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and Pope</w:t>
      </w:r>
    </w:p>
    <w:p>
      <w:pPr>
        <w:widowControl w:val="false"/>
        <w:spacing w:after="0"/>
        <w:jc w:val="left"/>
      </w:pPr>
      <w:r>
        <w:rPr>
          <w:rFonts w:ascii="Times New Roman"/>
          <w:sz w:val="22"/>
        </w:rPr>
        <w:t xml:space="preserve">Document Path: LC-0096SA25.docx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ab01e068c5ba4f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4fd1d0015a4cb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F4706" w:rsidRDefault="00432135" w14:paraId="47642A99" w14:textId="458CEA11">
      <w:pPr>
        <w:pStyle w:val="scemptylineheader"/>
      </w:pPr>
    </w:p>
    <w:p w:rsidRPr="00BB0725" w:rsidR="00A73EFA" w:rsidP="00BF4706" w:rsidRDefault="00A73EFA" w14:paraId="7B72410E" w14:textId="49FC62FF">
      <w:pPr>
        <w:pStyle w:val="scemptylineheader"/>
      </w:pPr>
    </w:p>
    <w:p w:rsidRPr="00BB0725" w:rsidR="00A73EFA" w:rsidP="00BF4706" w:rsidRDefault="00A73EFA" w14:paraId="6AD935C9" w14:textId="726E9BC9">
      <w:pPr>
        <w:pStyle w:val="scemptylineheader"/>
      </w:pPr>
    </w:p>
    <w:p w:rsidRPr="00DF3B44" w:rsidR="00A73EFA" w:rsidP="00BF4706" w:rsidRDefault="00A73EFA" w14:paraId="51A98227" w14:textId="185B7558">
      <w:pPr>
        <w:pStyle w:val="scemptylineheader"/>
      </w:pPr>
    </w:p>
    <w:p w:rsidRPr="00DF3B44" w:rsidR="00A73EFA" w:rsidP="00BF4706" w:rsidRDefault="00A73EFA" w14:paraId="3858851A" w14:textId="07B1663F">
      <w:pPr>
        <w:pStyle w:val="scemptylineheader"/>
      </w:pPr>
    </w:p>
    <w:p w:rsidRPr="00DF3B44" w:rsidR="00A73EFA" w:rsidP="00BF4706" w:rsidRDefault="00A73EFA" w14:paraId="4E3DDE20" w14:textId="3BAC37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4510" w14:paraId="40FEFADA" w14:textId="0E3056F3">
          <w:pPr>
            <w:pStyle w:val="scbilltitle"/>
          </w:pPr>
          <w:r>
            <w:t>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w:t>
          </w:r>
        </w:p>
      </w:sdtContent>
    </w:sdt>
    <w:bookmarkStart w:name="at_0fc6488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230223e" w:id="1"/>
      <w:r w:rsidRPr="0094541D">
        <w:t>B</w:t>
      </w:r>
      <w:bookmarkEnd w:id="1"/>
      <w:r w:rsidRPr="0094541D">
        <w:t>e it enacted by the General Assembly of the State of South Carolina:</w:t>
      </w:r>
    </w:p>
    <w:p w:rsidR="00F926B9" w:rsidP="00F926B9" w:rsidRDefault="00F926B9" w14:paraId="65297C7F" w14:textId="77777777">
      <w:pPr>
        <w:pStyle w:val="scemptyline"/>
      </w:pPr>
    </w:p>
    <w:p w:rsidR="00F926B9" w:rsidP="00F926B9" w:rsidRDefault="00F926B9" w14:paraId="2FD12B12" w14:textId="643FD23E">
      <w:pPr>
        <w:pStyle w:val="scdirectionallanguage"/>
      </w:pPr>
      <w:bookmarkStart w:name="bs_num_1_5adfaf543" w:id="2"/>
      <w:r>
        <w:t>S</w:t>
      </w:r>
      <w:bookmarkEnd w:id="2"/>
      <w:r>
        <w:t>ECTION 1.</w:t>
      </w:r>
      <w:r>
        <w:tab/>
      </w:r>
      <w:bookmarkStart w:name="dl_a897083f9" w:id="3"/>
      <w:r>
        <w:t>S</w:t>
      </w:r>
      <w:bookmarkEnd w:id="3"/>
      <w:r>
        <w:t>ection 12‑37‑220(B)</w:t>
      </w:r>
      <w:r w:rsidR="00C84510">
        <w:t>(3)</w:t>
      </w:r>
      <w:r>
        <w:t xml:space="preserve"> of the S.C. Code is amended to read:</w:t>
      </w:r>
    </w:p>
    <w:p w:rsidR="00F926B9" w:rsidP="00F926B9" w:rsidRDefault="00F926B9" w14:paraId="48FF16E1" w14:textId="77777777">
      <w:pPr>
        <w:pStyle w:val="sccodifiedsection"/>
      </w:pPr>
    </w:p>
    <w:p w:rsidR="00F926B9" w:rsidP="00C84510" w:rsidRDefault="00F926B9" w14:paraId="68AFF1EA" w14:textId="26B2573C">
      <w:pPr>
        <w:pStyle w:val="sccodifiedsection"/>
      </w:pPr>
      <w:bookmarkStart w:name="cs_T12C37N220_565f02ede" w:id="4"/>
      <w:r>
        <w:tab/>
      </w:r>
      <w:bookmarkStart w:name="ss_T12C37N220S3_lv1_3705d34c8" w:id="5"/>
      <w:bookmarkEnd w:id="4"/>
      <w:r>
        <w:t>(</w:t>
      </w:r>
      <w:bookmarkEnd w:id="5"/>
      <w:r>
        <w:t>3)</w:t>
      </w:r>
      <w:bookmarkStart w:name="ss_T12C37N220Sa_lv2_fc2eae6e8" w:id="6"/>
      <w:r w:rsidR="00C84510">
        <w:rPr>
          <w:rStyle w:val="scinsert"/>
        </w:rPr>
        <w:t>(</w:t>
      </w:r>
      <w:bookmarkEnd w:id="6"/>
      <w:r w:rsidR="00C84510">
        <w:rPr>
          <w:rStyle w:val="scinsert"/>
        </w:rPr>
        <w:t>a)</w:t>
      </w:r>
      <w:r>
        <w:t xml:space="preserve"> two private passenger vehicles owned or leased by any disabled veteran, or the spouse of the disabled veteran if the spouse resides with the veteran and the vehicle is registered at that same address,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 If a trustee holds legal title to a vehicle and the beneficiary is a person who qualifies otherwise for the exemption provided and the beneficiary uses the vehicle, then the vehicle is exempt from property taxation in the same amount and manner;</w:t>
      </w:r>
    </w:p>
    <w:p w:rsidR="00C84510" w:rsidP="00C84510" w:rsidRDefault="00C84510" w14:paraId="1C73F80B" w14:textId="2290E3F0">
      <w:pPr>
        <w:pStyle w:val="sccodifiedsection"/>
      </w:pPr>
      <w:r>
        <w:rPr>
          <w:rStyle w:val="scinsert"/>
        </w:rPr>
        <w:tab/>
      </w:r>
      <w:r>
        <w:rPr>
          <w:rStyle w:val="scinsert"/>
        </w:rPr>
        <w:tab/>
      </w:r>
      <w:bookmarkStart w:name="ss_T12C37N220Sb_lv2_ec1cfd011" w:id="7"/>
      <w:r>
        <w:rPr>
          <w:rStyle w:val="scinsert"/>
        </w:rPr>
        <w:t>(</w:t>
      </w:r>
      <w:bookmarkEnd w:id="7"/>
      <w:r>
        <w:rPr>
          <w:rStyle w:val="scinsert"/>
        </w:rPr>
        <w:t xml:space="preserve">b) </w:t>
      </w:r>
      <w:r w:rsidRPr="00C84510">
        <w:rPr>
          <w:rStyle w:val="scinsert"/>
        </w:rPr>
        <w:t>two private passenger vehicles owned or leased by any permanently and totally disabled former law enforcement officer, former emergency medical technician, or former firefighter, as defined in subsection (B)(1)(e). The exemption extends to the surviving spouse of the person on one private passenger vehicle owned or leased by the spouse for their lifetime or until the remarriage of the surviving spouse;</w:t>
      </w:r>
    </w:p>
    <w:p w:rsidRPr="00DF3B44" w:rsidR="007E06BB" w:rsidP="00787433" w:rsidRDefault="007E06BB" w14:paraId="3D8F1FED" w14:textId="039A0342">
      <w:pPr>
        <w:pStyle w:val="scemptyline"/>
      </w:pPr>
    </w:p>
    <w:p w:rsidRPr="00DF3B44" w:rsidR="007A10F1" w:rsidP="007A10F1" w:rsidRDefault="00E27805" w14:paraId="0E9393B4" w14:textId="4C3C0851">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r w:rsidR="0059252B">
        <w:t xml:space="preserve"> and first applies to property tax years beginning after 2024</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60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696A7D" w:rsidR="00685035" w:rsidRPr="007B4AF7" w:rsidRDefault="00F65C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665"/>
    <w:rsid w:val="00037F04"/>
    <w:rsid w:val="000404BF"/>
    <w:rsid w:val="00044B84"/>
    <w:rsid w:val="000479D0"/>
    <w:rsid w:val="00051BB0"/>
    <w:rsid w:val="00062110"/>
    <w:rsid w:val="0006464F"/>
    <w:rsid w:val="00066B54"/>
    <w:rsid w:val="00072FCD"/>
    <w:rsid w:val="00074A4F"/>
    <w:rsid w:val="00077B65"/>
    <w:rsid w:val="00085338"/>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40049"/>
    <w:rsid w:val="00152869"/>
    <w:rsid w:val="001611FF"/>
    <w:rsid w:val="00171601"/>
    <w:rsid w:val="001730EB"/>
    <w:rsid w:val="00173276"/>
    <w:rsid w:val="00176122"/>
    <w:rsid w:val="00186926"/>
    <w:rsid w:val="0019025B"/>
    <w:rsid w:val="00192AF7"/>
    <w:rsid w:val="00195B32"/>
    <w:rsid w:val="00197366"/>
    <w:rsid w:val="001A136C"/>
    <w:rsid w:val="001B6DA2"/>
    <w:rsid w:val="001C25EC"/>
    <w:rsid w:val="001E1462"/>
    <w:rsid w:val="001F2A41"/>
    <w:rsid w:val="001F313F"/>
    <w:rsid w:val="001F331D"/>
    <w:rsid w:val="001F394C"/>
    <w:rsid w:val="002038AA"/>
    <w:rsid w:val="002114C8"/>
    <w:rsid w:val="0021166F"/>
    <w:rsid w:val="002162DF"/>
    <w:rsid w:val="00230038"/>
    <w:rsid w:val="00233975"/>
    <w:rsid w:val="0023698B"/>
    <w:rsid w:val="00236D73"/>
    <w:rsid w:val="0024624B"/>
    <w:rsid w:val="00246535"/>
    <w:rsid w:val="0024787D"/>
    <w:rsid w:val="00257F60"/>
    <w:rsid w:val="002625EA"/>
    <w:rsid w:val="00262AC5"/>
    <w:rsid w:val="00264AE9"/>
    <w:rsid w:val="00275AE6"/>
    <w:rsid w:val="002836D8"/>
    <w:rsid w:val="002A7989"/>
    <w:rsid w:val="002B02F3"/>
    <w:rsid w:val="002B2D25"/>
    <w:rsid w:val="002C3463"/>
    <w:rsid w:val="002C4538"/>
    <w:rsid w:val="002D266D"/>
    <w:rsid w:val="002D5B3D"/>
    <w:rsid w:val="002D7447"/>
    <w:rsid w:val="002E315A"/>
    <w:rsid w:val="002E4F8C"/>
    <w:rsid w:val="002F560C"/>
    <w:rsid w:val="002F5847"/>
    <w:rsid w:val="0030425A"/>
    <w:rsid w:val="00341A3C"/>
    <w:rsid w:val="003421F1"/>
    <w:rsid w:val="0034279C"/>
    <w:rsid w:val="00354F64"/>
    <w:rsid w:val="003559A1"/>
    <w:rsid w:val="00361563"/>
    <w:rsid w:val="00361B6B"/>
    <w:rsid w:val="00371D36"/>
    <w:rsid w:val="00373E17"/>
    <w:rsid w:val="003775E6"/>
    <w:rsid w:val="00381998"/>
    <w:rsid w:val="003A5F1C"/>
    <w:rsid w:val="003C3E2E"/>
    <w:rsid w:val="003D4A3C"/>
    <w:rsid w:val="003D55B2"/>
    <w:rsid w:val="003E0033"/>
    <w:rsid w:val="003E2D4E"/>
    <w:rsid w:val="003E468B"/>
    <w:rsid w:val="003E5452"/>
    <w:rsid w:val="003E7165"/>
    <w:rsid w:val="003E7FF6"/>
    <w:rsid w:val="004046B5"/>
    <w:rsid w:val="00406F27"/>
    <w:rsid w:val="004141B8"/>
    <w:rsid w:val="004203B9"/>
    <w:rsid w:val="00432135"/>
    <w:rsid w:val="00437D27"/>
    <w:rsid w:val="00440641"/>
    <w:rsid w:val="004449A1"/>
    <w:rsid w:val="00446987"/>
    <w:rsid w:val="00446D28"/>
    <w:rsid w:val="00457A5E"/>
    <w:rsid w:val="00466CD0"/>
    <w:rsid w:val="00473583"/>
    <w:rsid w:val="00477F32"/>
    <w:rsid w:val="00481850"/>
    <w:rsid w:val="004851A0"/>
    <w:rsid w:val="0048627F"/>
    <w:rsid w:val="00486570"/>
    <w:rsid w:val="004932AB"/>
    <w:rsid w:val="00494BEF"/>
    <w:rsid w:val="004A5512"/>
    <w:rsid w:val="004A6BE5"/>
    <w:rsid w:val="004B0C18"/>
    <w:rsid w:val="004B3095"/>
    <w:rsid w:val="004C1A04"/>
    <w:rsid w:val="004C20BC"/>
    <w:rsid w:val="004C5C9A"/>
    <w:rsid w:val="004C6009"/>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6F6"/>
    <w:rsid w:val="00552842"/>
    <w:rsid w:val="00554E89"/>
    <w:rsid w:val="00564B58"/>
    <w:rsid w:val="00572281"/>
    <w:rsid w:val="005801DD"/>
    <w:rsid w:val="0059252B"/>
    <w:rsid w:val="00592A40"/>
    <w:rsid w:val="005A28BC"/>
    <w:rsid w:val="005A4815"/>
    <w:rsid w:val="005A5377"/>
    <w:rsid w:val="005B7817"/>
    <w:rsid w:val="005C06C8"/>
    <w:rsid w:val="005C23D7"/>
    <w:rsid w:val="005C40EB"/>
    <w:rsid w:val="005D02B4"/>
    <w:rsid w:val="005D1513"/>
    <w:rsid w:val="005D3013"/>
    <w:rsid w:val="005E1E50"/>
    <w:rsid w:val="005E2B9C"/>
    <w:rsid w:val="005E3332"/>
    <w:rsid w:val="005F76B0"/>
    <w:rsid w:val="00604429"/>
    <w:rsid w:val="006067B0"/>
    <w:rsid w:val="00606A8B"/>
    <w:rsid w:val="00607CAB"/>
    <w:rsid w:val="00611EBA"/>
    <w:rsid w:val="006213A8"/>
    <w:rsid w:val="00623BEA"/>
    <w:rsid w:val="0062541D"/>
    <w:rsid w:val="006347E9"/>
    <w:rsid w:val="006364F9"/>
    <w:rsid w:val="00640C87"/>
    <w:rsid w:val="006415C2"/>
    <w:rsid w:val="006454BB"/>
    <w:rsid w:val="00657CF4"/>
    <w:rsid w:val="00661463"/>
    <w:rsid w:val="00663B8D"/>
    <w:rsid w:val="00663E00"/>
    <w:rsid w:val="00664115"/>
    <w:rsid w:val="00664F48"/>
    <w:rsid w:val="00664FAD"/>
    <w:rsid w:val="0067345B"/>
    <w:rsid w:val="006804EC"/>
    <w:rsid w:val="00683986"/>
    <w:rsid w:val="00685035"/>
    <w:rsid w:val="00685770"/>
    <w:rsid w:val="00690DBA"/>
    <w:rsid w:val="006964F9"/>
    <w:rsid w:val="006A395F"/>
    <w:rsid w:val="006A50BA"/>
    <w:rsid w:val="006A65E2"/>
    <w:rsid w:val="006B37BD"/>
    <w:rsid w:val="006C092D"/>
    <w:rsid w:val="006C099D"/>
    <w:rsid w:val="006C18F0"/>
    <w:rsid w:val="006C7E01"/>
    <w:rsid w:val="006D64A5"/>
    <w:rsid w:val="006E0935"/>
    <w:rsid w:val="006E353F"/>
    <w:rsid w:val="006E35AB"/>
    <w:rsid w:val="00701FAB"/>
    <w:rsid w:val="007073B8"/>
    <w:rsid w:val="00711AA9"/>
    <w:rsid w:val="00722155"/>
    <w:rsid w:val="00737F19"/>
    <w:rsid w:val="007538A2"/>
    <w:rsid w:val="00782BF8"/>
    <w:rsid w:val="00783C75"/>
    <w:rsid w:val="007849D9"/>
    <w:rsid w:val="00787433"/>
    <w:rsid w:val="007A10F1"/>
    <w:rsid w:val="007A3D50"/>
    <w:rsid w:val="007B2D29"/>
    <w:rsid w:val="007B412F"/>
    <w:rsid w:val="007B4AF7"/>
    <w:rsid w:val="007B4DBF"/>
    <w:rsid w:val="007B689E"/>
    <w:rsid w:val="007C190B"/>
    <w:rsid w:val="007C5458"/>
    <w:rsid w:val="007D2C67"/>
    <w:rsid w:val="007E06BB"/>
    <w:rsid w:val="007F50D1"/>
    <w:rsid w:val="0080557C"/>
    <w:rsid w:val="00816D52"/>
    <w:rsid w:val="00827BAF"/>
    <w:rsid w:val="00831048"/>
    <w:rsid w:val="00834272"/>
    <w:rsid w:val="00836C1E"/>
    <w:rsid w:val="008625C1"/>
    <w:rsid w:val="0087671D"/>
    <w:rsid w:val="008806F9"/>
    <w:rsid w:val="00887957"/>
    <w:rsid w:val="00897AC5"/>
    <w:rsid w:val="008A57E3"/>
    <w:rsid w:val="008B5BF4"/>
    <w:rsid w:val="008C0CEE"/>
    <w:rsid w:val="008C1B18"/>
    <w:rsid w:val="008D46EC"/>
    <w:rsid w:val="008E0E25"/>
    <w:rsid w:val="008E61A1"/>
    <w:rsid w:val="009031EF"/>
    <w:rsid w:val="00917EA3"/>
    <w:rsid w:val="00917EE0"/>
    <w:rsid w:val="00921C89"/>
    <w:rsid w:val="00926966"/>
    <w:rsid w:val="00926D03"/>
    <w:rsid w:val="009270F2"/>
    <w:rsid w:val="00934036"/>
    <w:rsid w:val="00934889"/>
    <w:rsid w:val="0094541D"/>
    <w:rsid w:val="009473EA"/>
    <w:rsid w:val="00954E7E"/>
    <w:rsid w:val="009554D9"/>
    <w:rsid w:val="009572F9"/>
    <w:rsid w:val="00960D0F"/>
    <w:rsid w:val="00975DC9"/>
    <w:rsid w:val="009770B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C2C"/>
    <w:rsid w:val="00AB0FA3"/>
    <w:rsid w:val="00AB73BF"/>
    <w:rsid w:val="00AC335C"/>
    <w:rsid w:val="00AC463E"/>
    <w:rsid w:val="00AC49B9"/>
    <w:rsid w:val="00AD3BE2"/>
    <w:rsid w:val="00AD3E3D"/>
    <w:rsid w:val="00AE1EE4"/>
    <w:rsid w:val="00AE36EC"/>
    <w:rsid w:val="00AE7406"/>
    <w:rsid w:val="00AF1688"/>
    <w:rsid w:val="00AF46E6"/>
    <w:rsid w:val="00AF5139"/>
    <w:rsid w:val="00B06EDA"/>
    <w:rsid w:val="00B1161F"/>
    <w:rsid w:val="00B11661"/>
    <w:rsid w:val="00B30017"/>
    <w:rsid w:val="00B32B4D"/>
    <w:rsid w:val="00B4137E"/>
    <w:rsid w:val="00B54DF7"/>
    <w:rsid w:val="00B56223"/>
    <w:rsid w:val="00B56E79"/>
    <w:rsid w:val="00B57AA7"/>
    <w:rsid w:val="00B61ABA"/>
    <w:rsid w:val="00B637AA"/>
    <w:rsid w:val="00B63BE2"/>
    <w:rsid w:val="00B7592C"/>
    <w:rsid w:val="00B75B27"/>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5BC"/>
    <w:rsid w:val="00BE4391"/>
    <w:rsid w:val="00BF3E48"/>
    <w:rsid w:val="00BF4706"/>
    <w:rsid w:val="00C15F1B"/>
    <w:rsid w:val="00C16288"/>
    <w:rsid w:val="00C17D1D"/>
    <w:rsid w:val="00C4143D"/>
    <w:rsid w:val="00C429AA"/>
    <w:rsid w:val="00C45923"/>
    <w:rsid w:val="00C543E7"/>
    <w:rsid w:val="00C70225"/>
    <w:rsid w:val="00C72198"/>
    <w:rsid w:val="00C73C7D"/>
    <w:rsid w:val="00C75005"/>
    <w:rsid w:val="00C84510"/>
    <w:rsid w:val="00C970DF"/>
    <w:rsid w:val="00CA1EA8"/>
    <w:rsid w:val="00CA7E71"/>
    <w:rsid w:val="00CB2673"/>
    <w:rsid w:val="00CB701D"/>
    <w:rsid w:val="00CC3F0E"/>
    <w:rsid w:val="00CD08C9"/>
    <w:rsid w:val="00CD1FE8"/>
    <w:rsid w:val="00CD38CD"/>
    <w:rsid w:val="00CD3E0C"/>
    <w:rsid w:val="00CD5565"/>
    <w:rsid w:val="00CD5926"/>
    <w:rsid w:val="00CD616C"/>
    <w:rsid w:val="00CF68D6"/>
    <w:rsid w:val="00CF7B4A"/>
    <w:rsid w:val="00D009F8"/>
    <w:rsid w:val="00D078DA"/>
    <w:rsid w:val="00D13F96"/>
    <w:rsid w:val="00D14995"/>
    <w:rsid w:val="00D204F2"/>
    <w:rsid w:val="00D2455C"/>
    <w:rsid w:val="00D25023"/>
    <w:rsid w:val="00D27F8C"/>
    <w:rsid w:val="00D33843"/>
    <w:rsid w:val="00D54A6F"/>
    <w:rsid w:val="00D57D57"/>
    <w:rsid w:val="00D62E42"/>
    <w:rsid w:val="00D7359D"/>
    <w:rsid w:val="00D772FB"/>
    <w:rsid w:val="00DA1AA0"/>
    <w:rsid w:val="00DA512B"/>
    <w:rsid w:val="00DB0327"/>
    <w:rsid w:val="00DC120B"/>
    <w:rsid w:val="00DC44A8"/>
    <w:rsid w:val="00DD4845"/>
    <w:rsid w:val="00DE384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7F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21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C01"/>
    <w:rsid w:val="00F83651"/>
    <w:rsid w:val="00F900B4"/>
    <w:rsid w:val="00F926B9"/>
    <w:rsid w:val="00FA0F2E"/>
    <w:rsid w:val="00FA4DB1"/>
    <w:rsid w:val="00FB3F2A"/>
    <w:rsid w:val="00FC3593"/>
    <w:rsid w:val="00FD117D"/>
    <w:rsid w:val="00FD72E3"/>
    <w:rsid w:val="00FE06FC"/>
    <w:rsid w:val="00FF0315"/>
    <w:rsid w:val="00FF2121"/>
    <w:rsid w:val="00FF3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01"/>
    <w:rPr>
      <w:lang w:val="en-US"/>
    </w:rPr>
  </w:style>
  <w:style w:type="character" w:default="1" w:styleId="DefaultParagraphFont">
    <w:name w:val="Default Paragraph Font"/>
    <w:uiPriority w:val="1"/>
    <w:semiHidden/>
    <w:unhideWhenUsed/>
    <w:rsid w:val="00F65C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C01"/>
  </w:style>
  <w:style w:type="character" w:styleId="LineNumber">
    <w:name w:val="line number"/>
    <w:uiPriority w:val="99"/>
    <w:semiHidden/>
    <w:unhideWhenUsed/>
    <w:rsid w:val="00F65C01"/>
    <w:rPr>
      <w:rFonts w:ascii="Times New Roman" w:hAnsi="Times New Roman"/>
      <w:b w:val="0"/>
      <w:i w:val="0"/>
      <w:sz w:val="22"/>
    </w:rPr>
  </w:style>
  <w:style w:type="paragraph" w:styleId="NoSpacing">
    <w:name w:val="No Spacing"/>
    <w:uiPriority w:val="1"/>
    <w:qFormat/>
    <w:rsid w:val="00F65C01"/>
    <w:pPr>
      <w:spacing w:after="0" w:line="240" w:lineRule="auto"/>
    </w:pPr>
  </w:style>
  <w:style w:type="paragraph" w:customStyle="1" w:styleId="scemptylineheader">
    <w:name w:val="sc_emptyline_header"/>
    <w:qFormat/>
    <w:rsid w:val="00F65C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5C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5C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5C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5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5C01"/>
    <w:rPr>
      <w:color w:val="808080"/>
    </w:rPr>
  </w:style>
  <w:style w:type="paragraph" w:customStyle="1" w:styleId="scdirectionallanguage">
    <w:name w:val="sc_directional_language"/>
    <w:qFormat/>
    <w:rsid w:val="00F65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5C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5C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5C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5C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5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5C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5C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5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5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5C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5C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5C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5C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5C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5C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5C01"/>
    <w:rPr>
      <w:rFonts w:ascii="Times New Roman" w:hAnsi="Times New Roman"/>
      <w:color w:val="auto"/>
      <w:sz w:val="22"/>
    </w:rPr>
  </w:style>
  <w:style w:type="paragraph" w:customStyle="1" w:styleId="scclippagebillheader">
    <w:name w:val="sc_clip_page_bill_header"/>
    <w:qFormat/>
    <w:rsid w:val="00F65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5C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5C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5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C01"/>
    <w:rPr>
      <w:lang w:val="en-US"/>
    </w:rPr>
  </w:style>
  <w:style w:type="paragraph" w:styleId="Footer">
    <w:name w:val="footer"/>
    <w:basedOn w:val="Normal"/>
    <w:link w:val="FooterChar"/>
    <w:uiPriority w:val="99"/>
    <w:unhideWhenUsed/>
    <w:rsid w:val="00F65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01"/>
    <w:rPr>
      <w:lang w:val="en-US"/>
    </w:rPr>
  </w:style>
  <w:style w:type="paragraph" w:styleId="ListParagraph">
    <w:name w:val="List Paragraph"/>
    <w:basedOn w:val="Normal"/>
    <w:uiPriority w:val="34"/>
    <w:qFormat/>
    <w:rsid w:val="00F65C01"/>
    <w:pPr>
      <w:ind w:left="720"/>
      <w:contextualSpacing/>
    </w:pPr>
  </w:style>
  <w:style w:type="paragraph" w:customStyle="1" w:styleId="scbillfooter">
    <w:name w:val="sc_bill_footer"/>
    <w:qFormat/>
    <w:rsid w:val="00F65C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5C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5C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5C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5C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5C01"/>
    <w:pPr>
      <w:widowControl w:val="0"/>
      <w:suppressAutoHyphens/>
      <w:spacing w:after="0" w:line="360" w:lineRule="auto"/>
    </w:pPr>
    <w:rPr>
      <w:rFonts w:ascii="Times New Roman" w:hAnsi="Times New Roman"/>
      <w:lang w:val="en-US"/>
    </w:rPr>
  </w:style>
  <w:style w:type="paragraph" w:customStyle="1" w:styleId="sctableln">
    <w:name w:val="sc_table_ln"/>
    <w:qFormat/>
    <w:rsid w:val="00F65C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5C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5C01"/>
    <w:rPr>
      <w:strike/>
      <w:dstrike w:val="0"/>
    </w:rPr>
  </w:style>
  <w:style w:type="character" w:customStyle="1" w:styleId="scinsert">
    <w:name w:val="sc_insert"/>
    <w:uiPriority w:val="1"/>
    <w:qFormat/>
    <w:rsid w:val="00F65C01"/>
    <w:rPr>
      <w:caps w:val="0"/>
      <w:smallCaps w:val="0"/>
      <w:strike w:val="0"/>
      <w:dstrike w:val="0"/>
      <w:vanish w:val="0"/>
      <w:u w:val="single"/>
      <w:vertAlign w:val="baseline"/>
    </w:rPr>
  </w:style>
  <w:style w:type="character" w:customStyle="1" w:styleId="scinsertred">
    <w:name w:val="sc_insert_red"/>
    <w:uiPriority w:val="1"/>
    <w:qFormat/>
    <w:rsid w:val="00F65C01"/>
    <w:rPr>
      <w:caps w:val="0"/>
      <w:smallCaps w:val="0"/>
      <w:strike w:val="0"/>
      <w:dstrike w:val="0"/>
      <w:vanish w:val="0"/>
      <w:color w:val="FF0000"/>
      <w:u w:val="single"/>
      <w:vertAlign w:val="baseline"/>
    </w:rPr>
  </w:style>
  <w:style w:type="character" w:customStyle="1" w:styleId="scinsertblue">
    <w:name w:val="sc_insert_blue"/>
    <w:uiPriority w:val="1"/>
    <w:qFormat/>
    <w:rsid w:val="00F65C01"/>
    <w:rPr>
      <w:caps w:val="0"/>
      <w:smallCaps w:val="0"/>
      <w:strike w:val="0"/>
      <w:dstrike w:val="0"/>
      <w:vanish w:val="0"/>
      <w:color w:val="0070C0"/>
      <w:u w:val="single"/>
      <w:vertAlign w:val="baseline"/>
    </w:rPr>
  </w:style>
  <w:style w:type="character" w:customStyle="1" w:styleId="scstrikered">
    <w:name w:val="sc_strike_red"/>
    <w:uiPriority w:val="1"/>
    <w:qFormat/>
    <w:rsid w:val="00F65C01"/>
    <w:rPr>
      <w:strike/>
      <w:dstrike w:val="0"/>
      <w:color w:val="FF0000"/>
    </w:rPr>
  </w:style>
  <w:style w:type="character" w:customStyle="1" w:styleId="scstrikeblue">
    <w:name w:val="sc_strike_blue"/>
    <w:uiPriority w:val="1"/>
    <w:qFormat/>
    <w:rsid w:val="00F65C01"/>
    <w:rPr>
      <w:strike/>
      <w:dstrike w:val="0"/>
      <w:color w:val="0070C0"/>
    </w:rPr>
  </w:style>
  <w:style w:type="character" w:customStyle="1" w:styleId="scinsertbluenounderline">
    <w:name w:val="sc_insert_blue_no_underline"/>
    <w:uiPriority w:val="1"/>
    <w:qFormat/>
    <w:rsid w:val="00F65C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5C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5C01"/>
    <w:rPr>
      <w:strike/>
      <w:dstrike w:val="0"/>
      <w:color w:val="0070C0"/>
      <w:lang w:val="en-US"/>
    </w:rPr>
  </w:style>
  <w:style w:type="character" w:customStyle="1" w:styleId="scstrikerednoncodified">
    <w:name w:val="sc_strike_red_non_codified"/>
    <w:uiPriority w:val="1"/>
    <w:qFormat/>
    <w:rsid w:val="00F65C01"/>
    <w:rPr>
      <w:strike/>
      <w:dstrike w:val="0"/>
      <w:color w:val="FF0000"/>
    </w:rPr>
  </w:style>
  <w:style w:type="paragraph" w:customStyle="1" w:styleId="scbillsiglines">
    <w:name w:val="sc_bill_sig_lines"/>
    <w:qFormat/>
    <w:rsid w:val="00F65C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5C01"/>
    <w:rPr>
      <w:bdr w:val="none" w:sz="0" w:space="0" w:color="auto"/>
      <w:shd w:val="clear" w:color="auto" w:fill="FEC6C6"/>
    </w:rPr>
  </w:style>
  <w:style w:type="character" w:customStyle="1" w:styleId="screstoreblue">
    <w:name w:val="sc_restore_blue"/>
    <w:uiPriority w:val="1"/>
    <w:qFormat/>
    <w:rsid w:val="00F65C01"/>
    <w:rPr>
      <w:color w:val="4472C4" w:themeColor="accent1"/>
      <w:bdr w:val="none" w:sz="0" w:space="0" w:color="auto"/>
      <w:shd w:val="clear" w:color="auto" w:fill="auto"/>
    </w:rPr>
  </w:style>
  <w:style w:type="character" w:customStyle="1" w:styleId="screstorered">
    <w:name w:val="sc_restore_red"/>
    <w:uiPriority w:val="1"/>
    <w:qFormat/>
    <w:rsid w:val="00F65C01"/>
    <w:rPr>
      <w:color w:val="FF0000"/>
      <w:bdr w:val="none" w:sz="0" w:space="0" w:color="auto"/>
      <w:shd w:val="clear" w:color="auto" w:fill="auto"/>
    </w:rPr>
  </w:style>
  <w:style w:type="character" w:customStyle="1" w:styleId="scstrikenewblue">
    <w:name w:val="sc_strike_new_blue"/>
    <w:uiPriority w:val="1"/>
    <w:qFormat/>
    <w:rsid w:val="00F65C01"/>
    <w:rPr>
      <w:strike w:val="0"/>
      <w:dstrike/>
      <w:color w:val="0070C0"/>
      <w:u w:val="none"/>
    </w:rPr>
  </w:style>
  <w:style w:type="character" w:customStyle="1" w:styleId="scstrikenewred">
    <w:name w:val="sc_strike_new_red"/>
    <w:uiPriority w:val="1"/>
    <w:qFormat/>
    <w:rsid w:val="00F65C01"/>
    <w:rPr>
      <w:strike w:val="0"/>
      <w:dstrike/>
      <w:color w:val="FF0000"/>
      <w:u w:val="none"/>
    </w:rPr>
  </w:style>
  <w:style w:type="character" w:customStyle="1" w:styleId="scamendsenate">
    <w:name w:val="sc_amend_senate"/>
    <w:uiPriority w:val="1"/>
    <w:qFormat/>
    <w:rsid w:val="00F65C01"/>
    <w:rPr>
      <w:bdr w:val="none" w:sz="0" w:space="0" w:color="auto"/>
      <w:shd w:val="clear" w:color="auto" w:fill="FFF2CC" w:themeFill="accent4" w:themeFillTint="33"/>
    </w:rPr>
  </w:style>
  <w:style w:type="character" w:customStyle="1" w:styleId="scamendhouse">
    <w:name w:val="sc_amend_house"/>
    <w:uiPriority w:val="1"/>
    <w:qFormat/>
    <w:rsid w:val="00F65C01"/>
    <w:rPr>
      <w:bdr w:val="none" w:sz="0" w:space="0" w:color="auto"/>
      <w:shd w:val="clear" w:color="auto" w:fill="E2EFD9" w:themeFill="accent6" w:themeFillTint="33"/>
    </w:rPr>
  </w:style>
  <w:style w:type="paragraph" w:styleId="Revision">
    <w:name w:val="Revision"/>
    <w:hidden/>
    <w:uiPriority w:val="99"/>
    <w:semiHidden/>
    <w:rsid w:val="00C845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0&amp;session=126&amp;summary=B" TargetMode="External" Id="Rab01e068c5ba4f52" /><Relationship Type="http://schemas.openxmlformats.org/officeDocument/2006/relationships/hyperlink" Target="https://www.scstatehouse.gov/sess126_2025-2026/prever/3410_20241205.docx" TargetMode="External" Id="R9b4fd1d0015a4c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8657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BE35BC"/>
    <w:rsid w:val="00C818FB"/>
    <w:rsid w:val="00CC0451"/>
    <w:rsid w:val="00D6665C"/>
    <w:rsid w:val="00D900BD"/>
    <w:rsid w:val="00DC120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e2734ca8-eb40-4b65-ace0-440a6db01977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2024-11-21T10:39:05.247387-05:00</T_BILL_DT_VERSION>
  <T_BILL_D_PREFILEDATE>2024-12-05</T_BILL_D_PREFILEDATE>
  <T_BILL_N_INTERNALVERSIONNUMBER>1</T_BILL_N_INTERNALVERSIONNUMBER>
  <T_BILL_N_SESSION>126</T_BILL_N_SESSION>
  <T_BILL_N_VERSIONNUMBER>1</T_BILL_N_VERSIONNUMBER>
  <T_BILL_N_YEAR>2025</T_BILL_N_YEAR>
  <T_BILL_REQUEST_REQUEST>6c4e800c-1997-46f4-babd-58d1f8236006</T_BILL_REQUEST_REQUEST>
  <T_BILL_R_ORIGINALDRAFT>16d424c5-8aac-42e2-861e-2f43111ab47d</T_BILL_R_ORIGINALDRAFT>
  <T_BILL_SPONSOR_SPONSOR>fca2a2b6-dd97-45a1-bfba-f22405819358</T_BILL_SPONSOR_SPONSOR>
  <T_BILL_T_BILLNAME>[3410]</T_BILL_T_BILLNAME>
  <T_BILL_T_BILLNUMBER>3410</T_BILL_T_BILLNUMBER>
  <T_BILL_T_BILLTITLE>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T_BILL_T_BILLTITLE>
  <T_BILL_T_CHAMBER>house</T_BILL_T_CHAMBER>
  <T_BILL_T_FILENAME> </T_BILL_T_FILENAME>
  <T_BILL_T_LEGTYPE>bill_statewide</T_BILL_T_LEGTYPE>
  <T_BILL_T_RATNUMBERSTRING>HNone</T_BILL_T_RATNUMBERSTRING>
  <T_BILL_T_SECTIONS>[{"SectionUUID":"96f1ec5d-6648-4363-940d-0ec8f6f1ceca","SectionName":"code_section","SectionNumber":1,"SectionType":"code_section","CodeSections":[{"CodeSectionBookmarkName":"cs_T12C37N220_565f02ede","IsConstitutionSection":false,"Identity":"12-37-220","IsNew":false,"SubSections":[{"Level":1,"Identity":"T12C37N220S3","SubSectionBookmarkName":"ss_T12C37N220S3_lv1_3705d34c8","IsNewSubSection":false,"SubSectionReplacement":""},{"Level":2,"Identity":"T12C37N220Sa","SubSectionBookmarkName":"ss_T12C37N220Sa_lv2_fc2eae6e8","IsNewSubSection":false,"SubSectionReplacement":""},{"Level":2,"Identity":"T12C37N220Sb","SubSectionBookmarkName":"ss_T12C37N220Sb_lv2_ec1cfd011","IsNewSubSection":false,"SubSectionReplacement":""}],"TitleRelatedTo":"property tax exemptions","TitleSoAsTo":"PROVIDE A PROPERTY TAX EXEMPTION FOR TWO PRIVATE PASSENGER VEHICLES OWNED OR LEASED BY ANY PERMANENTLY AND TOTALLY DISABLED FORMER LAW ENFORCEMENT OFFICER, FORMER EMERGENCY MEDICAL TECHNICIAN, OR FORMER FIREFIGHTER","Deleted":false}],"TitleText":"","DisableControls":false,"Deleted":false,"RepealItems":[],"SectionBookmarkName":"bs_num_1_5adfaf543"},{"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1738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Stephen Edwards</cp:lastModifiedBy>
  <cp:revision>5</cp:revision>
  <cp:lastPrinted>2024-11-21T19:41:00Z</cp:lastPrinted>
  <dcterms:created xsi:type="dcterms:W3CDTF">2024-11-25T19:23:00Z</dcterms:created>
  <dcterms:modified xsi:type="dcterms:W3CDTF">2024-12-10T16:29:00Z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