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Gilliam, Burns, Chumley, Willis, Vaughan, T. Moore, M.M. Smith, Lawson, Mitchell and Pope</w:t>
      </w:r>
    </w:p>
    <w:p>
      <w:pPr>
        <w:widowControl w:val="false"/>
        <w:spacing w:after="0"/>
        <w:jc w:val="left"/>
      </w:pPr>
      <w:r>
        <w:rPr>
          <w:rFonts w:ascii="Times New Roman"/>
          <w:sz w:val="22"/>
        </w:rPr>
        <w:t xml:space="preserve">Document Path: LC-0067SA25.docx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relief for seniors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0ba6e11a4e6841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20cdd1119c4d7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86652" w:rsidRDefault="00432135" w14:paraId="47642A99" w14:textId="4D5C420A">
      <w:pPr>
        <w:pStyle w:val="scemptylineheader"/>
      </w:pPr>
      <w:bookmarkStart w:name="open_doc_here" w:id="0"/>
      <w:bookmarkEnd w:id="0"/>
    </w:p>
    <w:p w:rsidRPr="00BB0725" w:rsidR="00A73EFA" w:rsidP="00F86652" w:rsidRDefault="00A73EFA" w14:paraId="7B72410E" w14:textId="675E5438">
      <w:pPr>
        <w:pStyle w:val="scemptylineheader"/>
      </w:pPr>
    </w:p>
    <w:p w:rsidRPr="00BB0725" w:rsidR="00A73EFA" w:rsidP="00F86652" w:rsidRDefault="00A73EFA" w14:paraId="6AD935C9" w14:textId="28D1D956">
      <w:pPr>
        <w:pStyle w:val="scemptylineheader"/>
      </w:pPr>
    </w:p>
    <w:p w:rsidRPr="00DF3B44" w:rsidR="00A73EFA" w:rsidP="00F86652" w:rsidRDefault="00A73EFA" w14:paraId="51A98227" w14:textId="158B8ECA">
      <w:pPr>
        <w:pStyle w:val="scemptylineheader"/>
      </w:pPr>
    </w:p>
    <w:p w:rsidRPr="00DF3B44" w:rsidR="00A73EFA" w:rsidP="00F86652" w:rsidRDefault="00A73EFA" w14:paraId="3858851A" w14:textId="25F186FE">
      <w:pPr>
        <w:pStyle w:val="scemptylineheader"/>
      </w:pPr>
    </w:p>
    <w:p w:rsidRPr="0062090E" w:rsidR="00A73EFA" w:rsidP="00F86652" w:rsidRDefault="00A73EFA" w14:paraId="4E3DDE20" w14:textId="3DD48D2C">
      <w:pPr>
        <w:pStyle w:val="scemptylineheader"/>
        <w:rPr>
          <w:lang w:val="it-IT"/>
        </w:rPr>
      </w:pPr>
    </w:p>
    <w:p w:rsidRPr="0062090E" w:rsidR="002C3463" w:rsidP="00037F04" w:rsidRDefault="002C3463" w14:paraId="1803EF34" w14:textId="5BD12D5F">
      <w:pPr>
        <w:pStyle w:val="scemptylineheader"/>
        <w:rPr>
          <w:lang w:val="it-IT"/>
        </w:rPr>
      </w:pPr>
    </w:p>
    <w:p w:rsidRPr="0062090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85E03" w14:paraId="40FEFADA" w14:textId="666E2E5D">
          <w:pPr>
            <w:pStyle w:val="scbilltitle"/>
          </w:pPr>
          <w:r>
            <w:t>TO AMEND THE SOUTH CAROLINA CODE OF LAWS BY ENACTING THE “SOUTH CAROLINA PROPERTY TAX RELIEF FOR SENIORS ACT”; BY AMENDING SECTION 12‑37‑250, RELATING TO HOMESTEAD PROPERTY TAX EXEMPTION ALLOWED FOR PERSONS WHO ARE OVER THE AGE OF SIXTY‑FIVE YEARS, DISABLED, OR LEGALLY BLIND, SO AS TO INCREASE THE EXEMPTION AMOUNT FROM THE FIRST FIFTY THOUSAND DOLLARS TO THE FIRST ONE MILLION DOLLARS OF THE FAIR MARKET VALUE OF THE HOMESTEAD; AND BY ADDING ARTICLE 12 TO CHAPTER 36, TITLE 12 SO AS TO PROVIDE FOR AN ADDITIONAL SALES, USE, AND CASUAL EXCISE TAX.</w:t>
          </w:r>
        </w:p>
      </w:sdtContent>
    </w:sdt>
    <w:bookmarkStart w:name="at_e8352520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f1e5049" w:id="2"/>
      <w:r w:rsidRPr="0094541D">
        <w:t>B</w:t>
      </w:r>
      <w:bookmarkEnd w:id="2"/>
      <w:r w:rsidRPr="0094541D">
        <w:t>e it enacted by the General Assembly of the State of South Carolina:</w:t>
      </w:r>
    </w:p>
    <w:p w:rsidR="00D4045D" w:rsidP="00D4045D" w:rsidRDefault="00D4045D" w14:paraId="4F91EB40" w14:textId="77777777">
      <w:pPr>
        <w:pStyle w:val="scemptyline"/>
      </w:pPr>
    </w:p>
    <w:p w:rsidR="00D4045D" w:rsidP="00EE7602" w:rsidRDefault="00D4045D" w14:paraId="4FD7367C" w14:textId="768BB72D">
      <w:pPr>
        <w:pStyle w:val="scnoncodifiedsection"/>
      </w:pPr>
      <w:bookmarkStart w:name="bs_num_1_0c9d191e4" w:id="3"/>
      <w:bookmarkStart w:name="citing_act_1ef3e9437" w:id="4"/>
      <w:r>
        <w:t>S</w:t>
      </w:r>
      <w:bookmarkEnd w:id="3"/>
      <w:r>
        <w:t>ECTION 1.</w:t>
      </w:r>
      <w:r>
        <w:tab/>
      </w:r>
      <w:bookmarkEnd w:id="4"/>
      <w:r w:rsidR="00EE7602">
        <w:rPr>
          <w:shd w:val="clear" w:color="auto" w:fill="FFFFFF"/>
        </w:rPr>
        <w:t>This act may be cited as the “</w:t>
      </w:r>
      <w:r w:rsidR="00C71956">
        <w:rPr>
          <w:shd w:val="clear" w:color="auto" w:fill="FFFFFF"/>
        </w:rPr>
        <w:t>South Carolina Property Tax Relief for Seniors Act</w:t>
      </w:r>
      <w:r w:rsidR="00EE7602">
        <w:rPr>
          <w:shd w:val="clear" w:color="auto" w:fill="FFFFFF"/>
        </w:rPr>
        <w:t>”.</w:t>
      </w:r>
    </w:p>
    <w:p w:rsidR="00CD2C90" w:rsidP="00CD2C90" w:rsidRDefault="00CD2C90" w14:paraId="10B1EEB5" w14:textId="2BFACEAB">
      <w:pPr>
        <w:pStyle w:val="scemptyline"/>
      </w:pPr>
    </w:p>
    <w:p w:rsidR="00CD2C90" w:rsidP="00CD2C90" w:rsidRDefault="00CD2C90" w14:paraId="413867E4" w14:textId="1524C705">
      <w:pPr>
        <w:pStyle w:val="scdirectionallanguage"/>
      </w:pPr>
      <w:bookmarkStart w:name="bs_num_2_8bab54cdc" w:id="5"/>
      <w:r>
        <w:t>S</w:t>
      </w:r>
      <w:bookmarkEnd w:id="5"/>
      <w:r>
        <w:t>ECTION 2.</w:t>
      </w:r>
      <w:r>
        <w:tab/>
      </w:r>
      <w:bookmarkStart w:name="dl_f0a83d4f1" w:id="6"/>
      <w:r>
        <w:t>S</w:t>
      </w:r>
      <w:bookmarkEnd w:id="6"/>
      <w:r>
        <w:t>ection 12‑37‑250(A)</w:t>
      </w:r>
      <w:r w:rsidR="00FF690C">
        <w:t>(1)</w:t>
      </w:r>
      <w:r>
        <w:t xml:space="preserve"> of the S.C. Code is amended to read:</w:t>
      </w:r>
    </w:p>
    <w:p w:rsidR="00CD2C90" w:rsidP="00CD2C90" w:rsidRDefault="00CD2C90" w14:paraId="28DBDCA6" w14:textId="77777777">
      <w:pPr>
        <w:pStyle w:val="sccodifiedsection"/>
      </w:pPr>
    </w:p>
    <w:p w:rsidR="00CD2C90" w:rsidP="00CD2C90" w:rsidRDefault="00CD2C90" w14:paraId="16F3BEB8" w14:textId="0E271876">
      <w:pPr>
        <w:pStyle w:val="sccodifiedsection"/>
      </w:pPr>
      <w:bookmarkStart w:name="cs_T12C37N250_bfedb9447" w:id="7"/>
      <w:r>
        <w:tab/>
      </w:r>
      <w:bookmarkStart w:name="ss_T12C37N250S1_lv1_686226a3f" w:id="8"/>
      <w:bookmarkEnd w:id="7"/>
      <w:r>
        <w:t>(</w:t>
      </w:r>
      <w:bookmarkEnd w:id="8"/>
      <w:r>
        <w:t>1) The first</w:t>
      </w:r>
      <w:r>
        <w:rPr>
          <w:rStyle w:val="scstrike"/>
        </w:rPr>
        <w:t xml:space="preserve"> fifty thousand</w:t>
      </w:r>
      <w:r w:rsidR="00FF690C">
        <w:rPr>
          <w:rStyle w:val="scinsert"/>
        </w:rPr>
        <w:t xml:space="preserve"> one million</w:t>
      </w:r>
      <w:r>
        <w:t xml:space="preserve"> dollars of the fair market value of the dwelling place of a person is exempt from county, municipal, school, and special assessment real estate property taxes when the person:</w:t>
      </w:r>
    </w:p>
    <w:p w:rsidR="00CD2C90" w:rsidP="00CD2C90" w:rsidRDefault="00CD2C90" w14:paraId="2CE7616C" w14:textId="09D162DC">
      <w:pPr>
        <w:pStyle w:val="sccodifiedsection"/>
      </w:pPr>
      <w:r>
        <w:tab/>
      </w:r>
      <w:r>
        <w:tab/>
      </w:r>
      <w:bookmarkStart w:name="ss_T12C37N250Si_lv2_6c5b1800c" w:id="9"/>
      <w:r>
        <w:t>(</w:t>
      </w:r>
      <w:bookmarkEnd w:id="9"/>
      <w:proofErr w:type="spellStart"/>
      <w:r>
        <w:t>i</w:t>
      </w:r>
      <w:proofErr w:type="spellEnd"/>
      <w:r>
        <w:t>) has been a resident of this State for at least one year and has reached the age of sixty‑five years on or before December thirty‑</w:t>
      </w:r>
      <w:proofErr w:type="gramStart"/>
      <w:r>
        <w:t>first;</w:t>
      </w:r>
      <w:proofErr w:type="gramEnd"/>
    </w:p>
    <w:p w:rsidR="00CD2C90" w:rsidP="00CD2C90" w:rsidRDefault="00CD2C90" w14:paraId="32F8A997" w14:textId="19D70275">
      <w:pPr>
        <w:pStyle w:val="sccodifiedsection"/>
      </w:pPr>
      <w:r>
        <w:tab/>
      </w:r>
      <w:r>
        <w:tab/>
      </w:r>
      <w:bookmarkStart w:name="ss_T12C37N250Sii_lv2_2e94e72e8" w:id="10"/>
      <w:r>
        <w:t>(</w:t>
      </w:r>
      <w:bookmarkEnd w:id="10"/>
      <w:r>
        <w:t>ii) has been classified as totally and permanently disabled by a state or federal agency having the function of classifying persons; or</w:t>
      </w:r>
    </w:p>
    <w:p w:rsidR="00CD2C90" w:rsidP="00CD2C90" w:rsidRDefault="00CD2C90" w14:paraId="00E1505D" w14:textId="5C18A3D6">
      <w:pPr>
        <w:pStyle w:val="sccodifiedsection"/>
      </w:pPr>
      <w:r>
        <w:tab/>
      </w:r>
      <w:r>
        <w:tab/>
      </w:r>
      <w:bookmarkStart w:name="ss_T12C37N250Siii_lv2_71e8ea5b5" w:id="11"/>
      <w:r>
        <w:t>(</w:t>
      </w:r>
      <w:bookmarkEnd w:id="11"/>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FF690C" w:rsidP="00FF690C" w:rsidRDefault="00FF690C" w14:paraId="211D5E4E" w14:textId="77777777">
      <w:pPr>
        <w:pStyle w:val="scemptyline"/>
      </w:pPr>
    </w:p>
    <w:p w:rsidR="008F5D56" w:rsidP="008F5D56" w:rsidRDefault="00FF690C" w14:paraId="40360196" w14:textId="77777777">
      <w:pPr>
        <w:pStyle w:val="scdirectionallanguage"/>
      </w:pPr>
      <w:bookmarkStart w:name="bs_num_3_24f19b0b5" w:id="12"/>
      <w:r>
        <w:t>S</w:t>
      </w:r>
      <w:bookmarkEnd w:id="12"/>
      <w:r>
        <w:t>ECTION 3.</w:t>
      </w:r>
      <w:r>
        <w:tab/>
      </w:r>
      <w:bookmarkStart w:name="dl_1466781aa" w:id="13"/>
      <w:r w:rsidR="008F5D56">
        <w:t>C</w:t>
      </w:r>
      <w:bookmarkEnd w:id="13"/>
      <w:r w:rsidR="008F5D56">
        <w:t>hapter 36, Title 12 of the S.C. Code is amended by adding:</w:t>
      </w:r>
    </w:p>
    <w:p w:rsidR="008F5D56" w:rsidP="008F5D56" w:rsidRDefault="008F5D56" w14:paraId="3E2054D4" w14:textId="77777777">
      <w:pPr>
        <w:pStyle w:val="scnewcodesection"/>
      </w:pPr>
    </w:p>
    <w:p w:rsidR="008F5D56" w:rsidP="008F5D56" w:rsidRDefault="008F5D56" w14:paraId="1E6635D1" w14:textId="77777777">
      <w:pPr>
        <w:pStyle w:val="scnewcodesection"/>
        <w:jc w:val="center"/>
      </w:pPr>
      <w:bookmarkStart w:name="up_a147ae5a6" w:id="14"/>
      <w:r>
        <w:t>A</w:t>
      </w:r>
      <w:bookmarkEnd w:id="14"/>
      <w:r>
        <w:t>rticle 12</w:t>
      </w:r>
    </w:p>
    <w:p w:rsidR="008F5D56" w:rsidP="008F5D56" w:rsidRDefault="008F5D56" w14:paraId="6523E1F4" w14:textId="77777777">
      <w:pPr>
        <w:pStyle w:val="scnewcodesection"/>
        <w:jc w:val="center"/>
      </w:pPr>
    </w:p>
    <w:p w:rsidR="008F5D56" w:rsidP="008F5D56" w:rsidRDefault="004B2058" w14:paraId="77F47B2D" w14:textId="78003546">
      <w:pPr>
        <w:pStyle w:val="scnewcodesection"/>
        <w:jc w:val="center"/>
      </w:pPr>
      <w:bookmarkStart w:name="up_1ddf0e7f7" w:id="15"/>
      <w:r w:rsidRPr="004B2058">
        <w:lastRenderedPageBreak/>
        <w:t>A</w:t>
      </w:r>
      <w:bookmarkEnd w:id="15"/>
      <w:r w:rsidRPr="004B2058">
        <w:t>dditional Sales, Use, and Casual Excise Tax</w:t>
      </w:r>
    </w:p>
    <w:p w:rsidR="008F5D56" w:rsidP="008F5D56" w:rsidRDefault="008F5D56" w14:paraId="53062361" w14:textId="77777777">
      <w:pPr>
        <w:pStyle w:val="scnewcodesection"/>
        <w:jc w:val="center"/>
      </w:pPr>
    </w:p>
    <w:p w:rsidR="008F5D56" w:rsidP="008F5D56" w:rsidRDefault="008F5D56" w14:paraId="49FE9FFD" w14:textId="484EC2B5">
      <w:pPr>
        <w:pStyle w:val="scnewcodesection"/>
      </w:pPr>
      <w:r>
        <w:tab/>
      </w:r>
      <w:bookmarkStart w:name="ns_T12C36N1210_c7dc19250" w:id="16"/>
      <w:r>
        <w:t>S</w:t>
      </w:r>
      <w:bookmarkEnd w:id="16"/>
      <w:r>
        <w:t>ection 12‑36‑1210.</w:t>
      </w:r>
      <w:r>
        <w:tab/>
      </w:r>
      <w:r w:rsidRPr="00C85262" w:rsidR="00C85262">
        <w:t>Beginning June 1, 20</w:t>
      </w:r>
      <w:r w:rsidR="00C85262">
        <w:t>2</w:t>
      </w:r>
      <w:r w:rsidR="001E2340">
        <w:t>5</w:t>
      </w:r>
      <w:r w:rsidRPr="00C85262" w:rsidR="00C85262">
        <w:t xml:space="preserve">, an additional sales, use, and casual excise tax equal to </w:t>
      </w:r>
      <w:r w:rsidR="001D0423">
        <w:t>0.32</w:t>
      </w:r>
      <w:r w:rsidRPr="00C85262" w:rsidR="00C85262">
        <w:t xml:space="preserve"> percent is imposed on amounts taxable pursuant to this chapter, except that this additional</w:t>
      </w:r>
      <w:r w:rsidR="00A93ED6">
        <w:t xml:space="preserve"> </w:t>
      </w:r>
      <w:r w:rsidR="00115527">
        <w:t>0.32</w:t>
      </w:r>
      <w:r w:rsidRPr="00C85262" w:rsidR="00C85262">
        <w:t xml:space="preserve"> percent tax does not apply to amounts taxed pursuant to Section 12‑36‑920(A), the tax on accommodations for transients, nor does this additional tax apply to items subject to a maximum sales and use tax pursuant to Section 12‑36‑2110 nor to the sale of unprepared food which may be lawfully purchased with United States Department of Agriculture food coupons.</w:t>
      </w:r>
    </w:p>
    <w:p w:rsidR="008F5D56" w:rsidP="008F5D56" w:rsidRDefault="008F5D56" w14:paraId="3A75A9F3" w14:textId="77777777">
      <w:pPr>
        <w:pStyle w:val="scnewcodesection"/>
      </w:pPr>
    </w:p>
    <w:p w:rsidR="008F5D56" w:rsidP="008F5D56" w:rsidRDefault="008F5D56" w14:paraId="762A3DB9" w14:textId="13A8FED8">
      <w:pPr>
        <w:pStyle w:val="scnewcodesection"/>
      </w:pPr>
      <w:r>
        <w:tab/>
      </w:r>
      <w:bookmarkStart w:name="ns_T12C36N1220_00fd90b3f" w:id="17"/>
      <w:r>
        <w:t>S</w:t>
      </w:r>
      <w:bookmarkEnd w:id="17"/>
      <w:r>
        <w:t>ection 12‑36‑1220.</w:t>
      </w:r>
      <w:r>
        <w:tab/>
      </w:r>
      <w:r w:rsidRPr="00C85262" w:rsidR="00C85262">
        <w:t xml:space="preserve">The revenue of the taxes imposed by this article must be credited to the </w:t>
      </w:r>
      <w:r w:rsidR="008E7FA0">
        <w:t>Trust Fund for Tax Relief</w:t>
      </w:r>
      <w:r w:rsidRPr="00C85262" w:rsidR="00C85262">
        <w:t xml:space="preserve"> established pursuant to Section 11‑11‑15</w:t>
      </w:r>
      <w:r w:rsidR="008E7FA0">
        <w:t>0</w:t>
      </w:r>
      <w:r w:rsidRPr="00C85262" w:rsidR="00C85262">
        <w:t>.</w:t>
      </w:r>
    </w:p>
    <w:p w:rsidR="008F5D56" w:rsidP="008F5D56" w:rsidRDefault="008F5D56" w14:paraId="7D516ABC" w14:textId="77777777">
      <w:pPr>
        <w:pStyle w:val="scnewcodesection"/>
      </w:pPr>
    </w:p>
    <w:p w:rsidR="00FF690C" w:rsidP="008F5D56" w:rsidRDefault="008F5D56" w14:paraId="66A9AEA2" w14:textId="7420401D">
      <w:pPr>
        <w:pStyle w:val="scnewcodesection"/>
      </w:pPr>
      <w:r>
        <w:tab/>
      </w:r>
      <w:bookmarkStart w:name="ns_T12C36N1230_f6efe80e4" w:id="18"/>
      <w:r>
        <w:t>S</w:t>
      </w:r>
      <w:bookmarkEnd w:id="18"/>
      <w:r>
        <w:t>ection 12‑36‑1230.</w:t>
      </w:r>
      <w:r>
        <w:tab/>
      </w:r>
      <w:r w:rsidRPr="00C85262" w:rsidR="00C85262">
        <w:t>The Department of Revenue may prescribe amounts that may be added to the sales price to reflect the additional taxes imposed pursuant to this article.</w:t>
      </w:r>
    </w:p>
    <w:p w:rsidRPr="00DF3B44" w:rsidR="007E06BB" w:rsidP="00787433" w:rsidRDefault="007E06BB" w14:paraId="3D8F1FED" w14:textId="7EB7A7B4">
      <w:pPr>
        <w:pStyle w:val="scemptyline"/>
      </w:pPr>
    </w:p>
    <w:p w:rsidRPr="00DF3B44" w:rsidR="007A10F1" w:rsidP="007A10F1" w:rsidRDefault="00E27805" w14:paraId="0E9393B4" w14:textId="35908888">
      <w:pPr>
        <w:pStyle w:val="scnoncodifiedsection"/>
      </w:pPr>
      <w:bookmarkStart w:name="bs_num_4_lastsection" w:id="19"/>
      <w:bookmarkStart w:name="eff_date_section" w:id="20"/>
      <w:r w:rsidRPr="00DF3B44">
        <w:t>S</w:t>
      </w:r>
      <w:bookmarkEnd w:id="19"/>
      <w:r w:rsidRPr="00DF3B44">
        <w:t>ECTION 4.</w:t>
      </w:r>
      <w:r w:rsidRPr="00DF3B44" w:rsidR="005D3013">
        <w:tab/>
      </w:r>
      <w:r w:rsidRPr="00DF3B44" w:rsidR="007A10F1">
        <w:t>This act takes effect upon approval by the Governor</w:t>
      </w:r>
      <w:r w:rsidR="001E2340">
        <w:t xml:space="preserve"> and first applies to tax years beginning after 2024</w:t>
      </w:r>
      <w:r w:rsidRPr="00DF3B44" w:rsidR="007A10F1">
        <w:t>.</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23F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FA83AC" w:rsidR="00685035" w:rsidRPr="007B4AF7" w:rsidRDefault="00243B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292C">
              <w:rPr>
                <w:noProof/>
              </w:rPr>
              <w:t>LC-0067SA25.docx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8D"/>
    <w:rsid w:val="00011182"/>
    <w:rsid w:val="00012912"/>
    <w:rsid w:val="00015745"/>
    <w:rsid w:val="00017FB0"/>
    <w:rsid w:val="00020B5D"/>
    <w:rsid w:val="00026421"/>
    <w:rsid w:val="00030409"/>
    <w:rsid w:val="00037F04"/>
    <w:rsid w:val="000404BF"/>
    <w:rsid w:val="00044B84"/>
    <w:rsid w:val="000479D0"/>
    <w:rsid w:val="000543FA"/>
    <w:rsid w:val="000613B8"/>
    <w:rsid w:val="0006464F"/>
    <w:rsid w:val="00066B54"/>
    <w:rsid w:val="00072FCD"/>
    <w:rsid w:val="00074A4F"/>
    <w:rsid w:val="00077B65"/>
    <w:rsid w:val="000A3C25"/>
    <w:rsid w:val="000B4C02"/>
    <w:rsid w:val="000B4F44"/>
    <w:rsid w:val="000B5B4A"/>
    <w:rsid w:val="000B7FE1"/>
    <w:rsid w:val="000C3E88"/>
    <w:rsid w:val="000C46B9"/>
    <w:rsid w:val="000C58E4"/>
    <w:rsid w:val="000C6F9A"/>
    <w:rsid w:val="000D250F"/>
    <w:rsid w:val="000D2F44"/>
    <w:rsid w:val="000D33E4"/>
    <w:rsid w:val="000D519F"/>
    <w:rsid w:val="000D6C5B"/>
    <w:rsid w:val="000D6EEF"/>
    <w:rsid w:val="000E4B06"/>
    <w:rsid w:val="000E578A"/>
    <w:rsid w:val="000F020D"/>
    <w:rsid w:val="000F165C"/>
    <w:rsid w:val="000F2250"/>
    <w:rsid w:val="000F2CB2"/>
    <w:rsid w:val="000F5500"/>
    <w:rsid w:val="00101879"/>
    <w:rsid w:val="0010329A"/>
    <w:rsid w:val="00105756"/>
    <w:rsid w:val="00111B81"/>
    <w:rsid w:val="00115527"/>
    <w:rsid w:val="001164F9"/>
    <w:rsid w:val="0011719C"/>
    <w:rsid w:val="00117A04"/>
    <w:rsid w:val="00124E5A"/>
    <w:rsid w:val="00140049"/>
    <w:rsid w:val="00151FA9"/>
    <w:rsid w:val="00171601"/>
    <w:rsid w:val="001730EB"/>
    <w:rsid w:val="00173276"/>
    <w:rsid w:val="00174A21"/>
    <w:rsid w:val="00176122"/>
    <w:rsid w:val="0019025B"/>
    <w:rsid w:val="00191471"/>
    <w:rsid w:val="00192AF7"/>
    <w:rsid w:val="00197366"/>
    <w:rsid w:val="001A0E66"/>
    <w:rsid w:val="001A136C"/>
    <w:rsid w:val="001A6DDD"/>
    <w:rsid w:val="001B6DA2"/>
    <w:rsid w:val="001C25EC"/>
    <w:rsid w:val="001D0423"/>
    <w:rsid w:val="001D39B1"/>
    <w:rsid w:val="001E149E"/>
    <w:rsid w:val="001E2340"/>
    <w:rsid w:val="001E40B9"/>
    <w:rsid w:val="001F23F5"/>
    <w:rsid w:val="001F2A41"/>
    <w:rsid w:val="001F313F"/>
    <w:rsid w:val="001F331D"/>
    <w:rsid w:val="001F394C"/>
    <w:rsid w:val="001F4A41"/>
    <w:rsid w:val="002038AA"/>
    <w:rsid w:val="0021060F"/>
    <w:rsid w:val="002114C8"/>
    <w:rsid w:val="0021166F"/>
    <w:rsid w:val="00215A5D"/>
    <w:rsid w:val="002162DF"/>
    <w:rsid w:val="0022030E"/>
    <w:rsid w:val="00220D7B"/>
    <w:rsid w:val="0022332C"/>
    <w:rsid w:val="0022724F"/>
    <w:rsid w:val="00230038"/>
    <w:rsid w:val="00230202"/>
    <w:rsid w:val="00233975"/>
    <w:rsid w:val="00236D73"/>
    <w:rsid w:val="00243B32"/>
    <w:rsid w:val="00246535"/>
    <w:rsid w:val="00255F28"/>
    <w:rsid w:val="00257F60"/>
    <w:rsid w:val="00261C5A"/>
    <w:rsid w:val="002625EA"/>
    <w:rsid w:val="00262AC5"/>
    <w:rsid w:val="00264AE9"/>
    <w:rsid w:val="002753B2"/>
    <w:rsid w:val="00275AE6"/>
    <w:rsid w:val="00275F13"/>
    <w:rsid w:val="002836D8"/>
    <w:rsid w:val="002A7989"/>
    <w:rsid w:val="002B02F3"/>
    <w:rsid w:val="002B2BFA"/>
    <w:rsid w:val="002B4E1D"/>
    <w:rsid w:val="002C3463"/>
    <w:rsid w:val="002D266D"/>
    <w:rsid w:val="002D5B3D"/>
    <w:rsid w:val="002D7447"/>
    <w:rsid w:val="002E315A"/>
    <w:rsid w:val="002E4F8C"/>
    <w:rsid w:val="002E7509"/>
    <w:rsid w:val="002F560C"/>
    <w:rsid w:val="002F5847"/>
    <w:rsid w:val="0030266B"/>
    <w:rsid w:val="0030425A"/>
    <w:rsid w:val="00326F78"/>
    <w:rsid w:val="00331729"/>
    <w:rsid w:val="003421F1"/>
    <w:rsid w:val="0034279C"/>
    <w:rsid w:val="00354F64"/>
    <w:rsid w:val="003559A1"/>
    <w:rsid w:val="00361563"/>
    <w:rsid w:val="003668B3"/>
    <w:rsid w:val="00371D36"/>
    <w:rsid w:val="00373E17"/>
    <w:rsid w:val="003775E6"/>
    <w:rsid w:val="00380C75"/>
    <w:rsid w:val="00381998"/>
    <w:rsid w:val="003A5F1C"/>
    <w:rsid w:val="003A69A3"/>
    <w:rsid w:val="003B0B83"/>
    <w:rsid w:val="003B304F"/>
    <w:rsid w:val="003C0483"/>
    <w:rsid w:val="003C3E2E"/>
    <w:rsid w:val="003C59EB"/>
    <w:rsid w:val="003D4A3C"/>
    <w:rsid w:val="003D55B2"/>
    <w:rsid w:val="003E0033"/>
    <w:rsid w:val="003E5452"/>
    <w:rsid w:val="003E7165"/>
    <w:rsid w:val="003E7FF6"/>
    <w:rsid w:val="003F5E67"/>
    <w:rsid w:val="004046B5"/>
    <w:rsid w:val="00406F27"/>
    <w:rsid w:val="004141B8"/>
    <w:rsid w:val="004203B9"/>
    <w:rsid w:val="00423FDD"/>
    <w:rsid w:val="00432135"/>
    <w:rsid w:val="00446987"/>
    <w:rsid w:val="00446A36"/>
    <w:rsid w:val="00446D28"/>
    <w:rsid w:val="00451816"/>
    <w:rsid w:val="00456D02"/>
    <w:rsid w:val="00466CD0"/>
    <w:rsid w:val="00473583"/>
    <w:rsid w:val="00477F32"/>
    <w:rsid w:val="00481850"/>
    <w:rsid w:val="004851A0"/>
    <w:rsid w:val="0048627F"/>
    <w:rsid w:val="004874C0"/>
    <w:rsid w:val="004932AB"/>
    <w:rsid w:val="00494BEF"/>
    <w:rsid w:val="00497D63"/>
    <w:rsid w:val="004A5512"/>
    <w:rsid w:val="004A5E07"/>
    <w:rsid w:val="004A6BE5"/>
    <w:rsid w:val="004B0C18"/>
    <w:rsid w:val="004B2058"/>
    <w:rsid w:val="004C1A04"/>
    <w:rsid w:val="004C20BC"/>
    <w:rsid w:val="004C5C9A"/>
    <w:rsid w:val="004C6BCC"/>
    <w:rsid w:val="004D1442"/>
    <w:rsid w:val="004D3DCB"/>
    <w:rsid w:val="004D5206"/>
    <w:rsid w:val="004E1946"/>
    <w:rsid w:val="004E3BFF"/>
    <w:rsid w:val="004E66E9"/>
    <w:rsid w:val="004E7DDE"/>
    <w:rsid w:val="004F0090"/>
    <w:rsid w:val="004F172C"/>
    <w:rsid w:val="004F4CAC"/>
    <w:rsid w:val="005002ED"/>
    <w:rsid w:val="00500DBC"/>
    <w:rsid w:val="005102BE"/>
    <w:rsid w:val="00514498"/>
    <w:rsid w:val="00523F7F"/>
    <w:rsid w:val="00524D54"/>
    <w:rsid w:val="00535CFF"/>
    <w:rsid w:val="00536858"/>
    <w:rsid w:val="0054531B"/>
    <w:rsid w:val="00546C24"/>
    <w:rsid w:val="005476FF"/>
    <w:rsid w:val="00547844"/>
    <w:rsid w:val="005512F5"/>
    <w:rsid w:val="005516F6"/>
    <w:rsid w:val="00552842"/>
    <w:rsid w:val="00554E89"/>
    <w:rsid w:val="00554EF9"/>
    <w:rsid w:val="0055574E"/>
    <w:rsid w:val="005627AD"/>
    <w:rsid w:val="00564B58"/>
    <w:rsid w:val="0057164F"/>
    <w:rsid w:val="00572281"/>
    <w:rsid w:val="00573142"/>
    <w:rsid w:val="00577746"/>
    <w:rsid w:val="005801DD"/>
    <w:rsid w:val="005809F6"/>
    <w:rsid w:val="00591AE5"/>
    <w:rsid w:val="00592A40"/>
    <w:rsid w:val="00593401"/>
    <w:rsid w:val="005A28BC"/>
    <w:rsid w:val="005A3B54"/>
    <w:rsid w:val="005A5377"/>
    <w:rsid w:val="005B3E82"/>
    <w:rsid w:val="005B7817"/>
    <w:rsid w:val="005C06C8"/>
    <w:rsid w:val="005C180F"/>
    <w:rsid w:val="005C23D7"/>
    <w:rsid w:val="005C40EB"/>
    <w:rsid w:val="005D02B4"/>
    <w:rsid w:val="005D171D"/>
    <w:rsid w:val="005D3013"/>
    <w:rsid w:val="005D32AB"/>
    <w:rsid w:val="005E046F"/>
    <w:rsid w:val="005E1E50"/>
    <w:rsid w:val="005E2B9C"/>
    <w:rsid w:val="005E2D6D"/>
    <w:rsid w:val="005E3332"/>
    <w:rsid w:val="005F55C5"/>
    <w:rsid w:val="005F625B"/>
    <w:rsid w:val="005F76B0"/>
    <w:rsid w:val="00604429"/>
    <w:rsid w:val="006067B0"/>
    <w:rsid w:val="00606A8B"/>
    <w:rsid w:val="00611EBA"/>
    <w:rsid w:val="00620411"/>
    <w:rsid w:val="0062090E"/>
    <w:rsid w:val="006213A8"/>
    <w:rsid w:val="00623BEA"/>
    <w:rsid w:val="006347E9"/>
    <w:rsid w:val="00640C87"/>
    <w:rsid w:val="006454BB"/>
    <w:rsid w:val="006457EC"/>
    <w:rsid w:val="00647543"/>
    <w:rsid w:val="006558D7"/>
    <w:rsid w:val="00657CF4"/>
    <w:rsid w:val="00661463"/>
    <w:rsid w:val="00663B8D"/>
    <w:rsid w:val="00663E00"/>
    <w:rsid w:val="00664F48"/>
    <w:rsid w:val="00664FAD"/>
    <w:rsid w:val="0067345B"/>
    <w:rsid w:val="00680D05"/>
    <w:rsid w:val="00681075"/>
    <w:rsid w:val="00683986"/>
    <w:rsid w:val="00685035"/>
    <w:rsid w:val="00685770"/>
    <w:rsid w:val="006863EC"/>
    <w:rsid w:val="00690DBA"/>
    <w:rsid w:val="006964F9"/>
    <w:rsid w:val="006A0FB3"/>
    <w:rsid w:val="006A395F"/>
    <w:rsid w:val="006A65E2"/>
    <w:rsid w:val="006A75F6"/>
    <w:rsid w:val="006B37BD"/>
    <w:rsid w:val="006C092D"/>
    <w:rsid w:val="006C099D"/>
    <w:rsid w:val="006C18F0"/>
    <w:rsid w:val="006C7E01"/>
    <w:rsid w:val="006D64A5"/>
    <w:rsid w:val="006E0935"/>
    <w:rsid w:val="006E353F"/>
    <w:rsid w:val="006E35AB"/>
    <w:rsid w:val="006F7141"/>
    <w:rsid w:val="00711AA9"/>
    <w:rsid w:val="007129E4"/>
    <w:rsid w:val="00721A9A"/>
    <w:rsid w:val="00721ABC"/>
    <w:rsid w:val="00722155"/>
    <w:rsid w:val="00730CA0"/>
    <w:rsid w:val="00735704"/>
    <w:rsid w:val="00737F19"/>
    <w:rsid w:val="00740B10"/>
    <w:rsid w:val="0074469B"/>
    <w:rsid w:val="00754D4A"/>
    <w:rsid w:val="00782BF8"/>
    <w:rsid w:val="00783A96"/>
    <w:rsid w:val="00783C75"/>
    <w:rsid w:val="007849D9"/>
    <w:rsid w:val="00786880"/>
    <w:rsid w:val="00787433"/>
    <w:rsid w:val="007A10F1"/>
    <w:rsid w:val="007A3D50"/>
    <w:rsid w:val="007A7BCC"/>
    <w:rsid w:val="007B2D29"/>
    <w:rsid w:val="007B412F"/>
    <w:rsid w:val="007B4AF7"/>
    <w:rsid w:val="007B4DBF"/>
    <w:rsid w:val="007C5458"/>
    <w:rsid w:val="007C5C2D"/>
    <w:rsid w:val="007D02E8"/>
    <w:rsid w:val="007D292C"/>
    <w:rsid w:val="007D2C67"/>
    <w:rsid w:val="007E06BB"/>
    <w:rsid w:val="007F50D1"/>
    <w:rsid w:val="00816D52"/>
    <w:rsid w:val="00831048"/>
    <w:rsid w:val="00832B0A"/>
    <w:rsid w:val="00834272"/>
    <w:rsid w:val="00841421"/>
    <w:rsid w:val="00851514"/>
    <w:rsid w:val="00855BE0"/>
    <w:rsid w:val="008625C1"/>
    <w:rsid w:val="008659B7"/>
    <w:rsid w:val="0087671D"/>
    <w:rsid w:val="008806F9"/>
    <w:rsid w:val="008833B6"/>
    <w:rsid w:val="0088559F"/>
    <w:rsid w:val="00887957"/>
    <w:rsid w:val="008A57E3"/>
    <w:rsid w:val="008A58C3"/>
    <w:rsid w:val="008B41CE"/>
    <w:rsid w:val="008B5BF4"/>
    <w:rsid w:val="008C0CEE"/>
    <w:rsid w:val="008C1B18"/>
    <w:rsid w:val="008C2C43"/>
    <w:rsid w:val="008C32DD"/>
    <w:rsid w:val="008D46EC"/>
    <w:rsid w:val="008E0932"/>
    <w:rsid w:val="008E0E25"/>
    <w:rsid w:val="008E338B"/>
    <w:rsid w:val="008E61A1"/>
    <w:rsid w:val="008E7FA0"/>
    <w:rsid w:val="008F0488"/>
    <w:rsid w:val="008F5D56"/>
    <w:rsid w:val="008F75CC"/>
    <w:rsid w:val="009031EF"/>
    <w:rsid w:val="00917EA3"/>
    <w:rsid w:val="00917EE0"/>
    <w:rsid w:val="00921C89"/>
    <w:rsid w:val="00923153"/>
    <w:rsid w:val="00926397"/>
    <w:rsid w:val="00926966"/>
    <w:rsid w:val="00926D03"/>
    <w:rsid w:val="00934036"/>
    <w:rsid w:val="00934889"/>
    <w:rsid w:val="0094541D"/>
    <w:rsid w:val="009473EA"/>
    <w:rsid w:val="00954262"/>
    <w:rsid w:val="00954E7E"/>
    <w:rsid w:val="009554D9"/>
    <w:rsid w:val="009572F9"/>
    <w:rsid w:val="00957874"/>
    <w:rsid w:val="00960D0F"/>
    <w:rsid w:val="00981603"/>
    <w:rsid w:val="0098366F"/>
    <w:rsid w:val="00983A03"/>
    <w:rsid w:val="00986063"/>
    <w:rsid w:val="0098622E"/>
    <w:rsid w:val="00991F67"/>
    <w:rsid w:val="00992876"/>
    <w:rsid w:val="00995FAC"/>
    <w:rsid w:val="009A0DCE"/>
    <w:rsid w:val="009A22CD"/>
    <w:rsid w:val="009A3E4B"/>
    <w:rsid w:val="009B35FD"/>
    <w:rsid w:val="009B481F"/>
    <w:rsid w:val="009B6815"/>
    <w:rsid w:val="009C3C0C"/>
    <w:rsid w:val="009C72F8"/>
    <w:rsid w:val="009D2967"/>
    <w:rsid w:val="009D3C2B"/>
    <w:rsid w:val="009E4191"/>
    <w:rsid w:val="009F2AB1"/>
    <w:rsid w:val="009F4FAF"/>
    <w:rsid w:val="009F68F1"/>
    <w:rsid w:val="00A00A90"/>
    <w:rsid w:val="00A016B8"/>
    <w:rsid w:val="00A04529"/>
    <w:rsid w:val="00A055E5"/>
    <w:rsid w:val="00A0584B"/>
    <w:rsid w:val="00A11323"/>
    <w:rsid w:val="00A17135"/>
    <w:rsid w:val="00A21A6F"/>
    <w:rsid w:val="00A24E56"/>
    <w:rsid w:val="00A26A62"/>
    <w:rsid w:val="00A35A9B"/>
    <w:rsid w:val="00A4070E"/>
    <w:rsid w:val="00A40CA0"/>
    <w:rsid w:val="00A41352"/>
    <w:rsid w:val="00A504A7"/>
    <w:rsid w:val="00A53677"/>
    <w:rsid w:val="00A53BF2"/>
    <w:rsid w:val="00A55FA9"/>
    <w:rsid w:val="00A60D68"/>
    <w:rsid w:val="00A664D2"/>
    <w:rsid w:val="00A72C0A"/>
    <w:rsid w:val="00A73EFA"/>
    <w:rsid w:val="00A77A3B"/>
    <w:rsid w:val="00A80653"/>
    <w:rsid w:val="00A8214E"/>
    <w:rsid w:val="00A84936"/>
    <w:rsid w:val="00A8738F"/>
    <w:rsid w:val="00A9283B"/>
    <w:rsid w:val="00A9287D"/>
    <w:rsid w:val="00A92F6F"/>
    <w:rsid w:val="00A93ED6"/>
    <w:rsid w:val="00A944CD"/>
    <w:rsid w:val="00A97523"/>
    <w:rsid w:val="00AA3373"/>
    <w:rsid w:val="00AA7824"/>
    <w:rsid w:val="00AB0FA3"/>
    <w:rsid w:val="00AB32FA"/>
    <w:rsid w:val="00AB73BF"/>
    <w:rsid w:val="00AC012E"/>
    <w:rsid w:val="00AC2C10"/>
    <w:rsid w:val="00AC335C"/>
    <w:rsid w:val="00AC463E"/>
    <w:rsid w:val="00AC640B"/>
    <w:rsid w:val="00AD3BE2"/>
    <w:rsid w:val="00AD3E3D"/>
    <w:rsid w:val="00AE13A0"/>
    <w:rsid w:val="00AE1EE4"/>
    <w:rsid w:val="00AE36EC"/>
    <w:rsid w:val="00AE7406"/>
    <w:rsid w:val="00AF1688"/>
    <w:rsid w:val="00AF46E6"/>
    <w:rsid w:val="00AF5139"/>
    <w:rsid w:val="00B06694"/>
    <w:rsid w:val="00B06EDA"/>
    <w:rsid w:val="00B1161F"/>
    <w:rsid w:val="00B11661"/>
    <w:rsid w:val="00B27CA8"/>
    <w:rsid w:val="00B32B4D"/>
    <w:rsid w:val="00B40171"/>
    <w:rsid w:val="00B40C33"/>
    <w:rsid w:val="00B4137E"/>
    <w:rsid w:val="00B54DF7"/>
    <w:rsid w:val="00B56223"/>
    <w:rsid w:val="00B56581"/>
    <w:rsid w:val="00B56E79"/>
    <w:rsid w:val="00B57AA7"/>
    <w:rsid w:val="00B637AA"/>
    <w:rsid w:val="00B63BE2"/>
    <w:rsid w:val="00B727EA"/>
    <w:rsid w:val="00B728FE"/>
    <w:rsid w:val="00B7308C"/>
    <w:rsid w:val="00B7592C"/>
    <w:rsid w:val="00B809D3"/>
    <w:rsid w:val="00B84B66"/>
    <w:rsid w:val="00B85475"/>
    <w:rsid w:val="00B85E6D"/>
    <w:rsid w:val="00B9090A"/>
    <w:rsid w:val="00B917FC"/>
    <w:rsid w:val="00B92196"/>
    <w:rsid w:val="00B9228D"/>
    <w:rsid w:val="00B929EC"/>
    <w:rsid w:val="00B932F1"/>
    <w:rsid w:val="00BA73F0"/>
    <w:rsid w:val="00BB0725"/>
    <w:rsid w:val="00BB4DE6"/>
    <w:rsid w:val="00BC408A"/>
    <w:rsid w:val="00BC5023"/>
    <w:rsid w:val="00BC556C"/>
    <w:rsid w:val="00BD42DA"/>
    <w:rsid w:val="00BD4684"/>
    <w:rsid w:val="00BD4807"/>
    <w:rsid w:val="00BE08A7"/>
    <w:rsid w:val="00BE145F"/>
    <w:rsid w:val="00BE4391"/>
    <w:rsid w:val="00BF3E48"/>
    <w:rsid w:val="00BF4479"/>
    <w:rsid w:val="00C0429A"/>
    <w:rsid w:val="00C13862"/>
    <w:rsid w:val="00C15F1B"/>
    <w:rsid w:val="00C16288"/>
    <w:rsid w:val="00C17D1D"/>
    <w:rsid w:val="00C436C9"/>
    <w:rsid w:val="00C45923"/>
    <w:rsid w:val="00C5418B"/>
    <w:rsid w:val="00C543E7"/>
    <w:rsid w:val="00C55653"/>
    <w:rsid w:val="00C62233"/>
    <w:rsid w:val="00C70225"/>
    <w:rsid w:val="00C71956"/>
    <w:rsid w:val="00C72198"/>
    <w:rsid w:val="00C7375A"/>
    <w:rsid w:val="00C73C7D"/>
    <w:rsid w:val="00C75005"/>
    <w:rsid w:val="00C7729A"/>
    <w:rsid w:val="00C8114A"/>
    <w:rsid w:val="00C85262"/>
    <w:rsid w:val="00C85E03"/>
    <w:rsid w:val="00C92761"/>
    <w:rsid w:val="00C970DF"/>
    <w:rsid w:val="00CA7E71"/>
    <w:rsid w:val="00CA7E99"/>
    <w:rsid w:val="00CB2673"/>
    <w:rsid w:val="00CB701D"/>
    <w:rsid w:val="00CC3F0E"/>
    <w:rsid w:val="00CC402F"/>
    <w:rsid w:val="00CC4595"/>
    <w:rsid w:val="00CC7450"/>
    <w:rsid w:val="00CD08C9"/>
    <w:rsid w:val="00CD1FE8"/>
    <w:rsid w:val="00CD2C90"/>
    <w:rsid w:val="00CD31F8"/>
    <w:rsid w:val="00CD38CD"/>
    <w:rsid w:val="00CD3E0C"/>
    <w:rsid w:val="00CD5565"/>
    <w:rsid w:val="00CD616C"/>
    <w:rsid w:val="00CE0ECF"/>
    <w:rsid w:val="00CF68D6"/>
    <w:rsid w:val="00CF7B4A"/>
    <w:rsid w:val="00D009F8"/>
    <w:rsid w:val="00D078DA"/>
    <w:rsid w:val="00D07B59"/>
    <w:rsid w:val="00D07BF9"/>
    <w:rsid w:val="00D120D9"/>
    <w:rsid w:val="00D147A1"/>
    <w:rsid w:val="00D14995"/>
    <w:rsid w:val="00D204F2"/>
    <w:rsid w:val="00D20C1F"/>
    <w:rsid w:val="00D2455C"/>
    <w:rsid w:val="00D25023"/>
    <w:rsid w:val="00D27F8C"/>
    <w:rsid w:val="00D32007"/>
    <w:rsid w:val="00D33843"/>
    <w:rsid w:val="00D4045D"/>
    <w:rsid w:val="00D4264C"/>
    <w:rsid w:val="00D54A6F"/>
    <w:rsid w:val="00D57D57"/>
    <w:rsid w:val="00D62E42"/>
    <w:rsid w:val="00D71FC2"/>
    <w:rsid w:val="00D72F1E"/>
    <w:rsid w:val="00D772FB"/>
    <w:rsid w:val="00D97D29"/>
    <w:rsid w:val="00DA1AA0"/>
    <w:rsid w:val="00DA32AA"/>
    <w:rsid w:val="00DA512B"/>
    <w:rsid w:val="00DB13DA"/>
    <w:rsid w:val="00DB7858"/>
    <w:rsid w:val="00DB79E3"/>
    <w:rsid w:val="00DC23A7"/>
    <w:rsid w:val="00DC256D"/>
    <w:rsid w:val="00DC44A8"/>
    <w:rsid w:val="00DD604E"/>
    <w:rsid w:val="00DE1A36"/>
    <w:rsid w:val="00DE2CBA"/>
    <w:rsid w:val="00DE4BEE"/>
    <w:rsid w:val="00DE5B3D"/>
    <w:rsid w:val="00DE7112"/>
    <w:rsid w:val="00DF19BE"/>
    <w:rsid w:val="00DF2E02"/>
    <w:rsid w:val="00DF3B44"/>
    <w:rsid w:val="00DF6412"/>
    <w:rsid w:val="00E02341"/>
    <w:rsid w:val="00E1240A"/>
    <w:rsid w:val="00E1372E"/>
    <w:rsid w:val="00E14C7C"/>
    <w:rsid w:val="00E20C5F"/>
    <w:rsid w:val="00E21D30"/>
    <w:rsid w:val="00E24D9A"/>
    <w:rsid w:val="00E27805"/>
    <w:rsid w:val="00E27A11"/>
    <w:rsid w:val="00E30497"/>
    <w:rsid w:val="00E32004"/>
    <w:rsid w:val="00E345BA"/>
    <w:rsid w:val="00E358A2"/>
    <w:rsid w:val="00E35C9A"/>
    <w:rsid w:val="00E3771B"/>
    <w:rsid w:val="00E40979"/>
    <w:rsid w:val="00E43F26"/>
    <w:rsid w:val="00E52A36"/>
    <w:rsid w:val="00E54D63"/>
    <w:rsid w:val="00E6378B"/>
    <w:rsid w:val="00E63EC3"/>
    <w:rsid w:val="00E6465E"/>
    <w:rsid w:val="00E653DA"/>
    <w:rsid w:val="00E65958"/>
    <w:rsid w:val="00E675C9"/>
    <w:rsid w:val="00E6786B"/>
    <w:rsid w:val="00E84FE5"/>
    <w:rsid w:val="00E879A5"/>
    <w:rsid w:val="00E879FC"/>
    <w:rsid w:val="00E96931"/>
    <w:rsid w:val="00EA2574"/>
    <w:rsid w:val="00EA297E"/>
    <w:rsid w:val="00EA2F1F"/>
    <w:rsid w:val="00EA3F2E"/>
    <w:rsid w:val="00EA57EC"/>
    <w:rsid w:val="00EA6208"/>
    <w:rsid w:val="00EB120E"/>
    <w:rsid w:val="00EB1DFA"/>
    <w:rsid w:val="00EB34C8"/>
    <w:rsid w:val="00EB46E2"/>
    <w:rsid w:val="00EC0045"/>
    <w:rsid w:val="00ED452E"/>
    <w:rsid w:val="00ED5674"/>
    <w:rsid w:val="00EE359E"/>
    <w:rsid w:val="00EE3CDA"/>
    <w:rsid w:val="00EE7602"/>
    <w:rsid w:val="00EF11C4"/>
    <w:rsid w:val="00EF37A8"/>
    <w:rsid w:val="00EF531F"/>
    <w:rsid w:val="00F025E6"/>
    <w:rsid w:val="00F04F51"/>
    <w:rsid w:val="00F05FE8"/>
    <w:rsid w:val="00F06D86"/>
    <w:rsid w:val="00F07E68"/>
    <w:rsid w:val="00F13ABE"/>
    <w:rsid w:val="00F13D87"/>
    <w:rsid w:val="00F149E5"/>
    <w:rsid w:val="00F14B31"/>
    <w:rsid w:val="00F15E33"/>
    <w:rsid w:val="00F17DA2"/>
    <w:rsid w:val="00F20188"/>
    <w:rsid w:val="00F22EC0"/>
    <w:rsid w:val="00F25C47"/>
    <w:rsid w:val="00F27D7B"/>
    <w:rsid w:val="00F31D34"/>
    <w:rsid w:val="00F342A1"/>
    <w:rsid w:val="00F34828"/>
    <w:rsid w:val="00F36FBA"/>
    <w:rsid w:val="00F44D36"/>
    <w:rsid w:val="00F44EEA"/>
    <w:rsid w:val="00F46262"/>
    <w:rsid w:val="00F4795D"/>
    <w:rsid w:val="00F50A61"/>
    <w:rsid w:val="00F525CD"/>
    <w:rsid w:val="00F5286C"/>
    <w:rsid w:val="00F52E12"/>
    <w:rsid w:val="00F5510E"/>
    <w:rsid w:val="00F55D7E"/>
    <w:rsid w:val="00F638CA"/>
    <w:rsid w:val="00F657C5"/>
    <w:rsid w:val="00F83158"/>
    <w:rsid w:val="00F86652"/>
    <w:rsid w:val="00F900B4"/>
    <w:rsid w:val="00F9047C"/>
    <w:rsid w:val="00FA0F2E"/>
    <w:rsid w:val="00FA4DB1"/>
    <w:rsid w:val="00FB2093"/>
    <w:rsid w:val="00FB2511"/>
    <w:rsid w:val="00FB34EE"/>
    <w:rsid w:val="00FB3F2A"/>
    <w:rsid w:val="00FC3593"/>
    <w:rsid w:val="00FD117D"/>
    <w:rsid w:val="00FD24B8"/>
    <w:rsid w:val="00FD2637"/>
    <w:rsid w:val="00FD41E5"/>
    <w:rsid w:val="00FD72E3"/>
    <w:rsid w:val="00FE06FC"/>
    <w:rsid w:val="00FE08C0"/>
    <w:rsid w:val="00FE6972"/>
    <w:rsid w:val="00FF0315"/>
    <w:rsid w:val="00FF2121"/>
    <w:rsid w:val="00FF54CD"/>
    <w:rsid w:val="00FF66CA"/>
    <w:rsid w:val="00FF69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0429A"/>
    <w:rPr>
      <w:rFonts w:ascii="Times New Roman" w:hAnsi="Times New Roman"/>
      <w:b w:val="0"/>
      <w:i w:val="0"/>
      <w:sz w:val="22"/>
    </w:rPr>
  </w:style>
  <w:style w:type="paragraph" w:styleId="NoSpacing">
    <w:name w:val="No Spacing"/>
    <w:uiPriority w:val="1"/>
    <w:qFormat/>
    <w:rsid w:val="00C0429A"/>
    <w:pPr>
      <w:spacing w:after="0" w:line="240" w:lineRule="auto"/>
    </w:pPr>
  </w:style>
  <w:style w:type="paragraph" w:customStyle="1" w:styleId="scemptylineheader">
    <w:name w:val="sc_emptyline_header"/>
    <w:qFormat/>
    <w:rsid w:val="00C0429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0429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0429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0429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042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0429A"/>
    <w:rPr>
      <w:color w:val="808080"/>
    </w:rPr>
  </w:style>
  <w:style w:type="paragraph" w:customStyle="1" w:styleId="scdirectionallanguage">
    <w:name w:val="sc_directional_language"/>
    <w:qFormat/>
    <w:rsid w:val="00C042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0429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042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0429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0429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042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0429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042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042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042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0429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0429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042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042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0429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0429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0429A"/>
    <w:rPr>
      <w:rFonts w:ascii="Times New Roman" w:hAnsi="Times New Roman"/>
      <w:color w:val="auto"/>
      <w:sz w:val="22"/>
    </w:rPr>
  </w:style>
  <w:style w:type="paragraph" w:customStyle="1" w:styleId="scclippagebillheader">
    <w:name w:val="sc_clip_page_bill_header"/>
    <w:qFormat/>
    <w:rsid w:val="00C042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0429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0429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04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9A"/>
    <w:rPr>
      <w:lang w:val="en-US"/>
    </w:rPr>
  </w:style>
  <w:style w:type="paragraph" w:styleId="Footer">
    <w:name w:val="footer"/>
    <w:basedOn w:val="Normal"/>
    <w:link w:val="FooterChar"/>
    <w:uiPriority w:val="99"/>
    <w:unhideWhenUsed/>
    <w:rsid w:val="00C04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9A"/>
    <w:rPr>
      <w:lang w:val="en-US"/>
    </w:rPr>
  </w:style>
  <w:style w:type="paragraph" w:styleId="ListParagraph">
    <w:name w:val="List Paragraph"/>
    <w:basedOn w:val="Normal"/>
    <w:uiPriority w:val="34"/>
    <w:qFormat/>
    <w:rsid w:val="00C0429A"/>
    <w:pPr>
      <w:ind w:left="720"/>
      <w:contextualSpacing/>
    </w:pPr>
  </w:style>
  <w:style w:type="paragraph" w:customStyle="1" w:styleId="scbillfooter">
    <w:name w:val="sc_bill_footer"/>
    <w:qFormat/>
    <w:rsid w:val="00C0429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04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0429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0429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042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0429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0429A"/>
    <w:pPr>
      <w:widowControl w:val="0"/>
      <w:suppressAutoHyphens/>
      <w:spacing w:after="0" w:line="360" w:lineRule="auto"/>
    </w:pPr>
    <w:rPr>
      <w:rFonts w:ascii="Times New Roman" w:hAnsi="Times New Roman"/>
      <w:lang w:val="en-US"/>
    </w:rPr>
  </w:style>
  <w:style w:type="paragraph" w:customStyle="1" w:styleId="sctableln">
    <w:name w:val="sc_table_ln"/>
    <w:qFormat/>
    <w:rsid w:val="00C042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0429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0429A"/>
    <w:rPr>
      <w:strike/>
      <w:dstrike w:val="0"/>
    </w:rPr>
  </w:style>
  <w:style w:type="character" w:customStyle="1" w:styleId="scinsert">
    <w:name w:val="sc_insert"/>
    <w:uiPriority w:val="1"/>
    <w:qFormat/>
    <w:rsid w:val="00C0429A"/>
    <w:rPr>
      <w:caps w:val="0"/>
      <w:smallCaps w:val="0"/>
      <w:strike w:val="0"/>
      <w:dstrike w:val="0"/>
      <w:vanish w:val="0"/>
      <w:u w:val="single"/>
      <w:vertAlign w:val="baseline"/>
    </w:rPr>
  </w:style>
  <w:style w:type="character" w:customStyle="1" w:styleId="scinsertred">
    <w:name w:val="sc_insert_red"/>
    <w:uiPriority w:val="1"/>
    <w:qFormat/>
    <w:rsid w:val="00C0429A"/>
    <w:rPr>
      <w:caps w:val="0"/>
      <w:smallCaps w:val="0"/>
      <w:strike w:val="0"/>
      <w:dstrike w:val="0"/>
      <w:vanish w:val="0"/>
      <w:color w:val="FF0000"/>
      <w:u w:val="single"/>
      <w:vertAlign w:val="baseline"/>
    </w:rPr>
  </w:style>
  <w:style w:type="character" w:customStyle="1" w:styleId="scinsertblue">
    <w:name w:val="sc_insert_blue"/>
    <w:uiPriority w:val="1"/>
    <w:qFormat/>
    <w:rsid w:val="00C0429A"/>
    <w:rPr>
      <w:caps w:val="0"/>
      <w:smallCaps w:val="0"/>
      <w:strike w:val="0"/>
      <w:dstrike w:val="0"/>
      <w:vanish w:val="0"/>
      <w:color w:val="0070C0"/>
      <w:u w:val="single"/>
      <w:vertAlign w:val="baseline"/>
    </w:rPr>
  </w:style>
  <w:style w:type="character" w:customStyle="1" w:styleId="scstrikered">
    <w:name w:val="sc_strike_red"/>
    <w:uiPriority w:val="1"/>
    <w:qFormat/>
    <w:rsid w:val="00C0429A"/>
    <w:rPr>
      <w:strike/>
      <w:dstrike w:val="0"/>
      <w:color w:val="FF0000"/>
    </w:rPr>
  </w:style>
  <w:style w:type="character" w:customStyle="1" w:styleId="scstrikeblue">
    <w:name w:val="sc_strike_blue"/>
    <w:uiPriority w:val="1"/>
    <w:qFormat/>
    <w:rsid w:val="00C0429A"/>
    <w:rPr>
      <w:strike/>
      <w:dstrike w:val="0"/>
      <w:color w:val="0070C0"/>
    </w:rPr>
  </w:style>
  <w:style w:type="character" w:customStyle="1" w:styleId="scinsertbluenounderline">
    <w:name w:val="sc_insert_blue_no_underline"/>
    <w:uiPriority w:val="1"/>
    <w:qFormat/>
    <w:rsid w:val="00C0429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0429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0429A"/>
    <w:rPr>
      <w:strike/>
      <w:dstrike w:val="0"/>
      <w:color w:val="0070C0"/>
      <w:lang w:val="en-US"/>
    </w:rPr>
  </w:style>
  <w:style w:type="character" w:customStyle="1" w:styleId="scstrikerednoncodified">
    <w:name w:val="sc_strike_red_non_codified"/>
    <w:uiPriority w:val="1"/>
    <w:qFormat/>
    <w:rsid w:val="00C0429A"/>
    <w:rPr>
      <w:strike/>
      <w:dstrike w:val="0"/>
      <w:color w:val="FF0000"/>
    </w:rPr>
  </w:style>
  <w:style w:type="paragraph" w:customStyle="1" w:styleId="scbillsiglines">
    <w:name w:val="sc_bill_sig_lines"/>
    <w:qFormat/>
    <w:rsid w:val="00C042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0429A"/>
    <w:rPr>
      <w:bdr w:val="none" w:sz="0" w:space="0" w:color="auto"/>
      <w:shd w:val="clear" w:color="auto" w:fill="FEC6C6"/>
    </w:rPr>
  </w:style>
  <w:style w:type="character" w:customStyle="1" w:styleId="screstoreblue">
    <w:name w:val="sc_restore_blue"/>
    <w:uiPriority w:val="1"/>
    <w:qFormat/>
    <w:rsid w:val="00C0429A"/>
    <w:rPr>
      <w:color w:val="4472C4" w:themeColor="accent1"/>
      <w:bdr w:val="none" w:sz="0" w:space="0" w:color="auto"/>
      <w:shd w:val="clear" w:color="auto" w:fill="auto"/>
    </w:rPr>
  </w:style>
  <w:style w:type="character" w:customStyle="1" w:styleId="screstorered">
    <w:name w:val="sc_restore_red"/>
    <w:uiPriority w:val="1"/>
    <w:qFormat/>
    <w:rsid w:val="00C0429A"/>
    <w:rPr>
      <w:color w:val="FF0000"/>
      <w:bdr w:val="none" w:sz="0" w:space="0" w:color="auto"/>
      <w:shd w:val="clear" w:color="auto" w:fill="auto"/>
    </w:rPr>
  </w:style>
  <w:style w:type="character" w:customStyle="1" w:styleId="scstrikenewblue">
    <w:name w:val="sc_strike_new_blue"/>
    <w:uiPriority w:val="1"/>
    <w:qFormat/>
    <w:rsid w:val="00C0429A"/>
    <w:rPr>
      <w:strike w:val="0"/>
      <w:dstrike/>
      <w:color w:val="0070C0"/>
      <w:u w:val="none"/>
    </w:rPr>
  </w:style>
  <w:style w:type="character" w:customStyle="1" w:styleId="scstrikenewred">
    <w:name w:val="sc_strike_new_red"/>
    <w:uiPriority w:val="1"/>
    <w:qFormat/>
    <w:rsid w:val="00C0429A"/>
    <w:rPr>
      <w:strike w:val="0"/>
      <w:dstrike/>
      <w:color w:val="FF0000"/>
      <w:u w:val="none"/>
    </w:rPr>
  </w:style>
  <w:style w:type="character" w:customStyle="1" w:styleId="scamendsenate">
    <w:name w:val="sc_amend_senate"/>
    <w:uiPriority w:val="1"/>
    <w:qFormat/>
    <w:rsid w:val="00C0429A"/>
    <w:rPr>
      <w:bdr w:val="none" w:sz="0" w:space="0" w:color="auto"/>
      <w:shd w:val="clear" w:color="auto" w:fill="FFF2CC" w:themeFill="accent4" w:themeFillTint="33"/>
    </w:rPr>
  </w:style>
  <w:style w:type="character" w:customStyle="1" w:styleId="scamendhouse">
    <w:name w:val="sc_amend_house"/>
    <w:uiPriority w:val="1"/>
    <w:qFormat/>
    <w:rsid w:val="00C0429A"/>
    <w:rPr>
      <w:bdr w:val="none" w:sz="0" w:space="0" w:color="auto"/>
      <w:shd w:val="clear" w:color="auto" w:fill="E2EFD9" w:themeFill="accent6" w:themeFillTint="33"/>
    </w:rPr>
  </w:style>
  <w:style w:type="paragraph" w:styleId="Revision">
    <w:name w:val="Revision"/>
    <w:hidden/>
    <w:uiPriority w:val="99"/>
    <w:semiHidden/>
    <w:rsid w:val="00FF690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4&amp;session=126&amp;summary=B" TargetMode="External" Id="R0ba6e11a4e6841e5" /><Relationship Type="http://schemas.openxmlformats.org/officeDocument/2006/relationships/hyperlink" Target="https://www.scstatehouse.gov/sess126_2025-2026/prever/3424_20241205.docx" TargetMode="External" Id="Rec20cdd1119c4d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6C5B"/>
    <w:rsid w:val="000F401F"/>
    <w:rsid w:val="00140B15"/>
    <w:rsid w:val="001B20DA"/>
    <w:rsid w:val="001C48FD"/>
    <w:rsid w:val="001D39B1"/>
    <w:rsid w:val="00230202"/>
    <w:rsid w:val="002A7C8A"/>
    <w:rsid w:val="002D4365"/>
    <w:rsid w:val="003668B3"/>
    <w:rsid w:val="003A69A3"/>
    <w:rsid w:val="003E4FBC"/>
    <w:rsid w:val="003F4940"/>
    <w:rsid w:val="004E2BB5"/>
    <w:rsid w:val="004E3BFF"/>
    <w:rsid w:val="00535CFF"/>
    <w:rsid w:val="00580C56"/>
    <w:rsid w:val="006B363F"/>
    <w:rsid w:val="007070D2"/>
    <w:rsid w:val="00776F2C"/>
    <w:rsid w:val="007C5C2D"/>
    <w:rsid w:val="008F7723"/>
    <w:rsid w:val="009031EF"/>
    <w:rsid w:val="00912A5F"/>
    <w:rsid w:val="00940EED"/>
    <w:rsid w:val="00985255"/>
    <w:rsid w:val="009C3651"/>
    <w:rsid w:val="00A41352"/>
    <w:rsid w:val="00A51DBA"/>
    <w:rsid w:val="00B20DA6"/>
    <w:rsid w:val="00B457AF"/>
    <w:rsid w:val="00B85E6D"/>
    <w:rsid w:val="00C7375A"/>
    <w:rsid w:val="00C818FB"/>
    <w:rsid w:val="00CC0451"/>
    <w:rsid w:val="00D20C1F"/>
    <w:rsid w:val="00D6665C"/>
    <w:rsid w:val="00D900BD"/>
    <w:rsid w:val="00DC256D"/>
    <w:rsid w:val="00E76813"/>
    <w:rsid w:val="00E969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bd36b25f-13f0-4d0b-b048-33ef829e0c26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2024-11-12T13:35:30.076818-05:00</T_BILL_DT_VERSION>
  <T_BILL_D_PREFILEDATE>2024-12-05</T_BILL_D_PREFILEDATE>
  <T_BILL_N_INTERNALVERSIONNUMBER>1</T_BILL_N_INTERNALVERSIONNUMBER>
  <T_BILL_N_SESSION>126</T_BILL_N_SESSION>
  <T_BILL_N_VERSIONNUMBER>1</T_BILL_N_VERSIONNUMBER>
  <T_BILL_N_YEAR>2025</T_BILL_N_YEAR>
  <T_BILL_REQUEST_REQUEST>d69dd706-c17a-4fc6-9a1d-78e8bfd41ba6</T_BILL_REQUEST_REQUEST>
  <T_BILL_R_ORIGINALDRAFT>ed6601c5-8766-431b-a196-a7f3de56333c</T_BILL_R_ORIGINALDRAFT>
  <T_BILL_SPONSOR_SPONSOR>38276cc1-38d7-4d2a-91ca-aa079f855b96</T_BILL_SPONSOR_SPONSOR>
  <T_BILL_T_BILLNAME>[3424]</T_BILL_T_BILLNAME>
  <T_BILL_T_BILLNUMBER>3424</T_BILL_T_BILLNUMBER>
  <T_BILL_T_BILLTITLE>TO AMEND THE SOUTH CAROLINA CODE OF LAWS BY ENACTING THE “SOUTH CAROLINA PROPERTY TAX RELIEF FOR SENIORS ACT”; BY AMENDING SECTION 12‑37‑250, RELATING TO HOMESTEAD PROPERTY TAX EXEMPTION ALLOWED FOR PERSONS WHO ARE OVER THE AGE OF SIXTY‑FIVE YEARS, DISABLED, OR LEGALLY BLIND, SO AS TO INCREASE THE EXEMPTION AMOUNT FROM THE FIRST FIFTY THOUSAND DOLLARS TO THE FIRST ONE MILLION DOLLARS OF THE FAIR MARKET VALUE OF THE HOMESTEAD; AND BY ADDING ARTICLE 12 TO CHAPTER 36, TITLE 12 SO AS TO PROVIDE FOR AN ADDITIONAL SALES, USE, AND CASUAL EXCISE TAX.</T_BILL_T_BILLTITLE>
  <T_BILL_T_CHAMBER>house</T_BILL_T_CHAMBER>
  <T_BILL_T_FILENAME> </T_BILL_T_FILENAME>
  <T_BILL_T_LEGTYPE>bill_statewide</T_BILL_T_LEGTYPE>
  <T_BILL_T_RATNUMBERSTRING>HNone</T_BILL_T_RATNUMBERSTRING>
  <T_BILL_T_SECTIONS>[{"SectionUUID":"20935483-69f8-43c4-b9f2-5df7e4f1b4a8","SectionName":"Citing an Act","SectionNumber":1,"SectionType":"new","CodeSections":[],"TitleText":"so as to enact the “South Carolina Property Tax Relief for Seniors Act”","DisableControls":false,"Deleted":false,"RepealItems":[],"SectionBookmarkName":"bs_num_1_0c9d191e4"},{"SectionUUID":"459cd6c1-e62a-4e16-a878-c9992553d697","SectionName":"code_section","SectionNumber":2,"SectionType":"code_section","CodeSections":[{"CodeSectionBookmarkName":"cs_T12C37N250_bfedb9447","IsConstitutionSection":false,"Identity":"12-37-250","IsNew":false,"SubSections":[{"Level":1,"Identity":"T12C37N250S1","SubSectionBookmarkName":"ss_T12C37N250S1_lv1_686226a3f","IsNewSubSection":false,"SubSectionReplacement":""},{"Level":2,"Identity":"T12C37N250Si","SubSectionBookmarkName":"ss_T12C37N250Si_lv2_6c5b1800c","IsNewSubSection":false,"SubSectionReplacement":""},{"Level":2,"Identity":"T12C37N250Sii","SubSectionBookmarkName":"ss_T12C37N250Sii_lv2_2e94e72e8","IsNewSubSection":false,"SubSectionReplacement":""},{"Level":2,"Identity":"T12C37N250Siii","SubSectionBookmarkName":"ss_T12C37N250Siii_lv2_71e8ea5b5","IsNewSubSection":false,"SubSectionReplacement":""}],"TitleRelatedTo":"HOMESTEAD PROPERTY TAX EXEMPTION ALLOWED FOR PERSONS WHO ARE OVER THE AGE OF SIXTY-FIVE YEARS, DISABLED, OR LEGALLY BLIND","TitleSoAsTo":"INCREASE THE EXEMPTION AMOUNT FROM THE FIRST FIFTY THOUSAND DOLLARS TO THE FIRST ONE million DOLLARS OF THE FAIR MARKET VALUE OF THE HOMESTEAd","Deleted":false}],"TitleText":"","DisableControls":false,"Deleted":false,"RepealItems":[],"SectionBookmarkName":"bs_num_2_8bab54cdc"},{"SectionUUID":"f5721e47-d273-4bfa-a1bb-f63d144eec78","SectionName":"code_section","SectionNumber":3,"SectionType":"code_section","CodeSections":[{"CodeSectionBookmarkName":"ns_T12C36N1210_c7dc19250","IsConstitutionSection":false,"Identity":"12-36-1210","IsNew":true,"SubSections":[],"TitleRelatedTo":"","TitleSoAsTo":"","Deleted":false},{"CodeSectionBookmarkName":"ns_T12C36N1220_00fd90b3f","IsConstitutionSection":false,"Identity":"12-36-1220","IsNew":true,"SubSections":[],"TitleRelatedTo":"","TitleSoAsTo":"","Deleted":false},{"CodeSectionBookmarkName":"ns_T12C36N1230_f6efe80e4","IsConstitutionSection":false,"Identity":"12-36-1230","IsNew":true,"SubSections":[],"TitleRelatedTo":"","TitleSoAsTo":"","Deleted":false}],"TitleText":"by adding article 12 to chapter 36, title 12 so as to provide for an additional sales, use, and casual excise tax","DisableControls":false,"Deleted":false,"RepealItems":[],"SectionBookmarkName":"bs_num_3_24f19b0b5"},{"SectionUUID":"8f03ca95-8faa-4d43-a9c2-8afc498075bd","SectionName":"standard_eff_date_section","SectionNumber":4,"SectionType":"drafting_clause","CodeSections":[],"TitleText":"","DisableControls":false,"Deleted":false,"RepealItems":[],"SectionBookmarkName":"bs_num_4_lastsection"}]</T_BILL_T_SECTIONS>
  <T_BILL_T_SUBJECT>Property tax relief for seniors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2415</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2024-11-21T21:29:00Z</cp:lastPrinted>
  <dcterms:created xsi:type="dcterms:W3CDTF">2024-12-03T13:33:00Z</dcterms:created>
  <dcterms:modified xsi:type="dcterms:W3CDTF">2024-12-03T13:33:00Z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