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Pope and B. Newton</w:t>
      </w:r>
    </w:p>
    <w:p>
      <w:pPr>
        <w:widowControl w:val="false"/>
        <w:spacing w:after="0"/>
        <w:jc w:val="left"/>
      </w:pPr>
      <w:r>
        <w:rPr>
          <w:rFonts w:ascii="Times New Roman"/>
          <w:sz w:val="22"/>
        </w:rPr>
        <w:t xml:space="preserve">Document Path: LC-0048SA25.docx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Catawba Indian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257d032036e44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82cf83718e4c2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94C8E" w14:paraId="4E30D107" w14:textId="08F57122">
          <w:pPr>
            <w:pStyle w:val="scbilltitle"/>
          </w:pPr>
          <w:r>
            <w:t>TO PROVIDE THAT THE GENERAL ASSEMBLY APPROVES ORDINANCE NUMBER 3421 ADOPTED ON SEPTEMBER 7, 2021, BY THE YORK COUNTY COUNCIL TO EXPAND THE CATAWBA INDIAN RESERVATION, AS REQUESTED BY THE CATAWBA INDIAN NATION.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18e8a8f4a" w:id="1"/>
      <w:r w:rsidRPr="00105D52">
        <w:t>B</w:t>
      </w:r>
      <w:bookmarkEnd w:id="1"/>
      <w:r w:rsidRPr="00105D52">
        <w:t>e it enacted by the General Assembly of the State of South Carolina:</w:t>
      </w:r>
    </w:p>
    <w:p w:rsidR="00F653E3" w:rsidP="00F653E3" w:rsidRDefault="00F653E3" w14:paraId="3B15BD41" w14:textId="77777777">
      <w:pPr>
        <w:pStyle w:val="scemptyline"/>
      </w:pPr>
    </w:p>
    <w:p w:rsidR="00F653E3" w:rsidP="004E0FB0" w:rsidRDefault="00F653E3" w14:paraId="3F9F7C17" w14:textId="30846F7F">
      <w:pPr>
        <w:pStyle w:val="scnoncodifiedsection"/>
      </w:pPr>
      <w:bookmarkStart w:name="bs_num_1_13769ac71" w:id="2"/>
      <w:r>
        <w:t>S</w:t>
      </w:r>
      <w:bookmarkEnd w:id="2"/>
      <w:r>
        <w:t>ECTION 1.</w:t>
      </w:r>
      <w:r>
        <w:tab/>
      </w:r>
      <w:r w:rsidRPr="00794C8E" w:rsidR="00794C8E">
        <w:t>The General Assembly approves Ordinance Number 3421 adopted on September 7, 2021, by the York County Council to expand the Catawba Indian Reservation, as requested by the Catawba Indian Nation.</w:t>
      </w:r>
    </w:p>
    <w:p w:rsidRPr="00105D52" w:rsidR="009C43C3" w:rsidP="00351A09" w:rsidRDefault="009C43C3" w14:paraId="790F6824" w14:textId="4C0A3BA8">
      <w:pPr>
        <w:pStyle w:val="scemptyline"/>
      </w:pPr>
    </w:p>
    <w:p w:rsidRPr="00105D52" w:rsidR="009C43C3" w:rsidP="00741923" w:rsidRDefault="0077594C" w14:paraId="78EA7715" w14:textId="7C5238F2">
      <w:pPr>
        <w:pStyle w:val="scnoncodifiedsection"/>
      </w:pPr>
      <w:bookmarkStart w:name="bs_num_2_lastsection" w:id="3"/>
      <w:bookmarkStart w:name="eff_date_section" w:id="4"/>
      <w:r w:rsidRPr="00105D52">
        <w:t>S</w:t>
      </w:r>
      <w:bookmarkEnd w:id="3"/>
      <w:r w:rsidRPr="00105D52">
        <w:t>ECTION 2.</w:t>
      </w:r>
      <w:r w:rsidRPr="00105D52">
        <w:tab/>
      </w:r>
      <w:r w:rsidRPr="00105D52" w:rsidR="000758C3">
        <w:t>This joint resolution takes effect upon approval by the Governor</w:t>
      </w:r>
      <w:r w:rsidRPr="00105D52" w:rsidR="00936D1A">
        <w:t>.</w:t>
      </w:r>
      <w:bookmarkEnd w:id="4"/>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BD5F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910D90C" w:rsidR="00674220" w:rsidRDefault="00663F1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0669">
          <w:rPr>
            <w:noProof/>
          </w:rPr>
          <w:t>LC-0048SA25.docx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2D33"/>
    <w:rsid w:val="000B67F5"/>
    <w:rsid w:val="000D6B78"/>
    <w:rsid w:val="000D7682"/>
    <w:rsid w:val="000E3088"/>
    <w:rsid w:val="000E4143"/>
    <w:rsid w:val="000E582D"/>
    <w:rsid w:val="000E6369"/>
    <w:rsid w:val="00102A9C"/>
    <w:rsid w:val="00102FCA"/>
    <w:rsid w:val="00105D52"/>
    <w:rsid w:val="00110404"/>
    <w:rsid w:val="00110702"/>
    <w:rsid w:val="0013608A"/>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0997"/>
    <w:rsid w:val="00222152"/>
    <w:rsid w:val="002230E1"/>
    <w:rsid w:val="00225C27"/>
    <w:rsid w:val="002608CD"/>
    <w:rsid w:val="00280BA8"/>
    <w:rsid w:val="002851CF"/>
    <w:rsid w:val="002952D5"/>
    <w:rsid w:val="002979B4"/>
    <w:rsid w:val="002A01AD"/>
    <w:rsid w:val="002A2C79"/>
    <w:rsid w:val="002A667A"/>
    <w:rsid w:val="002A6902"/>
    <w:rsid w:val="002B02F3"/>
    <w:rsid w:val="002B5BEA"/>
    <w:rsid w:val="002B79F0"/>
    <w:rsid w:val="002E0094"/>
    <w:rsid w:val="002E1999"/>
    <w:rsid w:val="00314400"/>
    <w:rsid w:val="003337A0"/>
    <w:rsid w:val="00335981"/>
    <w:rsid w:val="00337EAF"/>
    <w:rsid w:val="00351A09"/>
    <w:rsid w:val="003C444D"/>
    <w:rsid w:val="003C4F86"/>
    <w:rsid w:val="003D225B"/>
    <w:rsid w:val="0040332C"/>
    <w:rsid w:val="004124D5"/>
    <w:rsid w:val="004368D3"/>
    <w:rsid w:val="004434BF"/>
    <w:rsid w:val="00463356"/>
    <w:rsid w:val="00482FBD"/>
    <w:rsid w:val="00490B14"/>
    <w:rsid w:val="004932AB"/>
    <w:rsid w:val="004A3741"/>
    <w:rsid w:val="004A72B7"/>
    <w:rsid w:val="004B759D"/>
    <w:rsid w:val="004C40D0"/>
    <w:rsid w:val="004C6D3B"/>
    <w:rsid w:val="004E0FB0"/>
    <w:rsid w:val="004E13A3"/>
    <w:rsid w:val="00511C55"/>
    <w:rsid w:val="00512914"/>
    <w:rsid w:val="00515667"/>
    <w:rsid w:val="00547DD5"/>
    <w:rsid w:val="005542BB"/>
    <w:rsid w:val="00560F91"/>
    <w:rsid w:val="005730A4"/>
    <w:rsid w:val="00592861"/>
    <w:rsid w:val="005B7817"/>
    <w:rsid w:val="005C40EB"/>
    <w:rsid w:val="005D32B1"/>
    <w:rsid w:val="005E7403"/>
    <w:rsid w:val="00625913"/>
    <w:rsid w:val="00636FDD"/>
    <w:rsid w:val="00663F13"/>
    <w:rsid w:val="00674220"/>
    <w:rsid w:val="00677E52"/>
    <w:rsid w:val="00684741"/>
    <w:rsid w:val="00696ABA"/>
    <w:rsid w:val="006B5610"/>
    <w:rsid w:val="006D41CD"/>
    <w:rsid w:val="00702736"/>
    <w:rsid w:val="007262F1"/>
    <w:rsid w:val="00741923"/>
    <w:rsid w:val="00747A48"/>
    <w:rsid w:val="007556E4"/>
    <w:rsid w:val="0077594C"/>
    <w:rsid w:val="00777280"/>
    <w:rsid w:val="007834CB"/>
    <w:rsid w:val="007851E1"/>
    <w:rsid w:val="00794C8E"/>
    <w:rsid w:val="00796785"/>
    <w:rsid w:val="007B2941"/>
    <w:rsid w:val="007F179F"/>
    <w:rsid w:val="00807D9F"/>
    <w:rsid w:val="00810D57"/>
    <w:rsid w:val="00820309"/>
    <w:rsid w:val="008242C7"/>
    <w:rsid w:val="00831020"/>
    <w:rsid w:val="00833297"/>
    <w:rsid w:val="008577F1"/>
    <w:rsid w:val="00857D61"/>
    <w:rsid w:val="00876AA5"/>
    <w:rsid w:val="008A6ED6"/>
    <w:rsid w:val="008C6E42"/>
    <w:rsid w:val="00902A77"/>
    <w:rsid w:val="0090596A"/>
    <w:rsid w:val="00912484"/>
    <w:rsid w:val="009131E1"/>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1A37"/>
    <w:rsid w:val="009D54F7"/>
    <w:rsid w:val="00A02894"/>
    <w:rsid w:val="00A10047"/>
    <w:rsid w:val="00A55DA4"/>
    <w:rsid w:val="00A73649"/>
    <w:rsid w:val="00A8574D"/>
    <w:rsid w:val="00A96112"/>
    <w:rsid w:val="00AC0D8A"/>
    <w:rsid w:val="00AC7E8F"/>
    <w:rsid w:val="00AE0454"/>
    <w:rsid w:val="00AF4866"/>
    <w:rsid w:val="00B2206F"/>
    <w:rsid w:val="00B23615"/>
    <w:rsid w:val="00B24DB9"/>
    <w:rsid w:val="00B2707D"/>
    <w:rsid w:val="00B31851"/>
    <w:rsid w:val="00B3575E"/>
    <w:rsid w:val="00B52B03"/>
    <w:rsid w:val="00B92F98"/>
    <w:rsid w:val="00BC489A"/>
    <w:rsid w:val="00BD5F3C"/>
    <w:rsid w:val="00BE1040"/>
    <w:rsid w:val="00C2363D"/>
    <w:rsid w:val="00C603CF"/>
    <w:rsid w:val="00C73C7D"/>
    <w:rsid w:val="00C75DCE"/>
    <w:rsid w:val="00C9143E"/>
    <w:rsid w:val="00CA2D40"/>
    <w:rsid w:val="00CA76AC"/>
    <w:rsid w:val="00CB3A21"/>
    <w:rsid w:val="00CC0258"/>
    <w:rsid w:val="00CD2FA8"/>
    <w:rsid w:val="00CD3E0C"/>
    <w:rsid w:val="00CD5745"/>
    <w:rsid w:val="00CF0C03"/>
    <w:rsid w:val="00CF502F"/>
    <w:rsid w:val="00D03992"/>
    <w:rsid w:val="00D20D80"/>
    <w:rsid w:val="00D56452"/>
    <w:rsid w:val="00D63CD2"/>
    <w:rsid w:val="00D64DF4"/>
    <w:rsid w:val="00D73569"/>
    <w:rsid w:val="00D76E08"/>
    <w:rsid w:val="00D90669"/>
    <w:rsid w:val="00D90A37"/>
    <w:rsid w:val="00DC14A6"/>
    <w:rsid w:val="00DE026A"/>
    <w:rsid w:val="00DF413D"/>
    <w:rsid w:val="00E13307"/>
    <w:rsid w:val="00E2149A"/>
    <w:rsid w:val="00E33E4F"/>
    <w:rsid w:val="00E46D12"/>
    <w:rsid w:val="00E4700B"/>
    <w:rsid w:val="00E53AAD"/>
    <w:rsid w:val="00E671A9"/>
    <w:rsid w:val="00E7635F"/>
    <w:rsid w:val="00E87A66"/>
    <w:rsid w:val="00E9511D"/>
    <w:rsid w:val="00EA2574"/>
    <w:rsid w:val="00EA3586"/>
    <w:rsid w:val="00EB0B43"/>
    <w:rsid w:val="00EB0F12"/>
    <w:rsid w:val="00ED4053"/>
    <w:rsid w:val="00EE352A"/>
    <w:rsid w:val="00EE66FF"/>
    <w:rsid w:val="00EE73AD"/>
    <w:rsid w:val="00EF3015"/>
    <w:rsid w:val="00EF73C1"/>
    <w:rsid w:val="00F1362B"/>
    <w:rsid w:val="00F42575"/>
    <w:rsid w:val="00F44E29"/>
    <w:rsid w:val="00F62234"/>
    <w:rsid w:val="00F64849"/>
    <w:rsid w:val="00F653E3"/>
    <w:rsid w:val="00F67257"/>
    <w:rsid w:val="00F751FE"/>
    <w:rsid w:val="00FC4CB3"/>
    <w:rsid w:val="00FD0B09"/>
    <w:rsid w:val="00FD33BC"/>
    <w:rsid w:val="00FD3616"/>
    <w:rsid w:val="00FE4340"/>
    <w:rsid w:val="00FF0F36"/>
    <w:rsid w:val="00FF52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6FF"/>
  </w:style>
  <w:style w:type="paragraph" w:styleId="Heading1">
    <w:name w:val="heading 1"/>
    <w:basedOn w:val="Normal"/>
    <w:next w:val="Normal"/>
    <w:link w:val="Heading1Char"/>
    <w:uiPriority w:val="9"/>
    <w:qFormat/>
    <w:rsid w:val="00EE6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66FF"/>
    <w:rPr>
      <w:rFonts w:ascii="Times New Roman" w:hAnsi="Times New Roman"/>
      <w:b w:val="0"/>
      <w:i w:val="0"/>
      <w:sz w:val="22"/>
    </w:rPr>
  </w:style>
  <w:style w:type="character" w:customStyle="1" w:styleId="Heading1Char">
    <w:name w:val="Heading 1 Char"/>
    <w:basedOn w:val="DefaultParagraphFont"/>
    <w:link w:val="Heading1"/>
    <w:uiPriority w:val="9"/>
    <w:rsid w:val="00EE66FF"/>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E66FF"/>
    <w:rPr>
      <w:rFonts w:ascii="Aharoni" w:hAnsi="Aharoni"/>
      <w:sz w:val="44"/>
      <w:lang w:val="en-US"/>
    </w:rPr>
  </w:style>
  <w:style w:type="paragraph" w:customStyle="1" w:styleId="scbillheader">
    <w:name w:val="sc_bill_header"/>
    <w:qFormat/>
    <w:rsid w:val="00EE66F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E66F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E66F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E66F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E66F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E66F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E66F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E66F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E66F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E66FF"/>
    <w:rPr>
      <w:rFonts w:ascii="Times New Roman" w:hAnsi="Times New Roman"/>
      <w:b w:val="0"/>
      <w:i w:val="0"/>
      <w:sz w:val="28"/>
      <w:lang w:val="en-US"/>
    </w:rPr>
  </w:style>
  <w:style w:type="paragraph" w:customStyle="1" w:styleId="scamendselectionboxes">
    <w:name w:val="sc_amend_selectionboxes"/>
    <w:basedOn w:val="Normal"/>
    <w:qFormat/>
    <w:rsid w:val="00EE66F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E66F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E66F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E66F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E66F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E66F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E66F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E66F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E66FF"/>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E66FF"/>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66FF"/>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E66FF"/>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E66FF"/>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E66FF"/>
    <w:rPr>
      <w:rFonts w:ascii="Times New Roman" w:hAnsi="Times New Roman"/>
      <w:color w:val="auto"/>
      <w:sz w:val="22"/>
      <w:lang w:val="en-US"/>
    </w:rPr>
  </w:style>
  <w:style w:type="paragraph" w:customStyle="1" w:styleId="scclippagedocpath">
    <w:name w:val="sc_clip_page_doc_path"/>
    <w:qFormat/>
    <w:rsid w:val="00EE66FF"/>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E66FF"/>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E66F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E66FF"/>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E66FF"/>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E66FF"/>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E66FF"/>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E66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E66F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E66F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66F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66FF"/>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E66F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E66F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66FF"/>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E66FF"/>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E66FF"/>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E66FF"/>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E66FF"/>
    <w:rPr>
      <w:rFonts w:ascii="Times New Roman" w:hAnsi="Times New Roman"/>
      <w:b w:val="0"/>
      <w:i w:val="0"/>
      <w:caps/>
      <w:smallCaps w:val="0"/>
      <w:color w:val="auto"/>
      <w:sz w:val="22"/>
      <w:lang w:val="en-US"/>
    </w:rPr>
  </w:style>
  <w:style w:type="paragraph" w:customStyle="1" w:styleId="scbillsenatebackjacket">
    <w:name w:val="sc_bill_senate_back_jacket"/>
    <w:qFormat/>
    <w:rsid w:val="00EE66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E66FF"/>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E66FF"/>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E66FF"/>
    <w:rPr>
      <w:rFonts w:ascii="Times New Roman" w:hAnsi="Times New Roman"/>
      <w:caps/>
      <w:smallCaps w:val="0"/>
      <w:sz w:val="22"/>
      <w:lang w:val="en-US"/>
    </w:rPr>
  </w:style>
  <w:style w:type="paragraph" w:customStyle="1" w:styleId="scsenateresolution">
    <w:name w:val="sc_senate_resolution"/>
    <w:qFormat/>
    <w:rsid w:val="00EE66FF"/>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E66FF"/>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E66F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E66FF"/>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E66F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E66F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E66FF"/>
  </w:style>
  <w:style w:type="paragraph" w:customStyle="1" w:styleId="scsenateresolutionclippagedraftingassistant">
    <w:name w:val="sc_senate_resolution_clip_page_drafting_assistant"/>
    <w:qFormat/>
    <w:rsid w:val="00EE66F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E66FF"/>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E66FF"/>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E66F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E66FF"/>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E66FF"/>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E66FF"/>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E66FF"/>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E66FF"/>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E66FF"/>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E66FF"/>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E66FF"/>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E66FF"/>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E66FF"/>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E66F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E66FF"/>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E66F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E66F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E66FF"/>
    <w:rPr>
      <w:rFonts w:ascii="Times New Roman" w:hAnsi="Times New Roman"/>
      <w:b w:val="0"/>
      <w:i w:val="0"/>
      <w:caps/>
      <w:smallCaps w:val="0"/>
      <w:sz w:val="28"/>
      <w:lang w:val="en-US"/>
    </w:rPr>
  </w:style>
  <w:style w:type="paragraph" w:customStyle="1" w:styleId="scconfrepcodifiedsection">
    <w:name w:val="sc_confrep_codified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E66F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E66F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E66F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E66F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E66F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E66F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E66F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E66F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E66F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E66F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E66FF"/>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E66FF"/>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E66F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E66FF"/>
    <w:rPr>
      <w:color w:val="808080"/>
    </w:rPr>
  </w:style>
  <w:style w:type="paragraph" w:customStyle="1" w:styleId="scjrblanksection">
    <w:name w:val="sc_jr_blank_section"/>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E6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E6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E6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FF"/>
  </w:style>
  <w:style w:type="paragraph" w:styleId="Footer">
    <w:name w:val="footer"/>
    <w:basedOn w:val="Normal"/>
    <w:link w:val="FooterChar"/>
    <w:uiPriority w:val="99"/>
    <w:unhideWhenUsed/>
    <w:rsid w:val="00EE6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FF"/>
  </w:style>
  <w:style w:type="paragraph" w:customStyle="1" w:styleId="sctablecodifiedsection">
    <w:name w:val="sc_table_codified_section"/>
    <w:qFormat/>
    <w:rsid w:val="00EE66FF"/>
    <w:pPr>
      <w:widowControl w:val="0"/>
      <w:suppressAutoHyphens/>
      <w:spacing w:after="0" w:line="360" w:lineRule="auto"/>
    </w:pPr>
    <w:rPr>
      <w:rFonts w:ascii="Times New Roman" w:hAnsi="Times New Roman"/>
      <w:lang w:val="en-US"/>
    </w:rPr>
  </w:style>
  <w:style w:type="paragraph" w:customStyle="1" w:styleId="sctableln">
    <w:name w:val="sc_table_ln"/>
    <w:qFormat/>
    <w:rsid w:val="00EE66F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66FF"/>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E66FF"/>
    <w:rPr>
      <w:strike/>
      <w:dstrike w:val="0"/>
      <w:color w:val="0070C0"/>
      <w:lang w:val="en-US"/>
    </w:rPr>
  </w:style>
  <w:style w:type="character" w:customStyle="1" w:styleId="scstrikered">
    <w:name w:val="sc_strike_red"/>
    <w:uiPriority w:val="1"/>
    <w:qFormat/>
    <w:rsid w:val="00EE66FF"/>
    <w:rPr>
      <w:strike/>
      <w:dstrike w:val="0"/>
      <w:color w:val="FF0000"/>
      <w:lang w:val="en-US"/>
    </w:rPr>
  </w:style>
  <w:style w:type="character" w:customStyle="1" w:styleId="scinsert">
    <w:name w:val="sc_insert"/>
    <w:uiPriority w:val="1"/>
    <w:qFormat/>
    <w:rsid w:val="00EE66FF"/>
    <w:rPr>
      <w:caps w:val="0"/>
      <w:smallCaps w:val="0"/>
      <w:strike w:val="0"/>
      <w:dstrike w:val="0"/>
      <w:vanish w:val="0"/>
      <w:u w:val="single"/>
      <w:vertAlign w:val="baseline"/>
      <w:lang w:val="en-US"/>
    </w:rPr>
  </w:style>
  <w:style w:type="character" w:customStyle="1" w:styleId="scinsertblue">
    <w:name w:val="sc_insert_blue"/>
    <w:uiPriority w:val="1"/>
    <w:qFormat/>
    <w:rsid w:val="00EE66FF"/>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E66FF"/>
    <w:rPr>
      <w:caps w:val="0"/>
      <w:smallCaps w:val="0"/>
      <w:strike w:val="0"/>
      <w:dstrike w:val="0"/>
      <w:vanish w:val="0"/>
      <w:color w:val="0070C0"/>
      <w:u w:val="none"/>
      <w:vertAlign w:val="baseline"/>
      <w:lang w:val="en-US"/>
    </w:rPr>
  </w:style>
  <w:style w:type="character" w:customStyle="1" w:styleId="scinsertred">
    <w:name w:val="sc_insert_red"/>
    <w:uiPriority w:val="1"/>
    <w:qFormat/>
    <w:rsid w:val="00EE66FF"/>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E66FF"/>
    <w:rPr>
      <w:caps w:val="0"/>
      <w:smallCaps w:val="0"/>
      <w:strike w:val="0"/>
      <w:dstrike w:val="0"/>
      <w:vanish w:val="0"/>
      <w:color w:val="FF0000"/>
      <w:u w:val="none"/>
      <w:vertAlign w:val="baseline"/>
      <w:lang w:val="en-US"/>
    </w:rPr>
  </w:style>
  <w:style w:type="character" w:customStyle="1" w:styleId="scstrike">
    <w:name w:val="sc_strike"/>
    <w:uiPriority w:val="1"/>
    <w:qFormat/>
    <w:rsid w:val="00EE66FF"/>
    <w:rPr>
      <w:strike/>
      <w:dstrike w:val="0"/>
      <w:lang w:val="en-US"/>
    </w:rPr>
  </w:style>
  <w:style w:type="character" w:customStyle="1" w:styleId="scstrikebluenoncodified">
    <w:name w:val="sc_strike_blue_non_codified"/>
    <w:uiPriority w:val="1"/>
    <w:qFormat/>
    <w:rsid w:val="00EE66FF"/>
    <w:rPr>
      <w:strike/>
      <w:dstrike w:val="0"/>
      <w:color w:val="0070C0"/>
      <w:lang w:val="en-US"/>
    </w:rPr>
  </w:style>
  <w:style w:type="character" w:customStyle="1" w:styleId="scstrikerednoncodified">
    <w:name w:val="sc_strike_red_non_codified"/>
    <w:uiPriority w:val="1"/>
    <w:qFormat/>
    <w:rsid w:val="00EE66FF"/>
    <w:rPr>
      <w:strike/>
      <w:dstrike w:val="0"/>
      <w:color w:val="FF0000"/>
      <w:lang w:val="en-US"/>
    </w:rPr>
  </w:style>
  <w:style w:type="paragraph" w:customStyle="1" w:styleId="scbillsiglines">
    <w:name w:val="sc_bill_sig_lines"/>
    <w:qFormat/>
    <w:rsid w:val="00EE66F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66FF"/>
    <w:rPr>
      <w:bdr w:val="none" w:sz="0" w:space="0" w:color="auto"/>
      <w:shd w:val="clear" w:color="auto" w:fill="FEC6C6"/>
    </w:rPr>
  </w:style>
  <w:style w:type="character" w:customStyle="1" w:styleId="screstoreblue">
    <w:name w:val="sc_restore_blue"/>
    <w:uiPriority w:val="1"/>
    <w:qFormat/>
    <w:rsid w:val="00EE66FF"/>
    <w:rPr>
      <w:color w:val="4472C4" w:themeColor="accent1"/>
      <w:bdr w:val="none" w:sz="0" w:space="0" w:color="auto"/>
      <w:shd w:val="clear" w:color="auto" w:fill="auto"/>
    </w:rPr>
  </w:style>
  <w:style w:type="character" w:customStyle="1" w:styleId="screstorered">
    <w:name w:val="sc_restore_red"/>
    <w:uiPriority w:val="1"/>
    <w:qFormat/>
    <w:rsid w:val="00EE66FF"/>
    <w:rPr>
      <w:color w:val="FF0000"/>
      <w:bdr w:val="none" w:sz="0" w:space="0" w:color="auto"/>
      <w:shd w:val="clear" w:color="auto" w:fill="auto"/>
    </w:rPr>
  </w:style>
  <w:style w:type="character" w:customStyle="1" w:styleId="scamendhouse">
    <w:name w:val="sc_amend_house"/>
    <w:uiPriority w:val="1"/>
    <w:qFormat/>
    <w:rsid w:val="00EE66FF"/>
    <w:rPr>
      <w:bdr w:val="none" w:sz="0" w:space="0" w:color="auto"/>
      <w:shd w:val="clear" w:color="auto" w:fill="E2EFD9" w:themeFill="accent6" w:themeFillTint="33"/>
    </w:rPr>
  </w:style>
  <w:style w:type="character" w:customStyle="1" w:styleId="scamendsenate">
    <w:name w:val="sc_amend_senate"/>
    <w:uiPriority w:val="1"/>
    <w:qFormat/>
    <w:rsid w:val="00EE66FF"/>
    <w:rPr>
      <w:bdr w:val="none" w:sz="0" w:space="0" w:color="auto"/>
      <w:shd w:val="clear" w:color="auto" w:fill="FFF2CC" w:themeFill="accent4" w:themeFillTint="33"/>
    </w:rPr>
  </w:style>
  <w:style w:type="character" w:customStyle="1" w:styleId="scstrikenewblue">
    <w:name w:val="sc_strike_new_blue"/>
    <w:uiPriority w:val="1"/>
    <w:qFormat/>
    <w:rsid w:val="00EE66FF"/>
    <w:rPr>
      <w:strike w:val="0"/>
      <w:dstrike/>
      <w:color w:val="0070C0"/>
      <w:u w:val="none"/>
    </w:rPr>
  </w:style>
  <w:style w:type="character" w:customStyle="1" w:styleId="scstrikenewred">
    <w:name w:val="sc_strike_new_red"/>
    <w:uiPriority w:val="1"/>
    <w:qFormat/>
    <w:rsid w:val="00EE66FF"/>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E66FF"/>
    <w:pPr>
      <w:spacing w:after="0" w:line="240" w:lineRule="auto"/>
    </w:pPr>
    <w:rPr>
      <w:rFonts w:ascii="Times New Roman" w:hAnsi="Times New Roman"/>
      <w:i/>
      <w:lang w:val="en-US"/>
    </w:rPr>
  </w:style>
  <w:style w:type="paragraph" w:customStyle="1" w:styleId="sccoversheetsenate">
    <w:name w:val="sc_coversheet_senate"/>
    <w:qFormat/>
    <w:rsid w:val="00EE66FF"/>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8&amp;session=126&amp;summary=B" TargetMode="External" Id="R4257d032036e443f" /><Relationship Type="http://schemas.openxmlformats.org/officeDocument/2006/relationships/hyperlink" Target="https://www.scstatehouse.gov/sess126_2025-2026/prever/3438_20241205.docx" TargetMode="External" Id="R8582cf83718e4c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D7682"/>
    <w:rsid w:val="00111C14"/>
    <w:rsid w:val="002B79F0"/>
    <w:rsid w:val="003E0E59"/>
    <w:rsid w:val="004F5550"/>
    <w:rsid w:val="00501E6F"/>
    <w:rsid w:val="00507587"/>
    <w:rsid w:val="00566531"/>
    <w:rsid w:val="005B01B7"/>
    <w:rsid w:val="006005F9"/>
    <w:rsid w:val="00616D59"/>
    <w:rsid w:val="0063236C"/>
    <w:rsid w:val="00716BDF"/>
    <w:rsid w:val="008012F7"/>
    <w:rsid w:val="008744C6"/>
    <w:rsid w:val="0094764F"/>
    <w:rsid w:val="009C4429"/>
    <w:rsid w:val="009F6A8C"/>
    <w:rsid w:val="00B24DB9"/>
    <w:rsid w:val="00B41EFF"/>
    <w:rsid w:val="00D8287A"/>
    <w:rsid w:val="00D90437"/>
    <w:rsid w:val="00E87A66"/>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c6150298-89fc-49f4-9245-82777b62974d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2024-11-05T07:59:15.561224-05:00</T_BILL_DT_VERSION>
  <T_BILL_D_PREFILEDATE>2024-12-05</T_BILL_D_PREFILEDATE>
  <T_BILL_N_INTERNALVERSIONNUMBER>1</T_BILL_N_INTERNALVERSIONNUMBER>
  <T_BILL_N_SESSION>126</T_BILL_N_SESSION>
  <T_BILL_N_VERSIONNUMBER>1</T_BILL_N_VERSIONNUMBER>
  <T_BILL_N_YEAR>2025</T_BILL_N_YEAR>
  <T_BILL_REQUEST_REQUEST>48348b56-e93d-4a51-8306-0ce96d025dac</T_BILL_REQUEST_REQUEST>
  <T_BILL_R_ORIGINALDRAFT>cdace23c-beff-4a32-a1bf-38a470a8b528</T_BILL_R_ORIGINALDRAFT>
  <T_BILL_SPONSOR_SPONSOR>69c30c19-e536-4176-82b4-b7fe75e47f85</T_BILL_SPONSOR_SPONSOR>
  <T_BILL_T_BILLNAME>[3438]</T_BILL_T_BILLNAME>
  <T_BILL_T_BILLNUMBER>3438</T_BILL_T_BILLNUMBER>
  <T_BILL_T_BILLTITLE>TO PROVIDE THAT THE GENERAL ASSEMBLY APPROVES ORDINANCE NUMBER 3421 ADOPTED ON SEPTEMBER 7, 2021, BY THE YORK COUNTY COUNCIL TO EXPAND THE CATAWBA INDIAN RESERVATION, AS REQUESTED BY THE CATAWBA INDIAN NATION.</T_BILL_T_BILLTITLE>
  <T_BILL_T_CHAMBER>house</T_BILL_T_CHAMBER>
  <T_BILL_T_FILENAME> </T_BILL_T_FILENAME>
  <T_BILL_T_LEGTYPE>joint_resolution</T_BILL_T_LEGTYPE>
  <T_BILL_T_RATNUMBERSTRING>HNone</T_BILL_T_RATNUMBERSTRING>
  <T_BILL_T_SECTIONS>[{"SectionUUID":"bfd00976-2788-40d2-b23a-36218a2d93ac","SectionName":"New Blank SECTION","SectionNumber":1,"SectionType":"new","CodeSections":[],"TitleText":"TO PROVIDE THAT THE GENERAL ASSEMBLY APPROVES ORDINANCE NUMBER 3421 ADOPTED ON SEPTEMBER 7, 2021, BY THE YORK COUNTY COUNCIL TO EXPAND THE CATAWBA INDIAN RESERVATION, AS REQUESTED BY THE CATAWBA INDIAN NATION","DisableControls":false,"Deleted":false,"RepealItems":[],"SectionBookmarkName":"bs_num_1_13769ac71"},{"SectionUUID":"4d94fc57-c7fa-4162-b372-8d178987614d","SectionName":"standard_eff_date_section","SectionNumber":2,"SectionType":"drafting_clause","CodeSections":[],"TitleText":"","DisableControls":false,"Deleted":false,"RepealItems":[],"SectionBookmarkName":"bs_num_2_lastsection"}]</T_BILL_T_SECTIONS>
  <T_BILL_T_SUBJECT>Catawba Indian Expansion</T_BILL_T_SUBJECT>
  <T_BILL_UR_DRAFTER>samanthaallen@scstatehouse.gov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509</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2024-11-05T13:00:00Z</cp:lastPrinted>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