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LC-0085DG25.docx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6c8bcf032f64e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31693b3d7942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65BBA" w14:paraId="4E30D107" w14:textId="21188840">
          <w:pPr>
            <w:pStyle w:val="scbilltitle"/>
          </w:pPr>
          <w:r w:rsidRPr="00865BBA">
            <w:t>TO RATIFY A PROPOSED AMENDMENT TO THE CONSTITUTION OF THE UNITED STATES OF AMERICA PROVIDING THAT EQUALITY OF RIGHTS UNDER THE LAW MUST NOT BE DENIED OR ABRIDGED ON ACCOUNT OF SEX.</w:t>
          </w:r>
        </w:p>
      </w:sdtContent>
    </w:sdt>
    <w:bookmarkStart w:name="at_32c2c97a9" w:displacedByCustomXml="prev" w:id="1"/>
    <w:bookmarkEnd w:id="1"/>
    <w:p w:rsidR="00207826" w:rsidP="00207826" w:rsidRDefault="00207826" w14:paraId="69B9DA7F" w14:textId="1B09D41E">
      <w:pPr>
        <w:pStyle w:val="scbillwhereasclause"/>
      </w:pPr>
    </w:p>
    <w:p w:rsidR="00865BBA" w:rsidP="00865BBA" w:rsidRDefault="00865BBA" w14:paraId="1188114E" w14:textId="628D966F">
      <w:pPr>
        <w:pStyle w:val="scbillwhereasclause"/>
      </w:pPr>
      <w:bookmarkStart w:name="up_0efc370bf" w:id="2"/>
      <w:r>
        <w:t>R</w:t>
      </w:r>
      <w:bookmarkEnd w:id="2"/>
      <w:r>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00865BBA" w:rsidP="00865BBA" w:rsidRDefault="00865BBA" w14:paraId="2C0C9409" w14:textId="77777777">
      <w:pPr>
        <w:pStyle w:val="scbillwhereasclause"/>
      </w:pPr>
    </w:p>
    <w:p w:rsidR="00865BBA" w:rsidP="00865BBA" w:rsidRDefault="006A0FDF" w14:paraId="7997E7AC" w14:textId="29D966F6">
      <w:pPr>
        <w:pStyle w:val="scbillwhereasclause"/>
        <w:jc w:val="center"/>
      </w:pPr>
      <w:bookmarkStart w:name="up_d1e8fdbf1" w:id="3"/>
      <w:r>
        <w:t>A</w:t>
      </w:r>
      <w:bookmarkEnd w:id="3"/>
      <w:r>
        <w:t xml:space="preserve">rticle </w:t>
      </w:r>
      <w:r w:rsidR="00865BBA">
        <w:t>_____</w:t>
      </w:r>
    </w:p>
    <w:p w:rsidR="00865BBA" w:rsidP="00865BBA" w:rsidRDefault="00865BBA" w14:paraId="539F997C" w14:textId="77777777">
      <w:pPr>
        <w:pStyle w:val="scbillwhereasclause"/>
      </w:pPr>
    </w:p>
    <w:p w:rsidR="00865BBA" w:rsidP="00865BBA" w:rsidRDefault="00865BBA" w14:paraId="2CD00862" w14:textId="119DE854">
      <w:pPr>
        <w:pStyle w:val="scbillwhereasclause"/>
      </w:pPr>
      <w:bookmarkStart w:name="up_efc72d77b" w:id="4"/>
      <w:r>
        <w:t>S</w:t>
      </w:r>
      <w:bookmarkEnd w:id="4"/>
      <w:r>
        <w:t>ection 1.</w:t>
      </w:r>
      <w:r>
        <w:tab/>
        <w:t>Equality of rights under the law must not be denied or abridged by the United States or by any State on account of sex.</w:t>
      </w:r>
    </w:p>
    <w:p w:rsidR="00865BBA" w:rsidP="00865BBA" w:rsidRDefault="00865BBA" w14:paraId="43DE6561" w14:textId="77777777">
      <w:pPr>
        <w:pStyle w:val="scbillwhereasclause"/>
      </w:pPr>
    </w:p>
    <w:p w:rsidR="00865BBA" w:rsidP="00865BBA" w:rsidRDefault="00865BBA" w14:paraId="45E4028B" w14:textId="1ED85795">
      <w:pPr>
        <w:pStyle w:val="scbillwhereasclause"/>
      </w:pPr>
      <w:bookmarkStart w:name="up_800337f0a" w:id="5"/>
      <w:r>
        <w:t>S</w:t>
      </w:r>
      <w:bookmarkEnd w:id="5"/>
      <w:r>
        <w:t>ection 2.</w:t>
      </w:r>
      <w:r>
        <w:tab/>
        <w:t xml:space="preserve">The Congress shall have the power to enforce, by appropriate legislation, the provisions of this article. </w:t>
      </w:r>
    </w:p>
    <w:p w:rsidR="00865BBA" w:rsidP="00865BBA" w:rsidRDefault="00865BBA" w14:paraId="57427333" w14:textId="77777777">
      <w:pPr>
        <w:pStyle w:val="scbillwhereasclause"/>
      </w:pPr>
    </w:p>
    <w:p w:rsidR="00164C1E" w:rsidP="00865BBA" w:rsidRDefault="00865BBA" w14:paraId="631B5432" w14:textId="6A594080">
      <w:pPr>
        <w:pStyle w:val="scbillwhereasclause"/>
      </w:pPr>
      <w:bookmarkStart w:name="up_3564e8c9c" w:id="6"/>
      <w:r>
        <w:t>S</w:t>
      </w:r>
      <w:bookmarkEnd w:id="6"/>
      <w:r>
        <w:t>ection 3.</w:t>
      </w:r>
      <w:r>
        <w:tab/>
        <w:t>This amendment shall take effect two years after the date of ratification.  Now, therefore,</w:t>
      </w:r>
    </w:p>
    <w:p w:rsidR="00984BD0" w:rsidP="00865BBA" w:rsidRDefault="00984BD0" w14:paraId="1130A983" w14:textId="77777777">
      <w:pPr>
        <w:pStyle w:val="scbillwhereasclause"/>
      </w:pPr>
    </w:p>
    <w:p w:rsidR="00F751FE" w:rsidP="001C682C" w:rsidRDefault="001C682C" w14:paraId="6D3CD473" w14:textId="162B6E72">
      <w:pPr>
        <w:pStyle w:val="scenactingwords"/>
      </w:pPr>
      <w:bookmarkStart w:name="ew_144fb0e6e" w:id="7"/>
      <w:r w:rsidRPr="00105D52">
        <w:t>B</w:t>
      </w:r>
      <w:bookmarkEnd w:id="7"/>
      <w:r w:rsidRPr="00105D52">
        <w:t>e it enacted by the General Assembly of the State of South Carolina:</w:t>
      </w:r>
    </w:p>
    <w:p w:rsidRPr="00105D52" w:rsidR="00984BD0" w:rsidP="00B00CF5" w:rsidRDefault="00984BD0" w14:paraId="1B38D5AC" w14:textId="77777777">
      <w:pPr>
        <w:pStyle w:val="scemptyline"/>
      </w:pPr>
    </w:p>
    <w:p w:rsidR="0028599F" w:rsidP="0028599F" w:rsidRDefault="00B00CF5" w14:paraId="0A7404BB" w14:textId="206037D3">
      <w:pPr>
        <w:pStyle w:val="scnoncodifiedsection"/>
      </w:pPr>
      <w:bookmarkStart w:name="bs_num_1_a452f6f8d" w:id="8"/>
      <w:r>
        <w:t>S</w:t>
      </w:r>
      <w:bookmarkEnd w:id="8"/>
      <w:r>
        <w:t>ECTION 1.</w:t>
      </w:r>
      <w:r w:rsidR="00C727D1">
        <w:tab/>
      </w:r>
      <w:r w:rsidR="00B91363">
        <w:t xml:space="preserve"> </w:t>
      </w:r>
      <w:r w:rsidRPr="0028599F" w:rsidR="0028599F">
        <w:t>The proposed amendment to the Constitution of the United States of America, providing that equality of rights under the law must not be denied or abridged on account of sex, is hereby ratified.</w:t>
      </w:r>
    </w:p>
    <w:p w:rsidR="0028599F" w:rsidP="00B00CF5" w:rsidRDefault="0028599F" w14:paraId="756A402F" w14:textId="77777777">
      <w:pPr>
        <w:pStyle w:val="scemptyline"/>
      </w:pPr>
    </w:p>
    <w:p w:rsidR="0028599F" w:rsidP="00B00CF5" w:rsidRDefault="00B00CF5" w14:paraId="5EC1ABC9" w14:textId="37666BB4">
      <w:pPr>
        <w:pStyle w:val="scnoncodifiedsection"/>
      </w:pPr>
      <w:bookmarkStart w:name="bs_num_2_bfce8886e" w:id="9"/>
      <w:r>
        <w:t>S</w:t>
      </w:r>
      <w:bookmarkEnd w:id="9"/>
      <w:r>
        <w:t>ECTION 2.</w:t>
      </w:r>
      <w:r w:rsidR="0028599F">
        <w:tab/>
      </w:r>
      <w:r>
        <w:t xml:space="preserve"> </w:t>
      </w:r>
      <w:r w:rsidRPr="003B4744" w:rsidR="003B4744">
        <w:t>Certified copies of this resolution must be forwarded immediately upon enactment by the Secretary of State of South Carolina to the Archivist of the United States, National Archives and Records Administration, Washington, D. C., to the President of the United States Senate, and to the Speaker of the United States House of Representatives.</w:t>
      </w:r>
    </w:p>
    <w:p w:rsidRPr="00105D52" w:rsidR="002A667A" w:rsidP="002A667A" w:rsidRDefault="000D6B78" w14:paraId="28DD7057" w14:textId="6D2E3882">
      <w:pPr>
        <w:pStyle w:val="scbillendxx"/>
      </w:pPr>
      <w:r w:rsidRPr="00105D52">
        <w:t>--</w:t>
      </w:r>
      <w:r w:rsidRPr="00105D52" w:rsidR="002A667A">
        <w:t>--XX</w:t>
      </w:r>
      <w:r w:rsidRPr="00105D52">
        <w:t>--</w:t>
      </w:r>
      <w:r w:rsidRPr="00105D52" w:rsidR="002A667A">
        <w:t>--</w:t>
      </w:r>
    </w:p>
    <w:sectPr w:rsidRPr="00105D52" w:rsidR="002A667A" w:rsidSect="00463E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661454A" w:rsidR="00674220" w:rsidRDefault="00A046C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610">
          <w:rPr>
            <w:noProof/>
          </w:rPr>
          <w:t>LC-0085DG25.docx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924AB"/>
    <w:rsid w:val="000B67F5"/>
    <w:rsid w:val="000D6B78"/>
    <w:rsid w:val="000E4143"/>
    <w:rsid w:val="000E582D"/>
    <w:rsid w:val="00102FCA"/>
    <w:rsid w:val="00105D52"/>
    <w:rsid w:val="00110702"/>
    <w:rsid w:val="00137445"/>
    <w:rsid w:val="00152B7B"/>
    <w:rsid w:val="001608DC"/>
    <w:rsid w:val="00164C1E"/>
    <w:rsid w:val="00166A4D"/>
    <w:rsid w:val="00191D34"/>
    <w:rsid w:val="001A12D9"/>
    <w:rsid w:val="001A1493"/>
    <w:rsid w:val="001A6B48"/>
    <w:rsid w:val="001B50D2"/>
    <w:rsid w:val="001C682C"/>
    <w:rsid w:val="001D2F60"/>
    <w:rsid w:val="001D5A9F"/>
    <w:rsid w:val="001F2A41"/>
    <w:rsid w:val="00202067"/>
    <w:rsid w:val="00202D6C"/>
    <w:rsid w:val="002038AA"/>
    <w:rsid w:val="00207826"/>
    <w:rsid w:val="002230E1"/>
    <w:rsid w:val="002308FE"/>
    <w:rsid w:val="00246B32"/>
    <w:rsid w:val="002608CD"/>
    <w:rsid w:val="002851CF"/>
    <w:rsid w:val="0028599F"/>
    <w:rsid w:val="002A2C79"/>
    <w:rsid w:val="002A667A"/>
    <w:rsid w:val="002A6902"/>
    <w:rsid w:val="002B02F3"/>
    <w:rsid w:val="002B4C69"/>
    <w:rsid w:val="002B5BEA"/>
    <w:rsid w:val="002E0094"/>
    <w:rsid w:val="002E1999"/>
    <w:rsid w:val="002F6B05"/>
    <w:rsid w:val="00314400"/>
    <w:rsid w:val="003337A0"/>
    <w:rsid w:val="00335981"/>
    <w:rsid w:val="003411D2"/>
    <w:rsid w:val="00351A09"/>
    <w:rsid w:val="003535F6"/>
    <w:rsid w:val="003B4744"/>
    <w:rsid w:val="003C444D"/>
    <w:rsid w:val="003C4F86"/>
    <w:rsid w:val="003D225B"/>
    <w:rsid w:val="0040332C"/>
    <w:rsid w:val="004368D3"/>
    <w:rsid w:val="00463356"/>
    <w:rsid w:val="00463E68"/>
    <w:rsid w:val="0048091E"/>
    <w:rsid w:val="00490B14"/>
    <w:rsid w:val="0049223B"/>
    <w:rsid w:val="004932AB"/>
    <w:rsid w:val="004A72B7"/>
    <w:rsid w:val="004B759D"/>
    <w:rsid w:val="004C40D0"/>
    <w:rsid w:val="004D34CD"/>
    <w:rsid w:val="004E13A3"/>
    <w:rsid w:val="00512914"/>
    <w:rsid w:val="00516104"/>
    <w:rsid w:val="00547DD5"/>
    <w:rsid w:val="00560F91"/>
    <w:rsid w:val="00592861"/>
    <w:rsid w:val="005B4332"/>
    <w:rsid w:val="005B7817"/>
    <w:rsid w:val="005C40EB"/>
    <w:rsid w:val="005E7403"/>
    <w:rsid w:val="00613A82"/>
    <w:rsid w:val="00674220"/>
    <w:rsid w:val="00677E52"/>
    <w:rsid w:val="00684741"/>
    <w:rsid w:val="00696ABA"/>
    <w:rsid w:val="006A0FDF"/>
    <w:rsid w:val="006B5610"/>
    <w:rsid w:val="006D41CD"/>
    <w:rsid w:val="00702736"/>
    <w:rsid w:val="007262F1"/>
    <w:rsid w:val="00741923"/>
    <w:rsid w:val="00747A48"/>
    <w:rsid w:val="0077594C"/>
    <w:rsid w:val="007834CB"/>
    <w:rsid w:val="007A0555"/>
    <w:rsid w:val="007A613E"/>
    <w:rsid w:val="007D6610"/>
    <w:rsid w:val="007F179F"/>
    <w:rsid w:val="007F7A5B"/>
    <w:rsid w:val="00807D9F"/>
    <w:rsid w:val="00810D57"/>
    <w:rsid w:val="008242C7"/>
    <w:rsid w:val="00827AEA"/>
    <w:rsid w:val="008577F1"/>
    <w:rsid w:val="00857D61"/>
    <w:rsid w:val="00865BBA"/>
    <w:rsid w:val="00876AA5"/>
    <w:rsid w:val="008A6ED6"/>
    <w:rsid w:val="008D4012"/>
    <w:rsid w:val="00902A77"/>
    <w:rsid w:val="0090596A"/>
    <w:rsid w:val="00935259"/>
    <w:rsid w:val="00936D1A"/>
    <w:rsid w:val="00937B34"/>
    <w:rsid w:val="009552CC"/>
    <w:rsid w:val="00956988"/>
    <w:rsid w:val="00967247"/>
    <w:rsid w:val="00984BD0"/>
    <w:rsid w:val="00991F67"/>
    <w:rsid w:val="009B2ECA"/>
    <w:rsid w:val="009C43C3"/>
    <w:rsid w:val="009D1A37"/>
    <w:rsid w:val="009D54F7"/>
    <w:rsid w:val="009E4326"/>
    <w:rsid w:val="009F4163"/>
    <w:rsid w:val="00A02894"/>
    <w:rsid w:val="00A046C9"/>
    <w:rsid w:val="00A10047"/>
    <w:rsid w:val="00A42F6C"/>
    <w:rsid w:val="00A73649"/>
    <w:rsid w:val="00A8574D"/>
    <w:rsid w:val="00A96112"/>
    <w:rsid w:val="00AE0454"/>
    <w:rsid w:val="00B00CF5"/>
    <w:rsid w:val="00B2206F"/>
    <w:rsid w:val="00B23615"/>
    <w:rsid w:val="00B2707D"/>
    <w:rsid w:val="00B3575E"/>
    <w:rsid w:val="00B91363"/>
    <w:rsid w:val="00B92F98"/>
    <w:rsid w:val="00BC489A"/>
    <w:rsid w:val="00BE1040"/>
    <w:rsid w:val="00C069E4"/>
    <w:rsid w:val="00C2363D"/>
    <w:rsid w:val="00C603CF"/>
    <w:rsid w:val="00C727D1"/>
    <w:rsid w:val="00C72C03"/>
    <w:rsid w:val="00C73C7D"/>
    <w:rsid w:val="00C75DCE"/>
    <w:rsid w:val="00CA2D40"/>
    <w:rsid w:val="00CA76AC"/>
    <w:rsid w:val="00CB36FB"/>
    <w:rsid w:val="00CB3A21"/>
    <w:rsid w:val="00CC0258"/>
    <w:rsid w:val="00CD2FA8"/>
    <w:rsid w:val="00CD3E0C"/>
    <w:rsid w:val="00CD715E"/>
    <w:rsid w:val="00CF0C03"/>
    <w:rsid w:val="00CF502F"/>
    <w:rsid w:val="00D03992"/>
    <w:rsid w:val="00D20D80"/>
    <w:rsid w:val="00D20F23"/>
    <w:rsid w:val="00D36E22"/>
    <w:rsid w:val="00D5581E"/>
    <w:rsid w:val="00D56452"/>
    <w:rsid w:val="00D76E08"/>
    <w:rsid w:val="00D97270"/>
    <w:rsid w:val="00DC14A6"/>
    <w:rsid w:val="00DC672D"/>
    <w:rsid w:val="00E102DB"/>
    <w:rsid w:val="00E13307"/>
    <w:rsid w:val="00E31700"/>
    <w:rsid w:val="00E33E4F"/>
    <w:rsid w:val="00E4700B"/>
    <w:rsid w:val="00E53AAD"/>
    <w:rsid w:val="00EA2574"/>
    <w:rsid w:val="00EA3586"/>
    <w:rsid w:val="00EB0B43"/>
    <w:rsid w:val="00ED4053"/>
    <w:rsid w:val="00F1362B"/>
    <w:rsid w:val="00F44E29"/>
    <w:rsid w:val="00F64849"/>
    <w:rsid w:val="00F751FE"/>
    <w:rsid w:val="00FA3B80"/>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E4"/>
  </w:style>
  <w:style w:type="paragraph" w:styleId="Heading1">
    <w:name w:val="heading 1"/>
    <w:basedOn w:val="Normal"/>
    <w:next w:val="Normal"/>
    <w:link w:val="Heading1Char"/>
    <w:uiPriority w:val="9"/>
    <w:qFormat/>
    <w:rsid w:val="00C06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69E4"/>
    <w:rPr>
      <w:rFonts w:ascii="Times New Roman" w:hAnsi="Times New Roman"/>
      <w:b w:val="0"/>
      <w:i w:val="0"/>
      <w:sz w:val="22"/>
    </w:rPr>
  </w:style>
  <w:style w:type="character" w:customStyle="1" w:styleId="Heading1Char">
    <w:name w:val="Heading 1 Char"/>
    <w:basedOn w:val="DefaultParagraphFont"/>
    <w:link w:val="Heading1"/>
    <w:uiPriority w:val="9"/>
    <w:rsid w:val="00C069E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C069E4"/>
    <w:rPr>
      <w:rFonts w:ascii="Aharoni" w:hAnsi="Aharoni"/>
      <w:sz w:val="44"/>
      <w:lang w:val="en-US"/>
    </w:rPr>
  </w:style>
  <w:style w:type="paragraph" w:customStyle="1" w:styleId="scbillheader">
    <w:name w:val="sc_bill_header"/>
    <w:qFormat/>
    <w:rsid w:val="00C069E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C069E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069E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C069E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C069E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C069E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C069E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C069E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C069E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C069E4"/>
    <w:rPr>
      <w:rFonts w:ascii="Times New Roman" w:hAnsi="Times New Roman"/>
      <w:b w:val="0"/>
      <w:i w:val="0"/>
      <w:sz w:val="28"/>
      <w:lang w:val="en-US"/>
    </w:rPr>
  </w:style>
  <w:style w:type="paragraph" w:customStyle="1" w:styleId="scamendselectionboxes">
    <w:name w:val="sc_amend_selectionboxes"/>
    <w:basedOn w:val="Normal"/>
    <w:qFormat/>
    <w:rsid w:val="00C069E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C069E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C069E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C069E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069E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C069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069E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069E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C069E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C069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69E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C069E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C069E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C069E4"/>
    <w:rPr>
      <w:rFonts w:ascii="Times New Roman" w:hAnsi="Times New Roman"/>
      <w:color w:val="auto"/>
      <w:sz w:val="22"/>
      <w:lang w:val="en-US"/>
    </w:rPr>
  </w:style>
  <w:style w:type="paragraph" w:customStyle="1" w:styleId="scclippagedocpath">
    <w:name w:val="sc_clip_page_doc_path"/>
    <w:qFormat/>
    <w:rsid w:val="00C069E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C069E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C069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C069E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C069E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C069E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C069E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C06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C069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C069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69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69E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C069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C069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69E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C069E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C069E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C069E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069E4"/>
    <w:rPr>
      <w:rFonts w:ascii="Times New Roman" w:hAnsi="Times New Roman"/>
      <w:b w:val="0"/>
      <w:i w:val="0"/>
      <w:caps/>
      <w:smallCaps w:val="0"/>
      <w:color w:val="auto"/>
      <w:sz w:val="22"/>
      <w:lang w:val="en-US"/>
    </w:rPr>
  </w:style>
  <w:style w:type="paragraph" w:customStyle="1" w:styleId="scbillsenatebackjacket">
    <w:name w:val="sc_bill_senate_back_jacket"/>
    <w:qFormat/>
    <w:rsid w:val="00C06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069E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C069E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C069E4"/>
    <w:rPr>
      <w:rFonts w:ascii="Times New Roman" w:hAnsi="Times New Roman"/>
      <w:caps/>
      <w:smallCaps w:val="0"/>
      <w:sz w:val="22"/>
      <w:lang w:val="en-US"/>
    </w:rPr>
  </w:style>
  <w:style w:type="paragraph" w:customStyle="1" w:styleId="scsenateresolution">
    <w:name w:val="sc_senate_resolution"/>
    <w:qFormat/>
    <w:rsid w:val="00C069E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C069E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C069E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C069E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C069E4"/>
  </w:style>
  <w:style w:type="paragraph" w:customStyle="1" w:styleId="scsenateresolutionclippagedraftingassistant">
    <w:name w:val="sc_senate_resolution_clip_page_drafting_assistant"/>
    <w:qFormat/>
    <w:rsid w:val="00C069E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C069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C069E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C069E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C069E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C069E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C069E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C069E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C069E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C069E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C069E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C069E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C069E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C069E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C069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C069E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C069E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C069E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C069E4"/>
    <w:rPr>
      <w:rFonts w:ascii="Times New Roman" w:hAnsi="Times New Roman"/>
      <w:b w:val="0"/>
      <w:i w:val="0"/>
      <w:caps/>
      <w:smallCaps w:val="0"/>
      <w:sz w:val="28"/>
      <w:lang w:val="en-US"/>
    </w:rPr>
  </w:style>
  <w:style w:type="paragraph" w:customStyle="1" w:styleId="scconfrepcodifiedsection">
    <w:name w:val="sc_confrep_codified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069E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C069E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C069E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C069E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C069E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C069E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C069E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C069E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C069E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C069E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C069E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C069E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C069E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C069E4"/>
    <w:rPr>
      <w:color w:val="808080"/>
    </w:rPr>
  </w:style>
  <w:style w:type="paragraph" w:customStyle="1" w:styleId="scjrblanksection">
    <w:name w:val="sc_jr_blank_section"/>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0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C06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C0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E4"/>
  </w:style>
  <w:style w:type="paragraph" w:styleId="Footer">
    <w:name w:val="footer"/>
    <w:basedOn w:val="Normal"/>
    <w:link w:val="FooterChar"/>
    <w:uiPriority w:val="99"/>
    <w:unhideWhenUsed/>
    <w:rsid w:val="00C0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E4"/>
  </w:style>
  <w:style w:type="paragraph" w:customStyle="1" w:styleId="sctablecodifiedsection">
    <w:name w:val="sc_table_codified_section"/>
    <w:qFormat/>
    <w:rsid w:val="00C069E4"/>
    <w:pPr>
      <w:widowControl w:val="0"/>
      <w:suppressAutoHyphens/>
      <w:spacing w:after="0" w:line="360" w:lineRule="auto"/>
    </w:pPr>
    <w:rPr>
      <w:rFonts w:ascii="Times New Roman" w:hAnsi="Times New Roman"/>
      <w:lang w:val="en-US"/>
    </w:rPr>
  </w:style>
  <w:style w:type="paragraph" w:customStyle="1" w:styleId="sctableln">
    <w:name w:val="sc_table_ln"/>
    <w:qFormat/>
    <w:rsid w:val="00C069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69E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C069E4"/>
    <w:rPr>
      <w:strike/>
      <w:dstrike w:val="0"/>
      <w:color w:val="0070C0"/>
      <w:lang w:val="en-US"/>
    </w:rPr>
  </w:style>
  <w:style w:type="character" w:customStyle="1" w:styleId="scstrikered">
    <w:name w:val="sc_strike_red"/>
    <w:uiPriority w:val="1"/>
    <w:qFormat/>
    <w:rsid w:val="00C069E4"/>
    <w:rPr>
      <w:strike/>
      <w:dstrike w:val="0"/>
      <w:color w:val="FF0000"/>
      <w:lang w:val="en-US"/>
    </w:rPr>
  </w:style>
  <w:style w:type="character" w:customStyle="1" w:styleId="scinsert">
    <w:name w:val="sc_insert"/>
    <w:uiPriority w:val="1"/>
    <w:qFormat/>
    <w:rsid w:val="00C069E4"/>
    <w:rPr>
      <w:caps w:val="0"/>
      <w:smallCaps w:val="0"/>
      <w:strike w:val="0"/>
      <w:dstrike w:val="0"/>
      <w:vanish w:val="0"/>
      <w:u w:val="single"/>
      <w:vertAlign w:val="baseline"/>
      <w:lang w:val="en-US"/>
    </w:rPr>
  </w:style>
  <w:style w:type="character" w:customStyle="1" w:styleId="scinsertblue">
    <w:name w:val="sc_insert_blue"/>
    <w:uiPriority w:val="1"/>
    <w:qFormat/>
    <w:rsid w:val="00C069E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069E4"/>
    <w:rPr>
      <w:caps w:val="0"/>
      <w:smallCaps w:val="0"/>
      <w:strike w:val="0"/>
      <w:dstrike w:val="0"/>
      <w:vanish w:val="0"/>
      <w:color w:val="0070C0"/>
      <w:u w:val="none"/>
      <w:vertAlign w:val="baseline"/>
      <w:lang w:val="en-US"/>
    </w:rPr>
  </w:style>
  <w:style w:type="character" w:customStyle="1" w:styleId="scinsertred">
    <w:name w:val="sc_insert_red"/>
    <w:uiPriority w:val="1"/>
    <w:qFormat/>
    <w:rsid w:val="00C069E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069E4"/>
    <w:rPr>
      <w:caps w:val="0"/>
      <w:smallCaps w:val="0"/>
      <w:strike w:val="0"/>
      <w:dstrike w:val="0"/>
      <w:vanish w:val="0"/>
      <w:color w:val="FF0000"/>
      <w:u w:val="none"/>
      <w:vertAlign w:val="baseline"/>
      <w:lang w:val="en-US"/>
    </w:rPr>
  </w:style>
  <w:style w:type="character" w:customStyle="1" w:styleId="scstrike">
    <w:name w:val="sc_strike"/>
    <w:uiPriority w:val="1"/>
    <w:qFormat/>
    <w:rsid w:val="00C069E4"/>
    <w:rPr>
      <w:strike/>
      <w:dstrike w:val="0"/>
      <w:lang w:val="en-US"/>
    </w:rPr>
  </w:style>
  <w:style w:type="character" w:customStyle="1" w:styleId="scstrikebluenoncodified">
    <w:name w:val="sc_strike_blue_non_codified"/>
    <w:uiPriority w:val="1"/>
    <w:qFormat/>
    <w:rsid w:val="00C069E4"/>
    <w:rPr>
      <w:strike/>
      <w:dstrike w:val="0"/>
      <w:color w:val="0070C0"/>
      <w:lang w:val="en-US"/>
    </w:rPr>
  </w:style>
  <w:style w:type="character" w:customStyle="1" w:styleId="scstrikerednoncodified">
    <w:name w:val="sc_strike_red_non_codified"/>
    <w:uiPriority w:val="1"/>
    <w:qFormat/>
    <w:rsid w:val="00C069E4"/>
    <w:rPr>
      <w:strike/>
      <w:dstrike w:val="0"/>
      <w:color w:val="FF0000"/>
      <w:lang w:val="en-US"/>
    </w:rPr>
  </w:style>
  <w:style w:type="paragraph" w:customStyle="1" w:styleId="scbillsiglines">
    <w:name w:val="sc_bill_sig_lines"/>
    <w:qFormat/>
    <w:rsid w:val="00C069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69E4"/>
    <w:rPr>
      <w:bdr w:val="none" w:sz="0" w:space="0" w:color="auto"/>
      <w:shd w:val="clear" w:color="auto" w:fill="FEC6C6"/>
    </w:rPr>
  </w:style>
  <w:style w:type="paragraph" w:styleId="Revision">
    <w:name w:val="Revision"/>
    <w:hidden/>
    <w:uiPriority w:val="99"/>
    <w:semiHidden/>
    <w:rsid w:val="00865BBA"/>
    <w:pPr>
      <w:spacing w:after="0" w:line="240" w:lineRule="auto"/>
    </w:pPr>
  </w:style>
  <w:style w:type="character" w:customStyle="1" w:styleId="screstoreblue">
    <w:name w:val="sc_restore_blue"/>
    <w:uiPriority w:val="1"/>
    <w:qFormat/>
    <w:rsid w:val="00C069E4"/>
    <w:rPr>
      <w:color w:val="4472C4" w:themeColor="accent1"/>
      <w:bdr w:val="none" w:sz="0" w:space="0" w:color="auto"/>
      <w:shd w:val="clear" w:color="auto" w:fill="auto"/>
    </w:rPr>
  </w:style>
  <w:style w:type="character" w:customStyle="1" w:styleId="screstorered">
    <w:name w:val="sc_restore_red"/>
    <w:uiPriority w:val="1"/>
    <w:qFormat/>
    <w:rsid w:val="00C069E4"/>
    <w:rPr>
      <w:color w:val="FF0000"/>
      <w:bdr w:val="none" w:sz="0" w:space="0" w:color="auto"/>
      <w:shd w:val="clear" w:color="auto" w:fill="auto"/>
    </w:rPr>
  </w:style>
  <w:style w:type="character" w:customStyle="1" w:styleId="scamendhouse">
    <w:name w:val="sc_amend_house"/>
    <w:uiPriority w:val="1"/>
    <w:qFormat/>
    <w:rsid w:val="00C069E4"/>
    <w:rPr>
      <w:bdr w:val="none" w:sz="0" w:space="0" w:color="auto"/>
      <w:shd w:val="clear" w:color="auto" w:fill="E2EFD9" w:themeFill="accent6" w:themeFillTint="33"/>
    </w:rPr>
  </w:style>
  <w:style w:type="character" w:customStyle="1" w:styleId="scamendsenate">
    <w:name w:val="sc_amend_senate"/>
    <w:uiPriority w:val="1"/>
    <w:qFormat/>
    <w:rsid w:val="00C069E4"/>
    <w:rPr>
      <w:bdr w:val="none" w:sz="0" w:space="0" w:color="auto"/>
      <w:shd w:val="clear" w:color="auto" w:fill="FFF2CC" w:themeFill="accent4" w:themeFillTint="33"/>
    </w:rPr>
  </w:style>
  <w:style w:type="character" w:customStyle="1" w:styleId="scstrikenewblue">
    <w:name w:val="sc_strike_new_blue"/>
    <w:uiPriority w:val="1"/>
    <w:qFormat/>
    <w:rsid w:val="00C069E4"/>
    <w:rPr>
      <w:strike w:val="0"/>
      <w:dstrike/>
      <w:color w:val="0070C0"/>
      <w:u w:val="none"/>
    </w:rPr>
  </w:style>
  <w:style w:type="character" w:customStyle="1" w:styleId="scstrikenewred">
    <w:name w:val="sc_strike_new_red"/>
    <w:uiPriority w:val="1"/>
    <w:qFormat/>
    <w:rsid w:val="00C069E4"/>
    <w:rPr>
      <w:strike w:val="0"/>
      <w:dstrike/>
      <w:color w:val="FF0000"/>
      <w:u w:val="none"/>
    </w:rPr>
  </w:style>
  <w:style w:type="paragraph" w:customStyle="1" w:styleId="sccoversheetitalics">
    <w:name w:val="sc_coversheet_italics"/>
    <w:qFormat/>
    <w:rsid w:val="00C069E4"/>
    <w:pPr>
      <w:spacing w:after="0" w:line="240" w:lineRule="auto"/>
    </w:pPr>
    <w:rPr>
      <w:rFonts w:ascii="Times New Roman" w:hAnsi="Times New Roman"/>
      <w:i/>
      <w:lang w:val="en-US"/>
    </w:rPr>
  </w:style>
  <w:style w:type="paragraph" w:customStyle="1" w:styleId="sccoversheetsenate">
    <w:name w:val="sc_coversheet_senate"/>
    <w:qFormat/>
    <w:rsid w:val="00C069E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1&amp;session=126&amp;summary=B" TargetMode="External" Id="R96c8bcf032f64e50" /><Relationship Type="http://schemas.openxmlformats.org/officeDocument/2006/relationships/hyperlink" Target="https://www.scstatehouse.gov/sess126_2025-2026/prever/3501_20241205.docx" TargetMode="External" Id="Rf331693b3d7942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CB36FB"/>
    <w:rsid w:val="00D8287A"/>
    <w:rsid w:val="00D90437"/>
    <w:rsid w:val="00E237E2"/>
    <w:rsid w:val="00FA3B8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9f5b9c22-1d24-494f-b906-4f6e717f7c28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True</T_BILL_B_ISREINTROCOMPANION>
  <T_BILL_B_ISTEMPORARY>False</T_BILL_B_ISTEMPORARY>
  <T_BILL_DT_VERSION>2024-12-04T12:08:32.905694-05:00</T_BILL_DT_VERSION>
  <T_BILL_D_PREFILEDATE>2024-12-05</T_BILL_D_PREFILEDATE>
  <T_BILL_N_INTERNALVERSIONNUMBER>1</T_BILL_N_INTERNALVERSIONNUMBER>
  <T_BILL_N_SESSION>126</T_BILL_N_SESSION>
  <T_BILL_N_VERSIONNUMBER>1</T_BILL_N_VERSIONNUMBER>
  <T_BILL_N_YEAR>2025</T_BILL_N_YEAR>
  <T_BILL_REQUEST_REQUEST>8004f903-336b-4daf-a4bf-7651d92689b3</T_BILL_REQUEST_REQUEST>
  <T_BILL_R_ORIGINALDRAFT>73aa7f1c-7b34-4e65-8753-738758a50383</T_BILL_R_ORIGINALDRAFT>
  <T_BILL_SPONSOR_SPONSOR>b3d47cf6-fca7-47af-811d-4b1306b3e54b</T_BILL_SPONSOR_SPONSOR>
  <T_BILL_T_ACTNUMBER>None</T_BILL_T_ACTNUMBER>
  <T_BILL_T_BILLNAME>[3501]</T_BILL_T_BILLNAME>
  <T_BILL_T_BILLNUMBER>3501</T_BILL_T_BILLNUMBER>
  <T_BILL_T_BILLTITLE>TO RATIFY A PROPOSED AMENDMENT TO THE CONSTITUTION OF THE UNITED STATES OF AMERICA PROVIDING THAT EQUALITY OF RIGHTS UNDER THE LAW MUST NOT BE DENIED OR ABRIDGED ON ACCOUNT OF SEX.</T_BILL_T_BILLTITLE>
  <T_BILL_T_CHAMBER>house</T_BILL_T_CHAMBER>
  <T_BILL_T_FILENAME> </T_BILL_T_FILENAME>
  <T_BILL_T_LEGTYPE>joint_resolution_constitution</T_BILL_T_LEGTYPE>
  <T_BILL_T_RATNUMBER>None</T_BILL_T_RATNUMBER>
  <T_BILL_T_RATNUMBERSTRING>HNone</T_BILL_T_RATNUMBERSTRING>
  <T_BILL_T_SECTIONS>[{"SectionUUID":"9eb8a038-1fb3-487d-a4ac-b9eae9689985","SectionName":"New Blank SECTION","SectionNumber":1,"SectionType":"new","CodeSections":[],"TitleText":"","DisableControls":false,"Deleted":false,"RepealItems":[],"SectionBookmarkName":"bs_num_1_a452f6f8d"},{"SectionUUID":"02465066-fad6-4a7a-afc6-24f00d9a5601","SectionName":"New Blank SECTION","SectionNumber":2,"SectionType":"new","CodeSections":[],"TitleText":"","DisableControls":false,"Deleted":false,"RepealItems":[],"SectionBookmarkName":"bs_num_2_bfce8886e"}]</T_BILL_T_SECTIONS>
  <T_BILL_T_SECTIONSHISTORY>[{"Id":4,"SectionsList":[{"SectionUUID":"9eb8a038-1fb3-487d-a4ac-b9eae9689985","SectionName":"New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27.4530299-04:00","Username":null},{"Id":3,"SectionsList":[{"SectionUUID":"9eb8a038-1fb3-487d-a4ac-b9eae9689985","SectionName":"New Blank SECTION","SectionNumber":1,"SectionType":"new","CodeSections":[],"TitleText":"","DisableControls":false,"Deleted":false,"SectionBookmarkName":"bs_num_1_a452f6f8d"}],"Timestamp":"2022-10-11T10:42:58.1355482-04:00","Username":null},{"Id":2,"SectionsList":[{"SectionUUID":"9eb8a038-1fb3-487d-a4ac-b9eae9689985","SectionName":"New Blank SECTION","SectionNumber":1,"SectionType":"new","CodeSections":[],"TitleText":"","DisableControls":false,"Deleted":false,"SectionBookmarkName":"bs_num_1_a452f6f8d"}],"Timestamp":"2022-10-11T10:42:56.9438713-04:00","Username":null},{"Id":1,"SectionsList":[],"Timestamp":"2022-10-11T10:26:34.0430716-04:00","Username":null},{"Id":5,"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SECTION","SectionNumber":2,"SectionType":"new","CodeSections":[],"TitleText":"","DisableControls":false,"Deleted":false,"SectionBookmarkName":"bs_num_2_bfce8886e"}],"Timestamp":"2022-10-11T10:43:28.7199327-04:00","Username":"davidgood@scstatehouse.gov"}]</T_BILL_T_SECTIONSHISTORY>
  <T_BILL_T_SUBJECT>Equality of rights; US Constitution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1409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