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and Pope</w:t>
      </w:r>
    </w:p>
    <w:p>
      <w:pPr>
        <w:widowControl w:val="false"/>
        <w:spacing w:after="0"/>
        <w:jc w:val="left"/>
      </w:pPr>
      <w:r>
        <w:rPr>
          <w:rFonts w:ascii="Times New Roman"/>
          <w:sz w:val="22"/>
        </w:rPr>
        <w:t xml:space="preserve">Document Path: LC-0040HDB25.docx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Campaign Contribution Limits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c4b66c51d81435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8bbb31eb594ab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A4AD9" w:rsidRDefault="00432135" w14:paraId="47642A99" w14:textId="1E7E45B7">
      <w:pPr>
        <w:pStyle w:val="scemptylineheader"/>
      </w:pPr>
      <w:bookmarkStart w:name="open_doc_here" w:id="0"/>
      <w:bookmarkEnd w:id="0"/>
    </w:p>
    <w:p w:rsidRPr="00BB0725" w:rsidR="00A73EFA" w:rsidP="00AA4AD9" w:rsidRDefault="00A73EFA" w14:paraId="7B72410E" w14:textId="6D4530A7">
      <w:pPr>
        <w:pStyle w:val="scemptylineheader"/>
      </w:pPr>
    </w:p>
    <w:p w:rsidRPr="00BB0725" w:rsidR="00A73EFA" w:rsidP="00AA4AD9" w:rsidRDefault="00A73EFA" w14:paraId="6AD935C9" w14:textId="12687932">
      <w:pPr>
        <w:pStyle w:val="scemptylineheader"/>
      </w:pPr>
    </w:p>
    <w:p w:rsidRPr="00DF3B44" w:rsidR="00A73EFA" w:rsidP="00AA4AD9" w:rsidRDefault="00A73EFA" w14:paraId="51A98227" w14:textId="4CFE36D3">
      <w:pPr>
        <w:pStyle w:val="scemptylineheader"/>
      </w:pPr>
    </w:p>
    <w:p w:rsidRPr="00DF3B44" w:rsidR="00A73EFA" w:rsidP="00AA4AD9" w:rsidRDefault="00A73EFA" w14:paraId="3858851A" w14:textId="4F8A1751">
      <w:pPr>
        <w:pStyle w:val="scemptylineheader"/>
      </w:pPr>
    </w:p>
    <w:p w:rsidRPr="00DF3B44" w:rsidR="00A73EFA" w:rsidP="00AA4AD9" w:rsidRDefault="00A73EFA" w14:paraId="4E3DDE20" w14:textId="7FAD500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F7A9D" w14:paraId="40FEFADA" w14:textId="0F5E5099">
          <w:pPr>
            <w:pStyle w:val="scbilltitle"/>
          </w:pPr>
          <w:r>
            <w:rPr>
              <w:caps w:val="0"/>
            </w:rPr>
            <w:t>TO AMEND THE SOUTH CAROLINA CODE OF LAWS BY AMENDING SECTION 8‑13‑1314, RELATING TO CAMPAIGN CONTRIBUTION LIMITS AND RESTRICTIONS, SO AS TO INCREASE THE INDIVIDUAL CAMPAIGN CONTRIBUTION LIMITS FOR STATEWIDE CANDIDATES, STATEWIDE CANDIDATES ELECTED JOINTLY, AND CANDIDATES FOR OTHER THAN STATEWIDE OFFICE; AND BY AMENDING SECTION 8‑13‑1316, RELATING TO RESTRICTIONS ON CAMPAIGN CONTRIBUTIONS RECEIVED FROM POLITICAL PARTIES, SO AS TO INCREASE CONTRIBUTION LIMITS THAT A CANDIDATE FOR OTHER THAN STATEWIDE OFFICE MAY RECEIVE FROM A POLITICAL PARTY THROUGH ITS PARTY COMMITTEES OR LEGISLATIVE CAUCUS COMMITTEES.</w:t>
          </w:r>
        </w:p>
      </w:sdtContent>
    </w:sdt>
    <w:bookmarkStart w:name="at_947f5810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770595a0" w:id="2"/>
      <w:r w:rsidRPr="0094541D">
        <w:t>B</w:t>
      </w:r>
      <w:bookmarkEnd w:id="2"/>
      <w:r w:rsidRPr="0094541D">
        <w:t>e it enacted by the General Assembly of the State of South Carolina:</w:t>
      </w:r>
    </w:p>
    <w:p w:rsidR="00B556B4" w:rsidP="00B556B4" w:rsidRDefault="00B556B4" w14:paraId="51D0B065" w14:textId="77777777">
      <w:pPr>
        <w:pStyle w:val="scemptyline"/>
      </w:pPr>
    </w:p>
    <w:p w:rsidR="00B556B4" w:rsidP="00B556B4" w:rsidRDefault="00B556B4" w14:paraId="70A25094" w14:textId="77777777">
      <w:pPr>
        <w:pStyle w:val="scdirectionallanguage"/>
      </w:pPr>
      <w:bookmarkStart w:name="bs_num_1_ab9f93fa2" w:id="3"/>
      <w:r>
        <w:t>S</w:t>
      </w:r>
      <w:bookmarkEnd w:id="3"/>
      <w:r>
        <w:t>ECTION 1.</w:t>
      </w:r>
      <w:r>
        <w:tab/>
      </w:r>
      <w:bookmarkStart w:name="dl_7f64dcffe" w:id="4"/>
      <w:r>
        <w:t>S</w:t>
      </w:r>
      <w:bookmarkEnd w:id="4"/>
      <w:r>
        <w:t>ection 8‑13‑1314 of the S.C. Code is amended to read:</w:t>
      </w:r>
    </w:p>
    <w:p w:rsidR="00B556B4" w:rsidP="00B556B4" w:rsidRDefault="00B556B4" w14:paraId="200C142D" w14:textId="77777777">
      <w:pPr>
        <w:pStyle w:val="sccodifiedsection"/>
      </w:pPr>
    </w:p>
    <w:p w:rsidR="00B556B4" w:rsidP="00B556B4" w:rsidRDefault="00B556B4" w14:paraId="570DF11F" w14:textId="5EF806C0">
      <w:pPr>
        <w:pStyle w:val="sccodifiedsection"/>
      </w:pPr>
      <w:r>
        <w:tab/>
      </w:r>
      <w:bookmarkStart w:name="cs_T8C13N1314_4205c1747" w:id="5"/>
      <w:r>
        <w:t>S</w:t>
      </w:r>
      <w:bookmarkEnd w:id="5"/>
      <w:r>
        <w:t>ection 8‑13‑1314.</w:t>
      </w:r>
      <w:r>
        <w:tab/>
      </w:r>
      <w:bookmarkStart w:name="ss_T8C13N1314SA_lv1_f9123d83c" w:id="6"/>
      <w:r>
        <w:t>(</w:t>
      </w:r>
      <w:bookmarkEnd w:id="6"/>
      <w:r>
        <w:t>A) Within an election cycle, a candidate or anyone acting on his behalf shall not solicit or accept, and a person shall not give or offer to give to a candidate or person acting on the candidate</w:t>
      </w:r>
      <w:r w:rsidR="001F39BA">
        <w:t>’</w:t>
      </w:r>
      <w:r>
        <w:t>s behalf:</w:t>
      </w:r>
    </w:p>
    <w:p w:rsidR="00B556B4" w:rsidP="00B556B4" w:rsidRDefault="00B556B4" w14:paraId="7E86A335" w14:textId="77777777">
      <w:pPr>
        <w:pStyle w:val="sccodifiedsection"/>
      </w:pPr>
      <w:r>
        <w:tab/>
      </w:r>
      <w:r>
        <w:tab/>
      </w:r>
      <w:bookmarkStart w:name="ss_T8C13N1314S1_lv2_dbed83185" w:id="7"/>
      <w:r>
        <w:t>(</w:t>
      </w:r>
      <w:bookmarkEnd w:id="7"/>
      <w:r>
        <w:t>1) a contribution which exceeds:</w:t>
      </w:r>
    </w:p>
    <w:p w:rsidR="00B556B4" w:rsidP="00B556B4" w:rsidRDefault="00B556B4" w14:paraId="6742510C" w14:textId="07BF019C">
      <w:pPr>
        <w:pStyle w:val="sccodifiedsection"/>
      </w:pPr>
      <w:r>
        <w:tab/>
      </w:r>
      <w:r>
        <w:tab/>
      </w:r>
      <w:r>
        <w:tab/>
      </w:r>
      <w:bookmarkStart w:name="ss_T8C13N1314Sa_lv3_c845cf20b" w:id="8"/>
      <w:r>
        <w:t>(</w:t>
      </w:r>
      <w:bookmarkEnd w:id="8"/>
      <w:r>
        <w:t>a)</w:t>
      </w:r>
      <w:r>
        <w:rPr>
          <w:rStyle w:val="scstrike"/>
        </w:rPr>
        <w:t xml:space="preserve"> three thousand five hundred</w:t>
      </w:r>
      <w:r>
        <w:t xml:space="preserve"> </w:t>
      </w:r>
      <w:r w:rsidR="001F39BA">
        <w:rPr>
          <w:rStyle w:val="scinsert"/>
        </w:rPr>
        <w:t xml:space="preserve">seven thousand </w:t>
      </w:r>
      <w:r>
        <w:t>dollars in the case of a candidate for statewide office; or</w:t>
      </w:r>
    </w:p>
    <w:p w:rsidR="00B556B4" w:rsidP="00B556B4" w:rsidRDefault="00B556B4" w14:paraId="15E06692" w14:textId="1DEA5FE5">
      <w:pPr>
        <w:pStyle w:val="sccodifiedsection"/>
      </w:pPr>
      <w:r>
        <w:tab/>
      </w:r>
      <w:r>
        <w:tab/>
      </w:r>
      <w:r>
        <w:tab/>
      </w:r>
      <w:bookmarkStart w:name="ss_T8C13N1314Sb_lv3_e09d0f81b" w:id="9"/>
      <w:r>
        <w:t>(</w:t>
      </w:r>
      <w:bookmarkEnd w:id="9"/>
      <w:r>
        <w:t>b)</w:t>
      </w:r>
      <w:r>
        <w:rPr>
          <w:rStyle w:val="scstrike"/>
        </w:rPr>
        <w:t xml:space="preserve"> three thousand five hundred</w:t>
      </w:r>
      <w:r>
        <w:t xml:space="preserve"> </w:t>
      </w:r>
      <w:r w:rsidR="001F39BA">
        <w:rPr>
          <w:rStyle w:val="scinsert"/>
        </w:rPr>
        <w:t xml:space="preserve">seven thousand </w:t>
      </w:r>
      <w:r>
        <w:t>dollars in the aggregate for statewide candidates elected jointly pursuant to Section 8, Article IV of the South Carolina Constitution, 1895; or</w:t>
      </w:r>
    </w:p>
    <w:p w:rsidR="00B556B4" w:rsidP="00B556B4" w:rsidRDefault="00B556B4" w14:paraId="0C4026F4" w14:textId="0ACED921">
      <w:pPr>
        <w:pStyle w:val="sccodifiedsection"/>
      </w:pPr>
      <w:r>
        <w:tab/>
      </w:r>
      <w:r>
        <w:tab/>
      </w:r>
      <w:r>
        <w:tab/>
      </w:r>
      <w:bookmarkStart w:name="ss_T8C13N1314Sc_lv3_93dc2258f" w:id="10"/>
      <w:r>
        <w:t>(</w:t>
      </w:r>
      <w:bookmarkEnd w:id="10"/>
      <w:r>
        <w:t>c)</w:t>
      </w:r>
      <w:r>
        <w:rPr>
          <w:rStyle w:val="scstrike"/>
        </w:rPr>
        <w:t xml:space="preserve"> one</w:t>
      </w:r>
      <w:r w:rsidR="001F39BA">
        <w:rPr>
          <w:rStyle w:val="scinsert"/>
        </w:rPr>
        <w:t xml:space="preserve"> two</w:t>
      </w:r>
      <w:r>
        <w:t xml:space="preserve"> thousand dollars in the case of a candidate for any other </w:t>
      </w:r>
      <w:proofErr w:type="gramStart"/>
      <w:r>
        <w:t>office;</w:t>
      </w:r>
      <w:proofErr w:type="gramEnd"/>
    </w:p>
    <w:p w:rsidR="00B556B4" w:rsidP="00B556B4" w:rsidRDefault="00B556B4" w14:paraId="23213C0D" w14:textId="77777777">
      <w:pPr>
        <w:pStyle w:val="sccodifiedsection"/>
      </w:pPr>
      <w:r>
        <w:tab/>
      </w:r>
      <w:r>
        <w:tab/>
      </w:r>
      <w:bookmarkStart w:name="ss_T8C13N1314S2_lv2_6fdab5a10" w:id="11"/>
      <w:r>
        <w:t>(</w:t>
      </w:r>
      <w:bookmarkEnd w:id="11"/>
      <w:r>
        <w:t xml:space="preserve">2) a cash contribution from an individual unless the cash contribution does not exceed twenty‑five dollars and is accompanied by a record of the amount of the contribution and the name and address of the </w:t>
      </w:r>
      <w:proofErr w:type="gramStart"/>
      <w:r>
        <w:t>contributor;</w:t>
      </w:r>
      <w:proofErr w:type="gramEnd"/>
    </w:p>
    <w:p w:rsidR="00B556B4" w:rsidP="00B556B4" w:rsidRDefault="00B556B4" w14:paraId="0217F60B" w14:textId="77777777">
      <w:pPr>
        <w:pStyle w:val="sccodifiedsection"/>
      </w:pPr>
      <w:r>
        <w:tab/>
      </w:r>
      <w:r>
        <w:tab/>
      </w:r>
      <w:bookmarkStart w:name="ss_T8C13N1314S3_lv2_ae6446b18" w:id="12"/>
      <w:r>
        <w:t>(</w:t>
      </w:r>
      <w:bookmarkEnd w:id="12"/>
      <w:r>
        <w:t xml:space="preserve">3) a contribution from, whether directly or indirectly, a registered lobbyist if that lobbyist engages in lobbying the public office or public body for which the candidate is seeking </w:t>
      </w:r>
      <w:proofErr w:type="gramStart"/>
      <w:r>
        <w:t>election;</w:t>
      </w:r>
      <w:proofErr w:type="gramEnd"/>
    </w:p>
    <w:p w:rsidR="00B556B4" w:rsidP="00B556B4" w:rsidRDefault="00B556B4" w14:paraId="6FCB70B3" w14:textId="77777777">
      <w:pPr>
        <w:pStyle w:val="sccodifiedsection"/>
      </w:pPr>
      <w:r>
        <w:tab/>
      </w:r>
      <w:r>
        <w:tab/>
      </w:r>
      <w:bookmarkStart w:name="ss_T8C13N1314S4_lv2_85abdf821" w:id="13"/>
      <w:r>
        <w:t>(</w:t>
      </w:r>
      <w:bookmarkEnd w:id="13"/>
      <w:r>
        <w:t>4) contributions for two elective offices simultaneously, except as provided in Section 8‑13‑1318.</w:t>
      </w:r>
    </w:p>
    <w:p w:rsidR="00B556B4" w:rsidP="00B556B4" w:rsidRDefault="00B556B4" w14:paraId="3C9D36A3" w14:textId="68EF14E3">
      <w:pPr>
        <w:pStyle w:val="sccodifiedsection"/>
      </w:pPr>
      <w:r>
        <w:tab/>
      </w:r>
      <w:bookmarkStart w:name="ss_T8C13N1314SB_lv1_48b16c1e0" w:id="14"/>
      <w:r>
        <w:t>(</w:t>
      </w:r>
      <w:bookmarkEnd w:id="14"/>
      <w:r>
        <w:t xml:space="preserve">B) The restrictions on contributions in subsection (A)(1) and (2) do not apply to a candidate </w:t>
      </w:r>
      <w:proofErr w:type="gramStart"/>
      <w:r>
        <w:t>making a contribution</w:t>
      </w:r>
      <w:proofErr w:type="gramEnd"/>
      <w:r>
        <w:t xml:space="preserve"> to his own campaign.</w:t>
      </w:r>
    </w:p>
    <w:p w:rsidR="00C341D5" w:rsidP="00C341D5" w:rsidRDefault="00C341D5" w14:paraId="0785CF70" w14:textId="77777777">
      <w:pPr>
        <w:pStyle w:val="scemptyline"/>
      </w:pPr>
    </w:p>
    <w:p w:rsidR="00C341D5" w:rsidP="00C341D5" w:rsidRDefault="00C341D5" w14:paraId="3D9DDB2A" w14:textId="77777777">
      <w:pPr>
        <w:pStyle w:val="scdirectionallanguage"/>
      </w:pPr>
      <w:bookmarkStart w:name="bs_num_2_cdaba7a68" w:id="15"/>
      <w:r>
        <w:lastRenderedPageBreak/>
        <w:t>S</w:t>
      </w:r>
      <w:bookmarkEnd w:id="15"/>
      <w:r>
        <w:t>ECTION 2.</w:t>
      </w:r>
      <w:r>
        <w:tab/>
      </w:r>
      <w:bookmarkStart w:name="dl_bd44c24ae" w:id="16"/>
      <w:r>
        <w:t>S</w:t>
      </w:r>
      <w:bookmarkEnd w:id="16"/>
      <w:r>
        <w:t>ection 8‑13‑1316 of the S.C. Code is amended to read:</w:t>
      </w:r>
    </w:p>
    <w:p w:rsidR="00C341D5" w:rsidP="00C341D5" w:rsidRDefault="00C341D5" w14:paraId="19B58E29" w14:textId="77777777">
      <w:pPr>
        <w:pStyle w:val="sccodifiedsection"/>
      </w:pPr>
    </w:p>
    <w:p w:rsidR="00C341D5" w:rsidP="00C341D5" w:rsidRDefault="00C341D5" w14:paraId="08CBB7D2" w14:textId="77777777">
      <w:pPr>
        <w:pStyle w:val="sccodifiedsection"/>
      </w:pPr>
      <w:r>
        <w:tab/>
      </w:r>
      <w:bookmarkStart w:name="cs_T8C13N1316_e9d03497e" w:id="17"/>
      <w:r>
        <w:t>S</w:t>
      </w:r>
      <w:bookmarkEnd w:id="17"/>
      <w:r>
        <w:t>ection 8‑13‑1316.</w:t>
      </w:r>
      <w:r>
        <w:tab/>
      </w:r>
      <w:bookmarkStart w:name="ss_T8C13N1316SA_lv1_02044e9e9" w:id="18"/>
      <w:r>
        <w:t>(</w:t>
      </w:r>
      <w:bookmarkEnd w:id="18"/>
      <w:r>
        <w:t xml:space="preserve">A) Notwithstanding Section 8‑13‑1314(A)(1), within an election cycle, a candidate may not accept or receive contributions from a political party through its party committees or legislative caucus committees, and a political party through its party committees or legislative caucus committees may not give to a candidate </w:t>
      </w:r>
      <w:proofErr w:type="gramStart"/>
      <w:r>
        <w:t>contributions</w:t>
      </w:r>
      <w:proofErr w:type="gramEnd"/>
      <w:r>
        <w:t xml:space="preserve"> which total in the aggregate more than:</w:t>
      </w:r>
    </w:p>
    <w:p w:rsidR="00C341D5" w:rsidP="00C341D5" w:rsidRDefault="00C341D5" w14:paraId="6120EDCD" w14:textId="47FE0C87">
      <w:pPr>
        <w:pStyle w:val="sccodifiedsection"/>
      </w:pPr>
      <w:r>
        <w:tab/>
      </w:r>
      <w:r>
        <w:tab/>
      </w:r>
      <w:bookmarkStart w:name="ss_T8C13N1316S1_lv2_b2d600ec7" w:id="19"/>
      <w:r>
        <w:t>(</w:t>
      </w:r>
      <w:bookmarkEnd w:id="19"/>
      <w:r>
        <w:t>1) fifty thousand dollars in the case of a candidate for statewide office; or</w:t>
      </w:r>
    </w:p>
    <w:p w:rsidR="00C341D5" w:rsidP="00C341D5" w:rsidRDefault="00C341D5" w14:paraId="5B11F831" w14:textId="4E625FD5">
      <w:pPr>
        <w:pStyle w:val="sccodifiedsection"/>
      </w:pPr>
      <w:r>
        <w:tab/>
      </w:r>
      <w:r>
        <w:tab/>
      </w:r>
      <w:bookmarkStart w:name="ss_T8C13N1316S2_lv2_b006382cb" w:id="20"/>
      <w:r>
        <w:t>(</w:t>
      </w:r>
      <w:bookmarkEnd w:id="20"/>
      <w:r>
        <w:t>2)</w:t>
      </w:r>
      <w:r>
        <w:rPr>
          <w:rStyle w:val="scstrike"/>
        </w:rPr>
        <w:t xml:space="preserve"> five</w:t>
      </w:r>
      <w:r>
        <w:t xml:space="preserve"> </w:t>
      </w:r>
      <w:r w:rsidR="0022117B">
        <w:rPr>
          <w:rStyle w:val="scinsert"/>
        </w:rPr>
        <w:t xml:space="preserve">ten </w:t>
      </w:r>
      <w:r>
        <w:t>thousand dollars in the case of a candidate for any other office.</w:t>
      </w:r>
    </w:p>
    <w:p w:rsidR="00C341D5" w:rsidP="00C341D5" w:rsidRDefault="00C341D5" w14:paraId="759E2C40" w14:textId="1B848B2C">
      <w:pPr>
        <w:pStyle w:val="sccodifiedsection"/>
      </w:pPr>
      <w:r>
        <w:tab/>
      </w:r>
      <w:bookmarkStart w:name="ss_T8C13N1316SB_lv1_12107cce1" w:id="21"/>
      <w:r>
        <w:t>(</w:t>
      </w:r>
      <w:bookmarkEnd w:id="21"/>
      <w:r>
        <w:t>B) The recipient of a contribution given in violation of subsection (A) may not keep the contribution, but within seven days must remit the contribution to the Children</w:t>
      </w:r>
      <w:r w:rsidR="0022117B">
        <w:t>’</w:t>
      </w:r>
      <w:r>
        <w:t>s Trust Fund.</w:t>
      </w:r>
    </w:p>
    <w:p w:rsidRPr="00DF3B44" w:rsidR="007E06BB" w:rsidP="00787433" w:rsidRDefault="007E06BB" w14:paraId="3D8F1FED" w14:textId="33739EC1">
      <w:pPr>
        <w:pStyle w:val="scemptyline"/>
      </w:pPr>
    </w:p>
    <w:p w:rsidRPr="00DF3B44" w:rsidR="007A10F1" w:rsidP="007A10F1" w:rsidRDefault="00E27805" w14:paraId="0E9393B4" w14:textId="3A662836">
      <w:pPr>
        <w:pStyle w:val="scnoncodifiedsection"/>
      </w:pPr>
      <w:bookmarkStart w:name="bs_num_3_lastsection" w:id="22"/>
      <w:bookmarkStart w:name="eff_date_section" w:id="23"/>
      <w:r w:rsidRPr="00DF3B44">
        <w:t>S</w:t>
      </w:r>
      <w:bookmarkEnd w:id="22"/>
      <w:r w:rsidRPr="00DF3B44">
        <w:t>ECTION 3.</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21C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2A76FAA" w:rsidR="00685035" w:rsidRPr="007B4AF7" w:rsidRDefault="0079166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D09B4">
              <w:rPr>
                <w:noProof/>
              </w:rPr>
              <w:t>LC-0040HDB25.docx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195"/>
    <w:rsid w:val="00017FB0"/>
    <w:rsid w:val="00020906"/>
    <w:rsid w:val="00020B5D"/>
    <w:rsid w:val="00026421"/>
    <w:rsid w:val="00030409"/>
    <w:rsid w:val="00031B19"/>
    <w:rsid w:val="00031C90"/>
    <w:rsid w:val="00037F04"/>
    <w:rsid w:val="000404BF"/>
    <w:rsid w:val="00044788"/>
    <w:rsid w:val="00044B84"/>
    <w:rsid w:val="000479D0"/>
    <w:rsid w:val="000559EC"/>
    <w:rsid w:val="00056578"/>
    <w:rsid w:val="0006464F"/>
    <w:rsid w:val="00066B54"/>
    <w:rsid w:val="00072FCD"/>
    <w:rsid w:val="00074A4F"/>
    <w:rsid w:val="00077B65"/>
    <w:rsid w:val="000A3C25"/>
    <w:rsid w:val="000B169F"/>
    <w:rsid w:val="000B4C02"/>
    <w:rsid w:val="000B5B4A"/>
    <w:rsid w:val="000B7FE1"/>
    <w:rsid w:val="000C3E88"/>
    <w:rsid w:val="000C46B9"/>
    <w:rsid w:val="000C58E4"/>
    <w:rsid w:val="000C6F9A"/>
    <w:rsid w:val="000C798A"/>
    <w:rsid w:val="000D2F44"/>
    <w:rsid w:val="000D33E4"/>
    <w:rsid w:val="000D649A"/>
    <w:rsid w:val="000E578A"/>
    <w:rsid w:val="000F2250"/>
    <w:rsid w:val="0010329A"/>
    <w:rsid w:val="00105756"/>
    <w:rsid w:val="0011015C"/>
    <w:rsid w:val="001164F9"/>
    <w:rsid w:val="0011719C"/>
    <w:rsid w:val="00136329"/>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1F39BA"/>
    <w:rsid w:val="002038AA"/>
    <w:rsid w:val="002051EB"/>
    <w:rsid w:val="002114C8"/>
    <w:rsid w:val="0021166F"/>
    <w:rsid w:val="00216165"/>
    <w:rsid w:val="002162DF"/>
    <w:rsid w:val="0022117B"/>
    <w:rsid w:val="00230038"/>
    <w:rsid w:val="00233975"/>
    <w:rsid w:val="00236D73"/>
    <w:rsid w:val="00246535"/>
    <w:rsid w:val="00257F60"/>
    <w:rsid w:val="002625EA"/>
    <w:rsid w:val="00262AC5"/>
    <w:rsid w:val="00264AE9"/>
    <w:rsid w:val="00275AE6"/>
    <w:rsid w:val="00280493"/>
    <w:rsid w:val="002836D8"/>
    <w:rsid w:val="002A7989"/>
    <w:rsid w:val="002B02F3"/>
    <w:rsid w:val="002B6DA0"/>
    <w:rsid w:val="002C3463"/>
    <w:rsid w:val="002D266D"/>
    <w:rsid w:val="002D5B3D"/>
    <w:rsid w:val="002D7447"/>
    <w:rsid w:val="002E315A"/>
    <w:rsid w:val="002E47B1"/>
    <w:rsid w:val="002E4F8C"/>
    <w:rsid w:val="002F560C"/>
    <w:rsid w:val="002F5847"/>
    <w:rsid w:val="0030425A"/>
    <w:rsid w:val="00322021"/>
    <w:rsid w:val="003421F1"/>
    <w:rsid w:val="0034279C"/>
    <w:rsid w:val="00354F64"/>
    <w:rsid w:val="003559A1"/>
    <w:rsid w:val="00361563"/>
    <w:rsid w:val="00371D36"/>
    <w:rsid w:val="00373E17"/>
    <w:rsid w:val="003775E6"/>
    <w:rsid w:val="00381998"/>
    <w:rsid w:val="0039402F"/>
    <w:rsid w:val="003A5F1C"/>
    <w:rsid w:val="003A69A3"/>
    <w:rsid w:val="003C3E2E"/>
    <w:rsid w:val="003D4A3C"/>
    <w:rsid w:val="003D55B2"/>
    <w:rsid w:val="003E0033"/>
    <w:rsid w:val="003E5452"/>
    <w:rsid w:val="003E7165"/>
    <w:rsid w:val="003E7FF6"/>
    <w:rsid w:val="004046B5"/>
    <w:rsid w:val="00406F27"/>
    <w:rsid w:val="004141B8"/>
    <w:rsid w:val="004203B9"/>
    <w:rsid w:val="00424E6B"/>
    <w:rsid w:val="00432135"/>
    <w:rsid w:val="00446987"/>
    <w:rsid w:val="00446D28"/>
    <w:rsid w:val="00466CD0"/>
    <w:rsid w:val="00473583"/>
    <w:rsid w:val="00477F32"/>
    <w:rsid w:val="00481850"/>
    <w:rsid w:val="004851A0"/>
    <w:rsid w:val="0048627F"/>
    <w:rsid w:val="00491E4A"/>
    <w:rsid w:val="004932AB"/>
    <w:rsid w:val="00494BEF"/>
    <w:rsid w:val="004A5512"/>
    <w:rsid w:val="004A6BE5"/>
    <w:rsid w:val="004B0C18"/>
    <w:rsid w:val="004C1A04"/>
    <w:rsid w:val="004C20BC"/>
    <w:rsid w:val="004C5C9A"/>
    <w:rsid w:val="004D1442"/>
    <w:rsid w:val="004D3DCB"/>
    <w:rsid w:val="004E1732"/>
    <w:rsid w:val="004E1946"/>
    <w:rsid w:val="004E66E9"/>
    <w:rsid w:val="004E7DDE"/>
    <w:rsid w:val="004F0090"/>
    <w:rsid w:val="004F172C"/>
    <w:rsid w:val="004F622E"/>
    <w:rsid w:val="005002ED"/>
    <w:rsid w:val="00500DBC"/>
    <w:rsid w:val="005102BE"/>
    <w:rsid w:val="00523F7F"/>
    <w:rsid w:val="00524D54"/>
    <w:rsid w:val="00535CFF"/>
    <w:rsid w:val="0054531B"/>
    <w:rsid w:val="00546C24"/>
    <w:rsid w:val="005476FF"/>
    <w:rsid w:val="005516F6"/>
    <w:rsid w:val="00552842"/>
    <w:rsid w:val="00554E89"/>
    <w:rsid w:val="00564B58"/>
    <w:rsid w:val="00572281"/>
    <w:rsid w:val="005801DD"/>
    <w:rsid w:val="00592A40"/>
    <w:rsid w:val="005A28BC"/>
    <w:rsid w:val="005A5377"/>
    <w:rsid w:val="005B14A1"/>
    <w:rsid w:val="005B7817"/>
    <w:rsid w:val="005C06C8"/>
    <w:rsid w:val="005C23D7"/>
    <w:rsid w:val="005C40EB"/>
    <w:rsid w:val="005D02B4"/>
    <w:rsid w:val="005D3013"/>
    <w:rsid w:val="005E1E50"/>
    <w:rsid w:val="005E2B9C"/>
    <w:rsid w:val="005E3332"/>
    <w:rsid w:val="005F76B0"/>
    <w:rsid w:val="00604429"/>
    <w:rsid w:val="00605095"/>
    <w:rsid w:val="0060588B"/>
    <w:rsid w:val="006067B0"/>
    <w:rsid w:val="00606A8B"/>
    <w:rsid w:val="00611EBA"/>
    <w:rsid w:val="00617D34"/>
    <w:rsid w:val="006213A8"/>
    <w:rsid w:val="00623BEA"/>
    <w:rsid w:val="006317A6"/>
    <w:rsid w:val="006347E9"/>
    <w:rsid w:val="00640C87"/>
    <w:rsid w:val="006454BB"/>
    <w:rsid w:val="00657CF4"/>
    <w:rsid w:val="00661463"/>
    <w:rsid w:val="00663B8D"/>
    <w:rsid w:val="00663E00"/>
    <w:rsid w:val="00664F48"/>
    <w:rsid w:val="00664FAD"/>
    <w:rsid w:val="00667645"/>
    <w:rsid w:val="00670B55"/>
    <w:rsid w:val="0067345B"/>
    <w:rsid w:val="00683986"/>
    <w:rsid w:val="00685035"/>
    <w:rsid w:val="00685770"/>
    <w:rsid w:val="00690DBA"/>
    <w:rsid w:val="006964F9"/>
    <w:rsid w:val="006A395F"/>
    <w:rsid w:val="006A65E2"/>
    <w:rsid w:val="006B37BD"/>
    <w:rsid w:val="006B4563"/>
    <w:rsid w:val="006C092D"/>
    <w:rsid w:val="006C099D"/>
    <w:rsid w:val="006C18F0"/>
    <w:rsid w:val="006C7E01"/>
    <w:rsid w:val="006D64A5"/>
    <w:rsid w:val="006E0935"/>
    <w:rsid w:val="006E353F"/>
    <w:rsid w:val="006E35AB"/>
    <w:rsid w:val="0070454F"/>
    <w:rsid w:val="00711AA9"/>
    <w:rsid w:val="00722155"/>
    <w:rsid w:val="00737F19"/>
    <w:rsid w:val="007553A4"/>
    <w:rsid w:val="007660D4"/>
    <w:rsid w:val="00782BF8"/>
    <w:rsid w:val="00783C75"/>
    <w:rsid w:val="007849D9"/>
    <w:rsid w:val="00787433"/>
    <w:rsid w:val="00790721"/>
    <w:rsid w:val="00791666"/>
    <w:rsid w:val="00794733"/>
    <w:rsid w:val="007A10F1"/>
    <w:rsid w:val="007A3D50"/>
    <w:rsid w:val="007B2D29"/>
    <w:rsid w:val="007B412F"/>
    <w:rsid w:val="007B4AF7"/>
    <w:rsid w:val="007B4DBF"/>
    <w:rsid w:val="007C5458"/>
    <w:rsid w:val="007D2C67"/>
    <w:rsid w:val="007D310C"/>
    <w:rsid w:val="007E06BB"/>
    <w:rsid w:val="007F50D1"/>
    <w:rsid w:val="00812C89"/>
    <w:rsid w:val="00816D52"/>
    <w:rsid w:val="00831048"/>
    <w:rsid w:val="00834272"/>
    <w:rsid w:val="00854662"/>
    <w:rsid w:val="008625C1"/>
    <w:rsid w:val="0087671D"/>
    <w:rsid w:val="008806F9"/>
    <w:rsid w:val="00887957"/>
    <w:rsid w:val="008A57E3"/>
    <w:rsid w:val="008B5BF4"/>
    <w:rsid w:val="008C0CEE"/>
    <w:rsid w:val="008C1B18"/>
    <w:rsid w:val="008D46EC"/>
    <w:rsid w:val="008E0E25"/>
    <w:rsid w:val="008E61A1"/>
    <w:rsid w:val="009031EF"/>
    <w:rsid w:val="00906BDE"/>
    <w:rsid w:val="00917EA3"/>
    <w:rsid w:val="00917EE0"/>
    <w:rsid w:val="00921C89"/>
    <w:rsid w:val="00926966"/>
    <w:rsid w:val="00926D03"/>
    <w:rsid w:val="00934036"/>
    <w:rsid w:val="00934889"/>
    <w:rsid w:val="0094541D"/>
    <w:rsid w:val="009473EA"/>
    <w:rsid w:val="00954E7E"/>
    <w:rsid w:val="009554D9"/>
    <w:rsid w:val="009572F9"/>
    <w:rsid w:val="00960D0F"/>
    <w:rsid w:val="00974E56"/>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4FE3"/>
    <w:rsid w:val="00A26A62"/>
    <w:rsid w:val="00A3395C"/>
    <w:rsid w:val="00A35A9B"/>
    <w:rsid w:val="00A36527"/>
    <w:rsid w:val="00A4070E"/>
    <w:rsid w:val="00A40CA0"/>
    <w:rsid w:val="00A504A7"/>
    <w:rsid w:val="00A532D7"/>
    <w:rsid w:val="00A53677"/>
    <w:rsid w:val="00A53BF2"/>
    <w:rsid w:val="00A56BDA"/>
    <w:rsid w:val="00A60D68"/>
    <w:rsid w:val="00A73EFA"/>
    <w:rsid w:val="00A77A3B"/>
    <w:rsid w:val="00A92F6F"/>
    <w:rsid w:val="00A97523"/>
    <w:rsid w:val="00AA4AD9"/>
    <w:rsid w:val="00AA7824"/>
    <w:rsid w:val="00AB0FA3"/>
    <w:rsid w:val="00AB73BF"/>
    <w:rsid w:val="00AC335C"/>
    <w:rsid w:val="00AC463E"/>
    <w:rsid w:val="00AD09B4"/>
    <w:rsid w:val="00AD3BE2"/>
    <w:rsid w:val="00AD3E3D"/>
    <w:rsid w:val="00AE1EE4"/>
    <w:rsid w:val="00AE36EC"/>
    <w:rsid w:val="00AE451B"/>
    <w:rsid w:val="00AE7406"/>
    <w:rsid w:val="00AF1688"/>
    <w:rsid w:val="00AF46E6"/>
    <w:rsid w:val="00AF5139"/>
    <w:rsid w:val="00B0699A"/>
    <w:rsid w:val="00B06EDA"/>
    <w:rsid w:val="00B1161F"/>
    <w:rsid w:val="00B11661"/>
    <w:rsid w:val="00B20F57"/>
    <w:rsid w:val="00B31010"/>
    <w:rsid w:val="00B32B4D"/>
    <w:rsid w:val="00B4137E"/>
    <w:rsid w:val="00B54DF7"/>
    <w:rsid w:val="00B556B4"/>
    <w:rsid w:val="00B56223"/>
    <w:rsid w:val="00B56E79"/>
    <w:rsid w:val="00B57AA7"/>
    <w:rsid w:val="00B637AA"/>
    <w:rsid w:val="00B63BE2"/>
    <w:rsid w:val="00B721C4"/>
    <w:rsid w:val="00B7592C"/>
    <w:rsid w:val="00B75D97"/>
    <w:rsid w:val="00B809D3"/>
    <w:rsid w:val="00B84B66"/>
    <w:rsid w:val="00B85475"/>
    <w:rsid w:val="00B9090A"/>
    <w:rsid w:val="00B92196"/>
    <w:rsid w:val="00B9228D"/>
    <w:rsid w:val="00B929EC"/>
    <w:rsid w:val="00B95E84"/>
    <w:rsid w:val="00BA4404"/>
    <w:rsid w:val="00BB0725"/>
    <w:rsid w:val="00BB4C0B"/>
    <w:rsid w:val="00BC408A"/>
    <w:rsid w:val="00BC5023"/>
    <w:rsid w:val="00BC556C"/>
    <w:rsid w:val="00BD2260"/>
    <w:rsid w:val="00BD42DA"/>
    <w:rsid w:val="00BD4684"/>
    <w:rsid w:val="00BE08A7"/>
    <w:rsid w:val="00BE2A7C"/>
    <w:rsid w:val="00BE4391"/>
    <w:rsid w:val="00BF3E48"/>
    <w:rsid w:val="00BF549C"/>
    <w:rsid w:val="00BF7A9D"/>
    <w:rsid w:val="00C13EA0"/>
    <w:rsid w:val="00C15F1B"/>
    <w:rsid w:val="00C16288"/>
    <w:rsid w:val="00C17D1D"/>
    <w:rsid w:val="00C341D5"/>
    <w:rsid w:val="00C45923"/>
    <w:rsid w:val="00C543E7"/>
    <w:rsid w:val="00C70225"/>
    <w:rsid w:val="00C72198"/>
    <w:rsid w:val="00C73C7D"/>
    <w:rsid w:val="00C75005"/>
    <w:rsid w:val="00C93DFE"/>
    <w:rsid w:val="00C970DF"/>
    <w:rsid w:val="00CA7E71"/>
    <w:rsid w:val="00CB2673"/>
    <w:rsid w:val="00CB701D"/>
    <w:rsid w:val="00CC3F0E"/>
    <w:rsid w:val="00CD08C9"/>
    <w:rsid w:val="00CD1FE8"/>
    <w:rsid w:val="00CD38CD"/>
    <w:rsid w:val="00CD3E0C"/>
    <w:rsid w:val="00CD5565"/>
    <w:rsid w:val="00CD616C"/>
    <w:rsid w:val="00CE14D1"/>
    <w:rsid w:val="00CF68D6"/>
    <w:rsid w:val="00CF7B4A"/>
    <w:rsid w:val="00D009F8"/>
    <w:rsid w:val="00D078DA"/>
    <w:rsid w:val="00D14995"/>
    <w:rsid w:val="00D204F2"/>
    <w:rsid w:val="00D2455C"/>
    <w:rsid w:val="00D24AC6"/>
    <w:rsid w:val="00D25023"/>
    <w:rsid w:val="00D27F8C"/>
    <w:rsid w:val="00D30BA4"/>
    <w:rsid w:val="00D33843"/>
    <w:rsid w:val="00D428A5"/>
    <w:rsid w:val="00D54A6F"/>
    <w:rsid w:val="00D57D57"/>
    <w:rsid w:val="00D62E42"/>
    <w:rsid w:val="00D7101A"/>
    <w:rsid w:val="00D772FB"/>
    <w:rsid w:val="00DA0BDB"/>
    <w:rsid w:val="00DA1AA0"/>
    <w:rsid w:val="00DA512B"/>
    <w:rsid w:val="00DC3A49"/>
    <w:rsid w:val="00DC44A8"/>
    <w:rsid w:val="00DE4BEE"/>
    <w:rsid w:val="00DE5B3D"/>
    <w:rsid w:val="00DE7112"/>
    <w:rsid w:val="00DE7C9C"/>
    <w:rsid w:val="00DF126A"/>
    <w:rsid w:val="00DF19BE"/>
    <w:rsid w:val="00DF3B44"/>
    <w:rsid w:val="00E0348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803"/>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595E"/>
    <w:rsid w:val="00F46262"/>
    <w:rsid w:val="00F4795D"/>
    <w:rsid w:val="00F50A61"/>
    <w:rsid w:val="00F525CD"/>
    <w:rsid w:val="00F5286C"/>
    <w:rsid w:val="00F52E12"/>
    <w:rsid w:val="00F53A95"/>
    <w:rsid w:val="00F638CA"/>
    <w:rsid w:val="00F64572"/>
    <w:rsid w:val="00F657C5"/>
    <w:rsid w:val="00F75837"/>
    <w:rsid w:val="00F900B4"/>
    <w:rsid w:val="00FA0F2E"/>
    <w:rsid w:val="00FA4DB1"/>
    <w:rsid w:val="00FB3F2A"/>
    <w:rsid w:val="00FC3593"/>
    <w:rsid w:val="00FD117D"/>
    <w:rsid w:val="00FD674E"/>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8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0588B"/>
    <w:rPr>
      <w:rFonts w:ascii="Times New Roman" w:hAnsi="Times New Roman"/>
      <w:b w:val="0"/>
      <w:i w:val="0"/>
      <w:sz w:val="22"/>
    </w:rPr>
  </w:style>
  <w:style w:type="paragraph" w:styleId="NoSpacing">
    <w:name w:val="No Spacing"/>
    <w:uiPriority w:val="1"/>
    <w:qFormat/>
    <w:rsid w:val="0060588B"/>
    <w:pPr>
      <w:spacing w:after="0" w:line="240" w:lineRule="auto"/>
    </w:pPr>
  </w:style>
  <w:style w:type="paragraph" w:customStyle="1" w:styleId="scemptylineheader">
    <w:name w:val="sc_emptyline_header"/>
    <w:qFormat/>
    <w:rsid w:val="0060588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0588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0588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0588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058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058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0588B"/>
    <w:rPr>
      <w:color w:val="808080"/>
    </w:rPr>
  </w:style>
  <w:style w:type="paragraph" w:customStyle="1" w:styleId="scdirectionallanguage">
    <w:name w:val="sc_directional_language"/>
    <w:qFormat/>
    <w:rsid w:val="006058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058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0588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0588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0588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0588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058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0588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0588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058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058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0588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0588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58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0588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0588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0588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0588B"/>
    <w:rPr>
      <w:rFonts w:ascii="Times New Roman" w:hAnsi="Times New Roman"/>
      <w:color w:val="auto"/>
      <w:sz w:val="22"/>
    </w:rPr>
  </w:style>
  <w:style w:type="paragraph" w:customStyle="1" w:styleId="scclippagebillheader">
    <w:name w:val="sc_clip_page_bill_header"/>
    <w:qFormat/>
    <w:rsid w:val="006058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0588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0588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05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88B"/>
    <w:rPr>
      <w:lang w:val="en-US"/>
    </w:rPr>
  </w:style>
  <w:style w:type="paragraph" w:styleId="Footer">
    <w:name w:val="footer"/>
    <w:basedOn w:val="Normal"/>
    <w:link w:val="FooterChar"/>
    <w:uiPriority w:val="99"/>
    <w:unhideWhenUsed/>
    <w:rsid w:val="00605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88B"/>
    <w:rPr>
      <w:lang w:val="en-US"/>
    </w:rPr>
  </w:style>
  <w:style w:type="paragraph" w:styleId="ListParagraph">
    <w:name w:val="List Paragraph"/>
    <w:basedOn w:val="Normal"/>
    <w:uiPriority w:val="34"/>
    <w:qFormat/>
    <w:rsid w:val="0060588B"/>
    <w:pPr>
      <w:ind w:left="720"/>
      <w:contextualSpacing/>
    </w:pPr>
  </w:style>
  <w:style w:type="paragraph" w:customStyle="1" w:styleId="scbillfooter">
    <w:name w:val="sc_bill_footer"/>
    <w:qFormat/>
    <w:rsid w:val="0060588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05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0588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0588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058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058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058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058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058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0588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058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0588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058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0588B"/>
    <w:pPr>
      <w:widowControl w:val="0"/>
      <w:suppressAutoHyphens/>
      <w:spacing w:after="0" w:line="360" w:lineRule="auto"/>
    </w:pPr>
    <w:rPr>
      <w:rFonts w:ascii="Times New Roman" w:hAnsi="Times New Roman"/>
      <w:lang w:val="en-US"/>
    </w:rPr>
  </w:style>
  <w:style w:type="paragraph" w:customStyle="1" w:styleId="sctableln">
    <w:name w:val="sc_table_ln"/>
    <w:qFormat/>
    <w:rsid w:val="0060588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0588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0588B"/>
    <w:rPr>
      <w:strike/>
      <w:dstrike w:val="0"/>
    </w:rPr>
  </w:style>
  <w:style w:type="character" w:customStyle="1" w:styleId="scinsert">
    <w:name w:val="sc_insert"/>
    <w:uiPriority w:val="1"/>
    <w:qFormat/>
    <w:rsid w:val="0060588B"/>
    <w:rPr>
      <w:caps w:val="0"/>
      <w:smallCaps w:val="0"/>
      <w:strike w:val="0"/>
      <w:dstrike w:val="0"/>
      <w:vanish w:val="0"/>
      <w:u w:val="single"/>
      <w:vertAlign w:val="baseline"/>
    </w:rPr>
  </w:style>
  <w:style w:type="character" w:customStyle="1" w:styleId="scinsertred">
    <w:name w:val="sc_insert_red"/>
    <w:uiPriority w:val="1"/>
    <w:qFormat/>
    <w:rsid w:val="0060588B"/>
    <w:rPr>
      <w:caps w:val="0"/>
      <w:smallCaps w:val="0"/>
      <w:strike w:val="0"/>
      <w:dstrike w:val="0"/>
      <w:vanish w:val="0"/>
      <w:color w:val="FF0000"/>
      <w:u w:val="single"/>
      <w:vertAlign w:val="baseline"/>
    </w:rPr>
  </w:style>
  <w:style w:type="character" w:customStyle="1" w:styleId="scinsertblue">
    <w:name w:val="sc_insert_blue"/>
    <w:uiPriority w:val="1"/>
    <w:qFormat/>
    <w:rsid w:val="0060588B"/>
    <w:rPr>
      <w:caps w:val="0"/>
      <w:smallCaps w:val="0"/>
      <w:strike w:val="0"/>
      <w:dstrike w:val="0"/>
      <w:vanish w:val="0"/>
      <w:color w:val="0070C0"/>
      <w:u w:val="single"/>
      <w:vertAlign w:val="baseline"/>
    </w:rPr>
  </w:style>
  <w:style w:type="character" w:customStyle="1" w:styleId="scstrikered">
    <w:name w:val="sc_strike_red"/>
    <w:uiPriority w:val="1"/>
    <w:qFormat/>
    <w:rsid w:val="0060588B"/>
    <w:rPr>
      <w:strike/>
      <w:dstrike w:val="0"/>
      <w:color w:val="FF0000"/>
    </w:rPr>
  </w:style>
  <w:style w:type="character" w:customStyle="1" w:styleId="scstrikeblue">
    <w:name w:val="sc_strike_blue"/>
    <w:uiPriority w:val="1"/>
    <w:qFormat/>
    <w:rsid w:val="0060588B"/>
    <w:rPr>
      <w:strike/>
      <w:dstrike w:val="0"/>
      <w:color w:val="0070C0"/>
    </w:rPr>
  </w:style>
  <w:style w:type="character" w:customStyle="1" w:styleId="scinsertbluenounderline">
    <w:name w:val="sc_insert_blue_no_underline"/>
    <w:uiPriority w:val="1"/>
    <w:qFormat/>
    <w:rsid w:val="0060588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0588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0588B"/>
    <w:rPr>
      <w:strike/>
      <w:dstrike w:val="0"/>
      <w:color w:val="0070C0"/>
      <w:lang w:val="en-US"/>
    </w:rPr>
  </w:style>
  <w:style w:type="character" w:customStyle="1" w:styleId="scstrikerednoncodified">
    <w:name w:val="sc_strike_red_non_codified"/>
    <w:uiPriority w:val="1"/>
    <w:qFormat/>
    <w:rsid w:val="0060588B"/>
    <w:rPr>
      <w:strike/>
      <w:dstrike w:val="0"/>
      <w:color w:val="FF0000"/>
    </w:rPr>
  </w:style>
  <w:style w:type="paragraph" w:customStyle="1" w:styleId="scbillsiglines">
    <w:name w:val="sc_bill_sig_lines"/>
    <w:qFormat/>
    <w:rsid w:val="0060588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0588B"/>
    <w:rPr>
      <w:bdr w:val="none" w:sz="0" w:space="0" w:color="auto"/>
      <w:shd w:val="clear" w:color="auto" w:fill="FEC6C6"/>
    </w:rPr>
  </w:style>
  <w:style w:type="character" w:customStyle="1" w:styleId="screstoreblue">
    <w:name w:val="sc_restore_blue"/>
    <w:uiPriority w:val="1"/>
    <w:qFormat/>
    <w:rsid w:val="0060588B"/>
    <w:rPr>
      <w:color w:val="4472C4" w:themeColor="accent1"/>
      <w:bdr w:val="none" w:sz="0" w:space="0" w:color="auto"/>
      <w:shd w:val="clear" w:color="auto" w:fill="auto"/>
    </w:rPr>
  </w:style>
  <w:style w:type="character" w:customStyle="1" w:styleId="screstorered">
    <w:name w:val="sc_restore_red"/>
    <w:uiPriority w:val="1"/>
    <w:qFormat/>
    <w:rsid w:val="0060588B"/>
    <w:rPr>
      <w:color w:val="FF0000"/>
      <w:bdr w:val="none" w:sz="0" w:space="0" w:color="auto"/>
      <w:shd w:val="clear" w:color="auto" w:fill="auto"/>
    </w:rPr>
  </w:style>
  <w:style w:type="character" w:customStyle="1" w:styleId="scstrikenewblue">
    <w:name w:val="sc_strike_new_blue"/>
    <w:uiPriority w:val="1"/>
    <w:qFormat/>
    <w:rsid w:val="0060588B"/>
    <w:rPr>
      <w:strike w:val="0"/>
      <w:dstrike/>
      <w:color w:val="0070C0"/>
      <w:u w:val="none"/>
    </w:rPr>
  </w:style>
  <w:style w:type="character" w:customStyle="1" w:styleId="scstrikenewred">
    <w:name w:val="sc_strike_new_red"/>
    <w:uiPriority w:val="1"/>
    <w:qFormat/>
    <w:rsid w:val="0060588B"/>
    <w:rPr>
      <w:strike w:val="0"/>
      <w:dstrike/>
      <w:color w:val="FF0000"/>
      <w:u w:val="none"/>
    </w:rPr>
  </w:style>
  <w:style w:type="character" w:customStyle="1" w:styleId="scamendsenate">
    <w:name w:val="sc_amend_senate"/>
    <w:uiPriority w:val="1"/>
    <w:qFormat/>
    <w:rsid w:val="0060588B"/>
    <w:rPr>
      <w:bdr w:val="none" w:sz="0" w:space="0" w:color="auto"/>
      <w:shd w:val="clear" w:color="auto" w:fill="FFF2CC" w:themeFill="accent4" w:themeFillTint="33"/>
    </w:rPr>
  </w:style>
  <w:style w:type="character" w:customStyle="1" w:styleId="scamendhouse">
    <w:name w:val="sc_amend_house"/>
    <w:uiPriority w:val="1"/>
    <w:qFormat/>
    <w:rsid w:val="0060588B"/>
    <w:rPr>
      <w:bdr w:val="none" w:sz="0" w:space="0" w:color="auto"/>
      <w:shd w:val="clear" w:color="auto" w:fill="E2EFD9" w:themeFill="accent6" w:themeFillTint="33"/>
    </w:rPr>
  </w:style>
  <w:style w:type="paragraph" w:styleId="Revision">
    <w:name w:val="Revision"/>
    <w:hidden/>
    <w:uiPriority w:val="99"/>
    <w:semiHidden/>
    <w:rsid w:val="001F39B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54&amp;session=126&amp;summary=B" TargetMode="External" Id="Rfc4b66c51d814354" /><Relationship Type="http://schemas.openxmlformats.org/officeDocument/2006/relationships/hyperlink" Target="https://www.scstatehouse.gov/sess126_2025-2026/prever/3554_20241205.docx" TargetMode="External" Id="R698bbb31eb594ab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015C"/>
    <w:rsid w:val="00140B15"/>
    <w:rsid w:val="001B20DA"/>
    <w:rsid w:val="001C48FD"/>
    <w:rsid w:val="002A7C8A"/>
    <w:rsid w:val="002D4365"/>
    <w:rsid w:val="003A69A3"/>
    <w:rsid w:val="003E4FBC"/>
    <w:rsid w:val="003F4940"/>
    <w:rsid w:val="004E2BB5"/>
    <w:rsid w:val="00535CFF"/>
    <w:rsid w:val="00580C56"/>
    <w:rsid w:val="006B363F"/>
    <w:rsid w:val="007070D2"/>
    <w:rsid w:val="007553A4"/>
    <w:rsid w:val="00776F2C"/>
    <w:rsid w:val="008F7723"/>
    <w:rsid w:val="009031EF"/>
    <w:rsid w:val="00912A5F"/>
    <w:rsid w:val="00940EED"/>
    <w:rsid w:val="00985255"/>
    <w:rsid w:val="009C3651"/>
    <w:rsid w:val="00A51DBA"/>
    <w:rsid w:val="00A56BD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fc476117-5e89-4ab5-9b68-1a086ff22532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2024-10-23T14:54:52.981565-04:00</T_BILL_DT_VERSION>
  <T_BILL_D_PREFILEDATE>2024-12-05</T_BILL_D_PREFILEDATE>
  <T_BILL_N_INTERNALVERSIONNUMBER>1</T_BILL_N_INTERNALVERSIONNUMBER>
  <T_BILL_N_SESSION>126</T_BILL_N_SESSION>
  <T_BILL_N_VERSIONNUMBER>1</T_BILL_N_VERSIONNUMBER>
  <T_BILL_N_YEAR>2025</T_BILL_N_YEAR>
  <T_BILL_REQUEST_REQUEST>4ffda817-2a5c-4cbf-a193-38d9ec65b5a6</T_BILL_REQUEST_REQUEST>
  <T_BILL_R_ORIGINALDRAFT>e1e254b9-ccdc-4d69-9e11-a662364c93a6</T_BILL_R_ORIGINALDRAFT>
  <T_BILL_SPONSOR_SPONSOR>f71a82d2-5efc-4498-bc17-ac052cbdc725</T_BILL_SPONSOR_SPONSOR>
  <T_BILL_T_BILLNAME>[3554]</T_BILL_T_BILLNAME>
  <T_BILL_T_BILLNUMBER>3554</T_BILL_T_BILLNUMBER>
  <T_BILL_T_BILLTITLE>TO AMEND THE SOUTH CAROLINA CODE OF LAWS BY AMENDING SECTION 8‑13‑1314, RELATING TO CAMPAIGN CONTRIBUTION LIMITS AND RESTRICTIONS, SO AS TO INCREASE THE INDIVIDUAL CAMPAIGN CONTRIBUTION LIMITS FOR STATEWIDE CANDIDATES, STATEWIDE CANDIDATES ELECTED JOINTLY, AND CANDIDATES FOR OTHER THAN STATEWIDE OFFICE; AND BY AMENDING SECTION 8‑13‑1316, RELATING TO RESTRICTIONS ON CAMPAIGN CONTRIBUTIONS RECEIVED FROM POLITICAL PARTIES, SO AS TO INCREASE CONTRIBUTION LIMITS THAT A CANDIDATE FOR OTHER THAN STATEWIDE OFFICE MAY RECEIVE FROM A POLITICAL PARTY THROUGH ITS PARTY COMMITTEES OR LEGISLATIVE CAUCUS COMMITTEES.</T_BILL_T_BILLTITLE>
  <T_BILL_T_CHAMBER>house</T_BILL_T_CHAMBER>
  <T_BILL_T_FILENAME> </T_BILL_T_FILENAME>
  <T_BILL_T_LEGTYPE>bill_statewide</T_BILL_T_LEGTYPE>
  <T_BILL_T_RATNUMBERSTRING>HNone</T_BILL_T_RATNUMBERSTRING>
  <T_BILL_T_SECTIONS>[{"SectionUUID":"23a32c71-8fef-4cbb-ac8e-bfe5997cbf45","SectionName":"code_section","SectionNumber":1,"SectionType":"code_section","CodeSections":[{"CodeSectionBookmarkName":"cs_T8C13N1314_4205c1747","IsConstitutionSection":false,"Identity":"8-13-1314","IsNew":false,"SubSections":[{"Level":1,"Identity":"T8C13N1314SA","SubSectionBookmarkName":"ss_T8C13N1314SA_lv1_f9123d83c","IsNewSubSection":false,"SubSectionReplacement":""},{"Level":1,"Identity":"T8C13N1314SB","SubSectionBookmarkName":"ss_T8C13N1314SB_lv1_48b16c1e0","IsNewSubSection":false,"SubSectionReplacement":""},{"Level":2,"Identity":"T8C13N1314S1","SubSectionBookmarkName":"ss_T8C13N1314S1_lv2_dbed83185","IsNewSubSection":false,"SubSectionReplacement":""},{"Level":3,"Identity":"T8C13N1314Sa","SubSectionBookmarkName":"ss_T8C13N1314Sa_lv3_c845cf20b","IsNewSubSection":false,"SubSectionReplacement":""},{"Level":3,"Identity":"T8C13N1314Sb","SubSectionBookmarkName":"ss_T8C13N1314Sb_lv3_e09d0f81b","IsNewSubSection":false,"SubSectionReplacement":""},{"Level":3,"Identity":"T8C13N1314Sc","SubSectionBookmarkName":"ss_T8C13N1314Sc_lv3_93dc2258f","IsNewSubSection":false,"SubSectionReplacement":""},{"Level":2,"Identity":"T8C13N1314S2","SubSectionBookmarkName":"ss_T8C13N1314S2_lv2_6fdab5a10","IsNewSubSection":false,"SubSectionReplacement":""},{"Level":2,"Identity":"T8C13N1314S3","SubSectionBookmarkName":"ss_T8C13N1314S3_lv2_ae6446b18","IsNewSubSection":false,"SubSectionReplacement":""},{"Level":2,"Identity":"T8C13N1314S4","SubSectionBookmarkName":"ss_T8C13N1314S4_lv2_85abdf821","IsNewSubSection":false,"SubSectionReplacement":""}],"TitleRelatedTo":"Campaign contribution limits and restrictions","TitleSoAsTo":"increase the individual campaign contribution limits for statewide candidates, statewide candidates elected jointly, and candidates for other than statewide office","Deleted":false}],"TitleText":"","DisableControls":false,"Deleted":false,"RepealItems":[],"SectionBookmarkName":"bs_num_1_ab9f93fa2"},{"SectionUUID":"30d09eb7-a1d3-4685-9178-050c4edfa46d","SectionName":"code_section","SectionNumber":2,"SectionType":"code_section","CodeSections":[{"CodeSectionBookmarkName":"cs_T8C13N1316_e9d03497e","IsConstitutionSection":false,"Identity":"8-13-1316","IsNew":false,"SubSections":[{"Level":1,"Identity":"T8C13N1316SA","SubSectionBookmarkName":"ss_T8C13N1316SA_lv1_02044e9e9","IsNewSubSection":false,"SubSectionReplacement":""},{"Level":1,"Identity":"T8C13N1316SB","SubSectionBookmarkName":"ss_T8C13N1316SB_lv1_12107cce1","IsNewSubSection":false,"SubSectionReplacement":""},{"Level":2,"Identity":"T8C13N1316S1","SubSectionBookmarkName":"ss_T8C13N1316S1_lv2_b2d600ec7","IsNewSubSection":false,"SubSectionReplacement":""},{"Level":2,"Identity":"T8C13N1316S2","SubSectionBookmarkName":"ss_T8C13N1316S2_lv2_b006382cb","IsNewSubSection":false,"SubSectionReplacement":""}],"TitleRelatedTo":"Restrictions on campaign contributions received from political parties","TitleSoAsTo":"increase contribution limits that a candidate for other than statewide office may receive from a political party through its party committees or legislative caucus committees","Deleted":false}],"TitleText":"","DisableControls":false,"Deleted":false,"RepealItems":[],"SectionBookmarkName":"bs_num_2_cdaba7a68"},{"SectionUUID":"8f03ca95-8faa-4d43-a9c2-8afc498075bd","SectionName":"standard_eff_date_section","SectionNumber":3,"SectionType":"drafting_clause","CodeSections":[],"TitleText":"","DisableControls":false,"Deleted":false,"RepealItems":[],"SectionBookmarkName":"bs_num_3_lastsection"}]</T_BILL_T_SECTIONS>
  <T_BILL_T_SUBJECT>Campaign Contribution Limits</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2490</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2024-10-23T19:03:00Z</cp:lastPrinted>
  <dcterms:created xsi:type="dcterms:W3CDTF">2024-12-02T19:58:00Z</dcterms:created>
  <dcterms:modified xsi:type="dcterms:W3CDTF">2024-12-02T19:58:00Z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