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B.J. Cox and Vaughan</w:t>
      </w:r>
    </w:p>
    <w:p>
      <w:pPr>
        <w:widowControl w:val="false"/>
        <w:spacing w:after="0"/>
        <w:jc w:val="left"/>
      </w:pPr>
      <w:r>
        <w:rPr>
          <w:rFonts w:ascii="Times New Roman"/>
          <w:sz w:val="22"/>
        </w:rPr>
        <w:t xml:space="preserve">Document Path: LC-0012PH25.docx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b10be563d0514dcc">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a53b8f0a1d9e4c91">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ba370398f448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dfd2b8ad69400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C637B" w14:paraId="4E30D107" w14:textId="2A669A56">
          <w:pPr>
            <w:pStyle w:val="scbilltitle"/>
          </w:pPr>
          <w:r>
            <w:t>PROPOSING AN AMENDMENT TO SECTION 7, ARTICLE III OF THE CONSTITUTION OF SOUTH CAROLINA, 1895, RELATING TO THE QUALIFICATIONS OF SENATORS AND MEMBERS OF THE HOUSE OF REPRESENTATIVES, SO AS TO AUTHORIZE THE GENERAL ASSEMBLY TO ENACT TERM LIMITATIONS FOR ITS MEMBERS BY LAW.</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a9226556b" w:id="1"/>
      <w:r w:rsidRPr="00105D52">
        <w:t>B</w:t>
      </w:r>
      <w:bookmarkEnd w:id="1"/>
      <w:r w:rsidRPr="00105D52">
        <w:t>e it enacted by the General Assembly of the State of South Carolina:</w:t>
      </w:r>
    </w:p>
    <w:p w:rsidR="00B05AC1" w:rsidP="00B05AC1" w:rsidRDefault="00B05AC1" w14:paraId="2A2D7BCE" w14:textId="77777777">
      <w:pPr>
        <w:pStyle w:val="scemptyline"/>
      </w:pPr>
    </w:p>
    <w:p w:rsidR="00B05AC1" w:rsidP="00F144E2" w:rsidRDefault="00B05AC1" w14:paraId="6D89CD44" w14:textId="2EE4F911">
      <w:pPr>
        <w:pStyle w:val="scnoncodifiedsection"/>
      </w:pPr>
      <w:bookmarkStart w:name="bs_num_1_45b621b49" w:id="2"/>
      <w:r>
        <w:t>S</w:t>
      </w:r>
      <w:bookmarkEnd w:id="2"/>
      <w:r>
        <w:t>ECTION 1.</w:t>
      </w:r>
      <w:r>
        <w:tab/>
      </w:r>
      <w:r w:rsidRPr="00860E07" w:rsidR="00860E07">
        <w:t>It is proposed that Section 7, Article III of the Constitution of this State be amended by adding a new paragraph at the end to read:</w:t>
      </w:r>
    </w:p>
    <w:p w:rsidR="00860E07" w:rsidP="00F144E2" w:rsidRDefault="00860E07" w14:paraId="2A1A746C" w14:textId="77777777">
      <w:pPr>
        <w:pStyle w:val="scnoncodifiedsection"/>
      </w:pPr>
    </w:p>
    <w:p w:rsidR="00860E07" w:rsidP="00F144E2" w:rsidRDefault="00860E07" w14:paraId="6A0518C8" w14:textId="1CFE084A">
      <w:pPr>
        <w:pStyle w:val="scnoncodifiedsection"/>
      </w:pPr>
      <w:r>
        <w:tab/>
      </w:r>
      <w:bookmarkStart w:name="up_cfe4510ac" w:id="3"/>
      <w:r w:rsidRPr="00860E07">
        <w:t>“</w:t>
      </w:r>
      <w:bookmarkEnd w:id="3"/>
      <w:r w:rsidRPr="00860E07">
        <w:t>The General Assembly may by law enact limitations upon the number of terms, either consecutive or aggregated, that its member may serve either in the Senate or the House of Representatives.”</w:t>
      </w:r>
    </w:p>
    <w:p w:rsidR="00860E07" w:rsidP="00860E07" w:rsidRDefault="00860E07" w14:paraId="3B309C07" w14:textId="77777777">
      <w:pPr>
        <w:pStyle w:val="scemptyline"/>
      </w:pPr>
    </w:p>
    <w:p w:rsidR="002A0F2B" w:rsidP="002A0F2B" w:rsidRDefault="00860E07" w14:paraId="778465A0" w14:textId="77777777">
      <w:pPr>
        <w:pStyle w:val="scnoncodifiedsection"/>
      </w:pPr>
      <w:bookmarkStart w:name="bs_num_2_65294c9fa" w:id="4"/>
      <w:bookmarkStart w:name="constitution_voting_f7e64d30b" w:id="5"/>
      <w:r>
        <w:t>S</w:t>
      </w:r>
      <w:bookmarkEnd w:id="4"/>
      <w:r>
        <w:t>ECTION 2.</w:t>
      </w:r>
      <w:r>
        <w:tab/>
      </w:r>
      <w:bookmarkEnd w:id="5"/>
      <w:r w:rsidRPr="7EFADF95" w:rsidR="002A0F2B">
        <w:t>The proposed</w:t>
      </w:r>
      <w:r w:rsidR="002A0F2B">
        <w:t xml:space="preserve"> amendment</w:t>
      </w:r>
      <w:r w:rsidRPr="7EFADF95" w:rsidR="002A0F2B">
        <w:t xml:space="preserve"> must be submitted to the qualified electors at the next general election for representatives.</w:t>
      </w:r>
      <w:r w:rsidR="002A0F2B">
        <w:t xml:space="preserve"> </w:t>
      </w:r>
      <w:r w:rsidRPr="7EFADF95" w:rsidR="002A0F2B">
        <w:t xml:space="preserve"> Ballots must be provided at the various voting precincts with the follow</w:t>
      </w:r>
      <w:r w:rsidR="002A0F2B">
        <w:t>ing</w:t>
      </w:r>
      <w:r w:rsidRPr="7EFADF95" w:rsidR="002A0F2B">
        <w:t xml:space="preserve"> words printed or written on the ballot:</w:t>
      </w:r>
    </w:p>
    <w:p w:rsidRPr="00116292" w:rsidR="002A0F2B" w:rsidP="002A0F2B" w:rsidRDefault="002A0F2B" w14:paraId="2D3BB3CC" w14:textId="77777777">
      <w:pPr>
        <w:pStyle w:val="scnoncodifiedsection"/>
      </w:pPr>
    </w:p>
    <w:p w:rsidRPr="00116292" w:rsidR="002A0F2B" w:rsidP="002A0F2B" w:rsidRDefault="002A0F2B" w14:paraId="666D5892" w14:textId="235A6792">
      <w:pPr>
        <w:pStyle w:val="scnoncodifiedsection"/>
      </w:pPr>
      <w:r>
        <w:tab/>
      </w:r>
      <w:bookmarkStart w:name="up_8beb41677" w:id="6"/>
      <w:r>
        <w:t>“</w:t>
      </w:r>
      <w:bookmarkEnd w:id="6"/>
      <w:r w:rsidRPr="00C91CFA">
        <w:t>Must Section</w:t>
      </w:r>
      <w:r>
        <w:t xml:space="preserve"> </w:t>
      </w:r>
      <w:r w:rsidR="00996748">
        <w:t>7</w:t>
      </w:r>
      <w:r>
        <w:t>,</w:t>
      </w:r>
      <w:r w:rsidRPr="00C91CFA">
        <w:t xml:space="preserve"> Article </w:t>
      </w:r>
      <w:r w:rsidR="00996748">
        <w:t>III</w:t>
      </w:r>
      <w:r w:rsidRPr="00C91CFA">
        <w:t xml:space="preserve"> of the Constitution of this State, relating to </w:t>
      </w:r>
      <w:r w:rsidR="00996748">
        <w:t>qualifications of members of the Senate and House of Representatives</w:t>
      </w:r>
      <w:r w:rsidRPr="004E0418">
        <w:t>,</w:t>
      </w:r>
      <w:r w:rsidRPr="00C91CFA">
        <w:rPr>
          <w:i/>
          <w:iCs/>
        </w:rPr>
        <w:t xml:space="preserve"> </w:t>
      </w:r>
      <w:r w:rsidRPr="00B7188A">
        <w:t>be amended so as to</w:t>
      </w:r>
      <w:r w:rsidR="00996748">
        <w:t xml:space="preserve"> authorize the General Assembly to enact statutory limitations upon the number of terms, either consecutive or aggregated, that its members may serve in either the Senate or the House of Representatives</w:t>
      </w:r>
      <w:r w:rsidRPr="00116292">
        <w:t>?</w:t>
      </w:r>
    </w:p>
    <w:p w:rsidRPr="00116292" w:rsidR="002A0F2B" w:rsidP="002A0F2B" w:rsidRDefault="002A0F2B" w14:paraId="0BEBD37A" w14:textId="77777777">
      <w:pPr>
        <w:pStyle w:val="scnoncodifiedsection"/>
        <w:jc w:val="left"/>
      </w:pPr>
    </w:p>
    <w:p w:rsidRPr="00116292" w:rsidR="002A0F2B" w:rsidP="002A0F2B" w:rsidRDefault="002A0F2B" w14:paraId="711C9B27" w14:textId="77777777">
      <w:pPr>
        <w:pStyle w:val="scnoncodifiedsection"/>
        <w:jc w:val="center"/>
      </w:pPr>
      <w:bookmarkStart w:name="up_43de33955" w:id="7"/>
      <w:r w:rsidRPr="00116292">
        <w:t>Y</w:t>
      </w:r>
      <w:bookmarkEnd w:id="7"/>
      <w:r w:rsidRPr="00116292">
        <w:t>es</w:t>
      </w:r>
      <w:r>
        <w:tab/>
      </w:r>
      <w:r>
        <w:tab/>
      </w:r>
      <w:r w:rsidRPr="00116292">
        <w:rPr>
          <w:rFonts w:ascii="Wingdings" w:hAnsi="Wingdings"/>
        </w:rPr>
        <w:t>o</w:t>
      </w:r>
    </w:p>
    <w:p w:rsidR="002A0F2B" w:rsidP="002A0F2B" w:rsidRDefault="002A0F2B" w14:paraId="71790AF8" w14:textId="77777777">
      <w:pPr>
        <w:pStyle w:val="scnoncodifiedsection"/>
        <w:jc w:val="center"/>
        <w:rPr>
          <w:rFonts w:ascii="Wingdings" w:hAnsi="Wingdings"/>
        </w:rPr>
      </w:pPr>
      <w:bookmarkStart w:name="up_49be18473" w:id="8"/>
      <w:r w:rsidRPr="00116292">
        <w:t>N</w:t>
      </w:r>
      <w:bookmarkEnd w:id="8"/>
      <w:r w:rsidRPr="00116292">
        <w:t>o</w:t>
      </w:r>
      <w:r>
        <w:tab/>
      </w:r>
      <w:r>
        <w:tab/>
      </w:r>
      <w:r w:rsidRPr="00116292">
        <w:rPr>
          <w:rFonts w:ascii="Wingdings" w:hAnsi="Wingdings"/>
        </w:rPr>
        <w:t>o</w:t>
      </w:r>
    </w:p>
    <w:p w:rsidRPr="00116292" w:rsidR="002A0F2B" w:rsidP="002A0F2B" w:rsidRDefault="002A0F2B" w14:paraId="4BA6CA33" w14:textId="77777777">
      <w:pPr>
        <w:pStyle w:val="scnoncodifiedsection"/>
        <w:jc w:val="center"/>
      </w:pPr>
    </w:p>
    <w:p w:rsidR="00860E07" w:rsidP="002A0F2B" w:rsidRDefault="002A0F2B" w14:paraId="3C3B9276" w14:textId="1AB7FA40">
      <w:pPr>
        <w:pStyle w:val="scnoncodifiedsection"/>
      </w:pPr>
      <w:bookmarkStart w:name="up_6de6894d2"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2DE7BAE">
      <w:pPr>
        <w:pStyle w:val="scbillendxx"/>
      </w:pPr>
      <w:bookmarkStart w:name="up_84c183607" w:id="10"/>
      <w:r w:rsidRPr="00105D52">
        <w:t>‑</w:t>
      </w:r>
      <w:bookmarkEnd w:id="10"/>
      <w:r w:rsidRPr="00105D52">
        <w:t>‑</w:t>
      </w:r>
      <w:r w:rsidRPr="00105D52" w:rsidR="002A667A">
        <w:t>‑‑XX</w:t>
      </w:r>
      <w:r w:rsidRPr="00105D52">
        <w:t>‑‑</w:t>
      </w:r>
      <w:r w:rsidRPr="00105D52" w:rsidR="002A667A">
        <w:t>‑‑</w:t>
      </w:r>
    </w:p>
    <w:sectPr w:rsidRPr="00105D52" w:rsidR="002A667A" w:rsidSect="006329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29D8FDD" w:rsidR="00674220" w:rsidRDefault="002A0C61"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4CCA">
          <w:rPr>
            <w:noProof/>
          </w:rPr>
          <w:t>LC-0012PH25.docx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71F61"/>
    <w:rsid w:val="00074D6A"/>
    <w:rsid w:val="000758C3"/>
    <w:rsid w:val="00077ACF"/>
    <w:rsid w:val="00091495"/>
    <w:rsid w:val="0009245B"/>
    <w:rsid w:val="000B67F5"/>
    <w:rsid w:val="000D6B78"/>
    <w:rsid w:val="000E3E32"/>
    <w:rsid w:val="000E4143"/>
    <w:rsid w:val="000E582D"/>
    <w:rsid w:val="000E7F81"/>
    <w:rsid w:val="00102FCA"/>
    <w:rsid w:val="00105D52"/>
    <w:rsid w:val="00110702"/>
    <w:rsid w:val="00137445"/>
    <w:rsid w:val="00152B7B"/>
    <w:rsid w:val="00166A4D"/>
    <w:rsid w:val="001722D0"/>
    <w:rsid w:val="00191D34"/>
    <w:rsid w:val="001A12D9"/>
    <w:rsid w:val="001A1493"/>
    <w:rsid w:val="001B50D2"/>
    <w:rsid w:val="001C150D"/>
    <w:rsid w:val="001C682C"/>
    <w:rsid w:val="001F2A41"/>
    <w:rsid w:val="0020141E"/>
    <w:rsid w:val="00202067"/>
    <w:rsid w:val="00202D6C"/>
    <w:rsid w:val="002038AA"/>
    <w:rsid w:val="00204EB0"/>
    <w:rsid w:val="00207826"/>
    <w:rsid w:val="00210C2E"/>
    <w:rsid w:val="002230E1"/>
    <w:rsid w:val="002608CD"/>
    <w:rsid w:val="002851CF"/>
    <w:rsid w:val="002A0F2B"/>
    <w:rsid w:val="002A2C79"/>
    <w:rsid w:val="002A667A"/>
    <w:rsid w:val="002A6902"/>
    <w:rsid w:val="002B02F3"/>
    <w:rsid w:val="002B1837"/>
    <w:rsid w:val="002B5BEA"/>
    <w:rsid w:val="002C7C7E"/>
    <w:rsid w:val="002E0094"/>
    <w:rsid w:val="002E1999"/>
    <w:rsid w:val="002E2713"/>
    <w:rsid w:val="002F1DB6"/>
    <w:rsid w:val="00304EAE"/>
    <w:rsid w:val="00314400"/>
    <w:rsid w:val="003337A0"/>
    <w:rsid w:val="00335981"/>
    <w:rsid w:val="00351A09"/>
    <w:rsid w:val="003A505A"/>
    <w:rsid w:val="003C323A"/>
    <w:rsid w:val="003C444D"/>
    <w:rsid w:val="003C4F86"/>
    <w:rsid w:val="003D225B"/>
    <w:rsid w:val="003E1FEC"/>
    <w:rsid w:val="00402023"/>
    <w:rsid w:val="0040332C"/>
    <w:rsid w:val="004368D3"/>
    <w:rsid w:val="0045050C"/>
    <w:rsid w:val="00463356"/>
    <w:rsid w:val="00475AA6"/>
    <w:rsid w:val="0048091E"/>
    <w:rsid w:val="00490B14"/>
    <w:rsid w:val="004932AB"/>
    <w:rsid w:val="00497CAC"/>
    <w:rsid w:val="004A72B7"/>
    <w:rsid w:val="004B759D"/>
    <w:rsid w:val="004C40D0"/>
    <w:rsid w:val="004C4538"/>
    <w:rsid w:val="004E13A3"/>
    <w:rsid w:val="004E7FBB"/>
    <w:rsid w:val="004F34DC"/>
    <w:rsid w:val="00512914"/>
    <w:rsid w:val="00524D3E"/>
    <w:rsid w:val="00530E88"/>
    <w:rsid w:val="00547DD5"/>
    <w:rsid w:val="005606AD"/>
    <w:rsid w:val="00560F91"/>
    <w:rsid w:val="005829A0"/>
    <w:rsid w:val="00592861"/>
    <w:rsid w:val="005B40AC"/>
    <w:rsid w:val="005B4332"/>
    <w:rsid w:val="005B7817"/>
    <w:rsid w:val="005C40EB"/>
    <w:rsid w:val="005E7403"/>
    <w:rsid w:val="005F3A0E"/>
    <w:rsid w:val="0063296F"/>
    <w:rsid w:val="00674220"/>
    <w:rsid w:val="00677E52"/>
    <w:rsid w:val="00682C81"/>
    <w:rsid w:val="00684741"/>
    <w:rsid w:val="00696ABA"/>
    <w:rsid w:val="006B5610"/>
    <w:rsid w:val="006B76FE"/>
    <w:rsid w:val="006D41CD"/>
    <w:rsid w:val="00702736"/>
    <w:rsid w:val="007262F1"/>
    <w:rsid w:val="00741923"/>
    <w:rsid w:val="00747A48"/>
    <w:rsid w:val="007645C3"/>
    <w:rsid w:val="0077594C"/>
    <w:rsid w:val="007834CB"/>
    <w:rsid w:val="00791A6D"/>
    <w:rsid w:val="007A6F9E"/>
    <w:rsid w:val="007B3C1A"/>
    <w:rsid w:val="007F179F"/>
    <w:rsid w:val="00807D9F"/>
    <w:rsid w:val="00810D57"/>
    <w:rsid w:val="008242C7"/>
    <w:rsid w:val="00827AEA"/>
    <w:rsid w:val="008577F1"/>
    <w:rsid w:val="00857D61"/>
    <w:rsid w:val="00860E07"/>
    <w:rsid w:val="00876AA5"/>
    <w:rsid w:val="008A6ED6"/>
    <w:rsid w:val="00902A77"/>
    <w:rsid w:val="0090434F"/>
    <w:rsid w:val="0090596A"/>
    <w:rsid w:val="00935259"/>
    <w:rsid w:val="00936D1A"/>
    <w:rsid w:val="00937B34"/>
    <w:rsid w:val="00944B6A"/>
    <w:rsid w:val="009552CC"/>
    <w:rsid w:val="00956988"/>
    <w:rsid w:val="00967247"/>
    <w:rsid w:val="00991F67"/>
    <w:rsid w:val="00996748"/>
    <w:rsid w:val="009B2ECA"/>
    <w:rsid w:val="009C43C3"/>
    <w:rsid w:val="009D1A37"/>
    <w:rsid w:val="009D54F7"/>
    <w:rsid w:val="009F4163"/>
    <w:rsid w:val="00A02894"/>
    <w:rsid w:val="00A10047"/>
    <w:rsid w:val="00A33A5F"/>
    <w:rsid w:val="00A73649"/>
    <w:rsid w:val="00A77002"/>
    <w:rsid w:val="00A8574D"/>
    <w:rsid w:val="00A96112"/>
    <w:rsid w:val="00A97470"/>
    <w:rsid w:val="00AC593F"/>
    <w:rsid w:val="00AD7EED"/>
    <w:rsid w:val="00AE0454"/>
    <w:rsid w:val="00B05AC1"/>
    <w:rsid w:val="00B2206F"/>
    <w:rsid w:val="00B23615"/>
    <w:rsid w:val="00B2707D"/>
    <w:rsid w:val="00B3575E"/>
    <w:rsid w:val="00B421A5"/>
    <w:rsid w:val="00B53725"/>
    <w:rsid w:val="00B66124"/>
    <w:rsid w:val="00B92F98"/>
    <w:rsid w:val="00BC489A"/>
    <w:rsid w:val="00BE1040"/>
    <w:rsid w:val="00BE48A2"/>
    <w:rsid w:val="00C060BE"/>
    <w:rsid w:val="00C2363D"/>
    <w:rsid w:val="00C45361"/>
    <w:rsid w:val="00C603CF"/>
    <w:rsid w:val="00C73C7D"/>
    <w:rsid w:val="00C75DCE"/>
    <w:rsid w:val="00CA2D40"/>
    <w:rsid w:val="00CA76AC"/>
    <w:rsid w:val="00CB3A21"/>
    <w:rsid w:val="00CC0258"/>
    <w:rsid w:val="00CD2FA8"/>
    <w:rsid w:val="00CD3E0C"/>
    <w:rsid w:val="00CD4CCA"/>
    <w:rsid w:val="00CF0C03"/>
    <w:rsid w:val="00CF502F"/>
    <w:rsid w:val="00D03992"/>
    <w:rsid w:val="00D20D80"/>
    <w:rsid w:val="00D20F23"/>
    <w:rsid w:val="00D24A45"/>
    <w:rsid w:val="00D34A0E"/>
    <w:rsid w:val="00D36E22"/>
    <w:rsid w:val="00D52B38"/>
    <w:rsid w:val="00D56452"/>
    <w:rsid w:val="00D76E08"/>
    <w:rsid w:val="00DC14A6"/>
    <w:rsid w:val="00E13307"/>
    <w:rsid w:val="00E31700"/>
    <w:rsid w:val="00E33E4F"/>
    <w:rsid w:val="00E364EF"/>
    <w:rsid w:val="00E42AFB"/>
    <w:rsid w:val="00E4700B"/>
    <w:rsid w:val="00E53AAD"/>
    <w:rsid w:val="00E65BD5"/>
    <w:rsid w:val="00E760A5"/>
    <w:rsid w:val="00EA2574"/>
    <w:rsid w:val="00EA3586"/>
    <w:rsid w:val="00EB0B43"/>
    <w:rsid w:val="00EB0F12"/>
    <w:rsid w:val="00EC637B"/>
    <w:rsid w:val="00ED4053"/>
    <w:rsid w:val="00EE6C7B"/>
    <w:rsid w:val="00EF3015"/>
    <w:rsid w:val="00F0148B"/>
    <w:rsid w:val="00F1362B"/>
    <w:rsid w:val="00F144E2"/>
    <w:rsid w:val="00F44E29"/>
    <w:rsid w:val="00F5615B"/>
    <w:rsid w:val="00F608BA"/>
    <w:rsid w:val="00F64849"/>
    <w:rsid w:val="00F751FE"/>
    <w:rsid w:val="00FB02A8"/>
    <w:rsid w:val="00FD0B09"/>
    <w:rsid w:val="00FD3616"/>
    <w:rsid w:val="00FD5C51"/>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95"/>
  </w:style>
  <w:style w:type="paragraph" w:styleId="Heading1">
    <w:name w:val="heading 1"/>
    <w:basedOn w:val="Normal"/>
    <w:next w:val="Normal"/>
    <w:link w:val="Heading1Char"/>
    <w:uiPriority w:val="9"/>
    <w:qFormat/>
    <w:rsid w:val="00091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1495"/>
    <w:rPr>
      <w:rFonts w:ascii="Times New Roman" w:hAnsi="Times New Roman"/>
      <w:b w:val="0"/>
      <w:i w:val="0"/>
      <w:sz w:val="22"/>
    </w:rPr>
  </w:style>
  <w:style w:type="character" w:customStyle="1" w:styleId="Heading1Char">
    <w:name w:val="Heading 1 Char"/>
    <w:basedOn w:val="DefaultParagraphFont"/>
    <w:link w:val="Heading1"/>
    <w:uiPriority w:val="9"/>
    <w:rsid w:val="0009149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91495"/>
    <w:rPr>
      <w:rFonts w:ascii="Aharoni" w:hAnsi="Aharoni"/>
      <w:sz w:val="44"/>
      <w:lang w:val="en-US"/>
    </w:rPr>
  </w:style>
  <w:style w:type="paragraph" w:customStyle="1" w:styleId="scbillheader">
    <w:name w:val="sc_bill_header"/>
    <w:qFormat/>
    <w:rsid w:val="0009149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9149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9149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9149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9149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9149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9149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9149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9149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91495"/>
    <w:rPr>
      <w:rFonts w:ascii="Times New Roman" w:hAnsi="Times New Roman"/>
      <w:b w:val="0"/>
      <w:i w:val="0"/>
      <w:sz w:val="28"/>
      <w:lang w:val="en-US"/>
    </w:rPr>
  </w:style>
  <w:style w:type="paragraph" w:customStyle="1" w:styleId="scamendselectionboxes">
    <w:name w:val="sc_amend_selectionboxes"/>
    <w:basedOn w:val="Normal"/>
    <w:qFormat/>
    <w:rsid w:val="0009149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9149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9149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9149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9149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914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9149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9149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9149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914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149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9149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9149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91495"/>
    <w:rPr>
      <w:rFonts w:ascii="Times New Roman" w:hAnsi="Times New Roman"/>
      <w:color w:val="auto"/>
      <w:sz w:val="22"/>
      <w:lang w:val="en-US"/>
    </w:rPr>
  </w:style>
  <w:style w:type="paragraph" w:customStyle="1" w:styleId="scclippagedocpath">
    <w:name w:val="sc_clip_page_doc_path"/>
    <w:qFormat/>
    <w:rsid w:val="0009149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9149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914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9149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9149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9149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9149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914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914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914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14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149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914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914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149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9149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9149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9149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91495"/>
    <w:rPr>
      <w:rFonts w:ascii="Times New Roman" w:hAnsi="Times New Roman"/>
      <w:b w:val="0"/>
      <w:i w:val="0"/>
      <w:caps/>
      <w:smallCaps w:val="0"/>
      <w:color w:val="auto"/>
      <w:sz w:val="22"/>
      <w:lang w:val="en-US"/>
    </w:rPr>
  </w:style>
  <w:style w:type="paragraph" w:customStyle="1" w:styleId="scbillsenatebackjacket">
    <w:name w:val="sc_bill_senate_back_jacket"/>
    <w:qFormat/>
    <w:rsid w:val="000914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9149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9149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91495"/>
    <w:rPr>
      <w:rFonts w:ascii="Times New Roman" w:hAnsi="Times New Roman"/>
      <w:caps/>
      <w:smallCaps w:val="0"/>
      <w:sz w:val="22"/>
      <w:lang w:val="en-US"/>
    </w:rPr>
  </w:style>
  <w:style w:type="paragraph" w:customStyle="1" w:styleId="scsenateresolution">
    <w:name w:val="sc_senate_resolution"/>
    <w:qFormat/>
    <w:rsid w:val="0009149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9149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9149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9149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9149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9149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91495"/>
  </w:style>
  <w:style w:type="paragraph" w:customStyle="1" w:styleId="scsenateresolutionclippagedraftingassistant">
    <w:name w:val="sc_senate_resolution_clip_page_drafting_assistant"/>
    <w:qFormat/>
    <w:rsid w:val="0009149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914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9149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9149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9149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9149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9149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9149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9149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9149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9149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9149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9149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9149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914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9149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9149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9149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91495"/>
    <w:rPr>
      <w:rFonts w:ascii="Times New Roman" w:hAnsi="Times New Roman"/>
      <w:b w:val="0"/>
      <w:i w:val="0"/>
      <w:caps/>
      <w:smallCaps w:val="0"/>
      <w:sz w:val="28"/>
      <w:lang w:val="en-US"/>
    </w:rPr>
  </w:style>
  <w:style w:type="paragraph" w:customStyle="1" w:styleId="scconfrepcodifiedsection">
    <w:name w:val="sc_confrep_codified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9149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9149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9149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9149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9149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9149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9149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9149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9149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9149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9149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9149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9149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91495"/>
    <w:rPr>
      <w:color w:val="808080"/>
    </w:rPr>
  </w:style>
  <w:style w:type="paragraph" w:customStyle="1" w:styleId="scjrblanksection">
    <w:name w:val="sc_jr_blank_section"/>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91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914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91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495"/>
  </w:style>
  <w:style w:type="paragraph" w:styleId="Footer">
    <w:name w:val="footer"/>
    <w:basedOn w:val="Normal"/>
    <w:link w:val="FooterChar"/>
    <w:uiPriority w:val="99"/>
    <w:unhideWhenUsed/>
    <w:rsid w:val="00091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495"/>
  </w:style>
  <w:style w:type="paragraph" w:customStyle="1" w:styleId="sctablecodifiedsection">
    <w:name w:val="sc_table_codified_section"/>
    <w:qFormat/>
    <w:rsid w:val="00091495"/>
    <w:pPr>
      <w:widowControl w:val="0"/>
      <w:suppressAutoHyphens/>
      <w:spacing w:after="0" w:line="360" w:lineRule="auto"/>
    </w:pPr>
    <w:rPr>
      <w:rFonts w:ascii="Times New Roman" w:hAnsi="Times New Roman"/>
      <w:lang w:val="en-US"/>
    </w:rPr>
  </w:style>
  <w:style w:type="paragraph" w:customStyle="1" w:styleId="sctableln">
    <w:name w:val="sc_table_ln"/>
    <w:qFormat/>
    <w:rsid w:val="000914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149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91495"/>
    <w:rPr>
      <w:strike/>
      <w:dstrike w:val="0"/>
      <w:color w:val="0070C0"/>
      <w:lang w:val="en-US"/>
    </w:rPr>
  </w:style>
  <w:style w:type="character" w:customStyle="1" w:styleId="scstrikered">
    <w:name w:val="sc_strike_red"/>
    <w:uiPriority w:val="1"/>
    <w:qFormat/>
    <w:rsid w:val="00091495"/>
    <w:rPr>
      <w:strike/>
      <w:dstrike w:val="0"/>
      <w:color w:val="FF0000"/>
      <w:lang w:val="en-US"/>
    </w:rPr>
  </w:style>
  <w:style w:type="character" w:customStyle="1" w:styleId="scinsert">
    <w:name w:val="sc_insert"/>
    <w:uiPriority w:val="1"/>
    <w:qFormat/>
    <w:rsid w:val="00091495"/>
    <w:rPr>
      <w:caps w:val="0"/>
      <w:smallCaps w:val="0"/>
      <w:strike w:val="0"/>
      <w:dstrike w:val="0"/>
      <w:vanish w:val="0"/>
      <w:u w:val="single"/>
      <w:vertAlign w:val="baseline"/>
      <w:lang w:val="en-US"/>
    </w:rPr>
  </w:style>
  <w:style w:type="character" w:customStyle="1" w:styleId="scinsertblue">
    <w:name w:val="sc_insert_blue"/>
    <w:uiPriority w:val="1"/>
    <w:qFormat/>
    <w:rsid w:val="0009149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91495"/>
    <w:rPr>
      <w:caps w:val="0"/>
      <w:smallCaps w:val="0"/>
      <w:strike w:val="0"/>
      <w:dstrike w:val="0"/>
      <w:vanish w:val="0"/>
      <w:color w:val="0070C0"/>
      <w:u w:val="none"/>
      <w:vertAlign w:val="baseline"/>
      <w:lang w:val="en-US"/>
    </w:rPr>
  </w:style>
  <w:style w:type="character" w:customStyle="1" w:styleId="scinsertred">
    <w:name w:val="sc_insert_red"/>
    <w:uiPriority w:val="1"/>
    <w:qFormat/>
    <w:rsid w:val="0009149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91495"/>
    <w:rPr>
      <w:caps w:val="0"/>
      <w:smallCaps w:val="0"/>
      <w:strike w:val="0"/>
      <w:dstrike w:val="0"/>
      <w:vanish w:val="0"/>
      <w:color w:val="FF0000"/>
      <w:u w:val="none"/>
      <w:vertAlign w:val="baseline"/>
      <w:lang w:val="en-US"/>
    </w:rPr>
  </w:style>
  <w:style w:type="character" w:customStyle="1" w:styleId="scstrike">
    <w:name w:val="sc_strike"/>
    <w:uiPriority w:val="1"/>
    <w:qFormat/>
    <w:rsid w:val="00091495"/>
    <w:rPr>
      <w:strike/>
      <w:dstrike w:val="0"/>
      <w:lang w:val="en-US"/>
    </w:rPr>
  </w:style>
  <w:style w:type="character" w:customStyle="1" w:styleId="scstrikebluenoncodified">
    <w:name w:val="sc_strike_blue_non_codified"/>
    <w:uiPriority w:val="1"/>
    <w:qFormat/>
    <w:rsid w:val="00091495"/>
    <w:rPr>
      <w:strike/>
      <w:dstrike w:val="0"/>
      <w:color w:val="0070C0"/>
      <w:lang w:val="en-US"/>
    </w:rPr>
  </w:style>
  <w:style w:type="character" w:customStyle="1" w:styleId="scstrikerednoncodified">
    <w:name w:val="sc_strike_red_non_codified"/>
    <w:uiPriority w:val="1"/>
    <w:qFormat/>
    <w:rsid w:val="00091495"/>
    <w:rPr>
      <w:strike/>
      <w:dstrike w:val="0"/>
      <w:color w:val="FF0000"/>
      <w:lang w:val="en-US"/>
    </w:rPr>
  </w:style>
  <w:style w:type="paragraph" w:customStyle="1" w:styleId="scbillsiglines">
    <w:name w:val="sc_bill_sig_lines"/>
    <w:qFormat/>
    <w:rsid w:val="000914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1495"/>
    <w:rPr>
      <w:bdr w:val="none" w:sz="0" w:space="0" w:color="auto"/>
      <w:shd w:val="clear" w:color="auto" w:fill="FEC6C6"/>
    </w:rPr>
  </w:style>
  <w:style w:type="character" w:customStyle="1" w:styleId="screstoreblue">
    <w:name w:val="sc_restore_blue"/>
    <w:uiPriority w:val="1"/>
    <w:qFormat/>
    <w:rsid w:val="00091495"/>
    <w:rPr>
      <w:color w:val="4472C4" w:themeColor="accent1"/>
      <w:bdr w:val="none" w:sz="0" w:space="0" w:color="auto"/>
      <w:shd w:val="clear" w:color="auto" w:fill="auto"/>
    </w:rPr>
  </w:style>
  <w:style w:type="character" w:customStyle="1" w:styleId="screstorered">
    <w:name w:val="sc_restore_red"/>
    <w:uiPriority w:val="1"/>
    <w:qFormat/>
    <w:rsid w:val="00091495"/>
    <w:rPr>
      <w:color w:val="FF0000"/>
      <w:bdr w:val="none" w:sz="0" w:space="0" w:color="auto"/>
      <w:shd w:val="clear" w:color="auto" w:fill="auto"/>
    </w:rPr>
  </w:style>
  <w:style w:type="character" w:customStyle="1" w:styleId="scamendhouse">
    <w:name w:val="sc_amend_house"/>
    <w:uiPriority w:val="1"/>
    <w:qFormat/>
    <w:rsid w:val="00091495"/>
    <w:rPr>
      <w:bdr w:val="none" w:sz="0" w:space="0" w:color="auto"/>
      <w:shd w:val="clear" w:color="auto" w:fill="E2EFD9" w:themeFill="accent6" w:themeFillTint="33"/>
    </w:rPr>
  </w:style>
  <w:style w:type="character" w:customStyle="1" w:styleId="scamendsenate">
    <w:name w:val="sc_amend_senate"/>
    <w:uiPriority w:val="1"/>
    <w:qFormat/>
    <w:rsid w:val="00091495"/>
    <w:rPr>
      <w:bdr w:val="none" w:sz="0" w:space="0" w:color="auto"/>
      <w:shd w:val="clear" w:color="auto" w:fill="FFF2CC" w:themeFill="accent4" w:themeFillTint="33"/>
    </w:rPr>
  </w:style>
  <w:style w:type="character" w:customStyle="1" w:styleId="scstrikenewblue">
    <w:name w:val="sc_strike_new_blue"/>
    <w:uiPriority w:val="1"/>
    <w:qFormat/>
    <w:rsid w:val="00091495"/>
    <w:rPr>
      <w:strike w:val="0"/>
      <w:dstrike/>
      <w:color w:val="0070C0"/>
      <w:u w:val="none"/>
    </w:rPr>
  </w:style>
  <w:style w:type="character" w:customStyle="1" w:styleId="scstrikenewred">
    <w:name w:val="sc_strike_new_red"/>
    <w:uiPriority w:val="1"/>
    <w:qFormat/>
    <w:rsid w:val="00091495"/>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091495"/>
    <w:pPr>
      <w:spacing w:after="0" w:line="240" w:lineRule="auto"/>
    </w:pPr>
    <w:rPr>
      <w:rFonts w:ascii="Times New Roman" w:hAnsi="Times New Roman"/>
      <w:i/>
      <w:lang w:val="en-US"/>
    </w:rPr>
  </w:style>
  <w:style w:type="paragraph" w:customStyle="1" w:styleId="sccoversheetsenate">
    <w:name w:val="sc_coversheet_senate"/>
    <w:qFormat/>
    <w:rsid w:val="00091495"/>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4&amp;session=126&amp;summary=B" TargetMode="External" Id="R96ba370398f44840" /><Relationship Type="http://schemas.openxmlformats.org/officeDocument/2006/relationships/hyperlink" Target="https://www.scstatehouse.gov/sess126_2025-2026/prever/3744_20250115.docx" TargetMode="External" Id="R41dfd2b8ad69400f" /><Relationship Type="http://schemas.openxmlformats.org/officeDocument/2006/relationships/hyperlink" Target="h:\hj\20250115.docx" TargetMode="External" Id="Rb10be563d0514dcc" /><Relationship Type="http://schemas.openxmlformats.org/officeDocument/2006/relationships/hyperlink" Target="h:\hj\20250115.docx" TargetMode="External" Id="Ra53b8f0a1d9e4c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0C2E"/>
    <w:rsid w:val="003A505A"/>
    <w:rsid w:val="003D4509"/>
    <w:rsid w:val="003E0E59"/>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a57dc296-8c88-40fb-90cb-eda1e31122af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70cc9dd2-69dc-4b55-b19a-4a000922789c</T_BILL_REQUEST_REQUEST>
  <T_BILL_R_ORIGINALDRAFT>f6796056-1abd-439d-a50c-69c0e03dc18b</T_BILL_R_ORIGINALDRAFT>
  <T_BILL_SPONSOR_SPONSOR>9c695c7b-56f3-4f42-9b65-6fe3083e5192</T_BILL_SPONSOR_SPONSOR>
  <T_BILL_T_BILLNAME>[3744]</T_BILL_T_BILLNAME>
  <T_BILL_T_BILLNUMBER>3744</T_BILL_T_BILLNUMBER>
  <T_BILL_T_BILLTITLE>PROPOSING AN AMENDMENT TO SECTION 7, ARTICLE III OF THE CONSTITUTION OF SOUTH CAROLINA, 1895, RELATING TO THE QUALIFICATIONS OF SENATORS AND MEMBERS OF THE HOUSE OF REPRESENTATIVES, SO AS TO AUTHORIZE THE GENERAL ASSEMBLY TO ENACT TERM LIMITATIONS FOR ITS MEMBERS BY LAW.</T_BILL_T_BILLTITLE>
  <T_BILL_T_CHAMBER>house</T_BILL_T_CHAMBER>
  <T_BILL_T_FILENAME> </T_BILL_T_FILENAME>
  <T_BILL_T_LEGTYPE>joint_resolution_constitution</T_BILL_T_LEGTYPE>
  <T_BILL_T_RATNUMBERSTRING>HNone</T_BILL_T_RATNUMBERSTRING>
  <T_BILL_T_SECTIONS>[{"SectionUUID":"4edc91f5-22d4-4d64-9278-cfe00f2739ae","SectionName":"New Blank SECTION","SectionNumber":1,"SectionType":"new","CodeSections":[],"TitleText":"PROPOSING AN AMENDMENT TO SECTION 7, ARTICLE III OF THE CONSTITUTION OF SOUTH CAROLINA, 1895, RELATING TO THE QUALIFICATIONS OF SENATORS AND MEMBERS OF THE HOUSE OF REPRESENTATIVES, SO AS TO AUTHORIZE THE GENERAL ASSEMBLY TO ENACT TERM LIMITATIONS FOR ITS MEMBERS BY LAW","DisableControls":false,"Deleted":false,"RepealItems":[],"SectionBookmarkName":"bs_num_1_45b621b49"},{"SectionUUID":"48bd933b-4055-40ce-a403-974da8d24128","SectionName":"Constitution Voting","SectionNumber":2,"SectionType":"new","CodeSections":[],"TitleText":"","DisableControls":false,"Deleted":false,"RepealItems":[],"SectionBookmarkName":"bs_num_2_65294c9fa"}]</T_BILL_T_SECTIONS>
  <T_BILL_T_SUBJECT>Term limits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8A2BD-0D52-4072-BB1A-54160B2E5CA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1332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2025-01-08T21:25:00Z</cp:lastPrinted>
  <dcterms:created xsi:type="dcterms:W3CDTF">2025-01-08T21:29:00Z</dcterms:created>
  <dcterms:modified xsi:type="dcterms:W3CDTF">2025-01-08T21:29:00Z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