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SFGF-0004BC25.docx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Special Elections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c5a69602ac2d48c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5b835613d8e4d0f">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32BD6" w14:paraId="40FEFADA" w14:textId="5BC50951">
          <w:pPr>
            <w:pStyle w:val="scbilltitle"/>
          </w:pPr>
          <w:r>
            <w:t>TO AMEND THE SOUTH CAROLINA CODE OF LAWS BY AMENDING SECTION 7-13-190, RELATING TO SPECIAL ELECTIONS TO FILL VACANCIES IN OFFICE, SO AS TO REQUIRE SPECIAL ELECTIONS TO BE HELD ONLY ON CERTAIN ENUMERATED DATES.</w:t>
          </w:r>
        </w:p>
      </w:sdtContent>
    </w:sdt>
    <w:bookmarkStart w:name="at_ca0ea61a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b3732686" w:id="2"/>
      <w:r w:rsidRPr="0094541D">
        <w:t>B</w:t>
      </w:r>
      <w:bookmarkEnd w:id="2"/>
      <w:r w:rsidRPr="0094541D">
        <w:t>e it enacted by the General Assembly of the State of South Carolina:</w:t>
      </w:r>
    </w:p>
    <w:p w:rsidR="009B655B" w:rsidP="009B655B" w:rsidRDefault="009B655B" w14:paraId="587EA0C5" w14:textId="77777777">
      <w:pPr>
        <w:pStyle w:val="scemptyline"/>
      </w:pPr>
    </w:p>
    <w:p w:rsidR="009B655B" w:rsidP="009B655B" w:rsidRDefault="009B655B" w14:paraId="532B1296" w14:textId="77777777">
      <w:pPr>
        <w:pStyle w:val="scdirectionallanguage"/>
      </w:pPr>
      <w:bookmarkStart w:name="bs_num_1_016cff6d3" w:id="3"/>
      <w:r>
        <w:t>S</w:t>
      </w:r>
      <w:bookmarkEnd w:id="3"/>
      <w:r>
        <w:t>ECTION 1.</w:t>
      </w:r>
      <w:r>
        <w:tab/>
      </w:r>
      <w:bookmarkStart w:name="dl_08f91bc98" w:id="4"/>
      <w:r>
        <w:t>S</w:t>
      </w:r>
      <w:bookmarkEnd w:id="4"/>
      <w:r>
        <w:t>ection 7-13-190 of the S.C. Code is amended to read:</w:t>
      </w:r>
    </w:p>
    <w:p w:rsidR="009B655B" w:rsidP="009B655B" w:rsidRDefault="009B655B" w14:paraId="3BD5BC50" w14:textId="77777777">
      <w:pPr>
        <w:pStyle w:val="sccodifiedsection"/>
      </w:pPr>
    </w:p>
    <w:p w:rsidR="009B655B" w:rsidP="009B655B" w:rsidRDefault="009B655B" w14:paraId="7A9F8AF3" w14:textId="77777777">
      <w:pPr>
        <w:pStyle w:val="sccodifiedsection"/>
      </w:pPr>
      <w:r>
        <w:tab/>
      </w:r>
      <w:bookmarkStart w:name="cs_T7C13N190_bb43101ff" w:id="5"/>
      <w:r>
        <w:t>S</w:t>
      </w:r>
      <w:bookmarkEnd w:id="5"/>
      <w:r>
        <w:t>ection 7-13-190.</w:t>
      </w:r>
      <w:r>
        <w:tab/>
      </w:r>
      <w:bookmarkStart w:name="ss_T7C13N190SA_lv1_eab2df219" w:id="6"/>
      <w:r>
        <w:t>(</w:t>
      </w:r>
      <w:bookmarkEnd w:id="6"/>
      <w:r>
        <w:t>A) Except as otherwise provided in this code as to specific offices, whenever a vacancy occurs in office by reason of death, resignation, or removal and the vacancy in office is one which is filled by a special election to complete the term of office, this section applies.</w:t>
      </w:r>
    </w:p>
    <w:p w:rsidR="009B655B" w:rsidP="009B655B" w:rsidRDefault="009B655B" w14:paraId="02AD1011" w14:textId="62DD623A">
      <w:pPr>
        <w:pStyle w:val="sccodifiedsection"/>
      </w:pPr>
      <w:r>
        <w:tab/>
      </w:r>
      <w:bookmarkStart w:name="ss_T7C13N190SB_lv1_9554894dc" w:id="7"/>
      <w:r>
        <w:t>(</w:t>
      </w:r>
      <w:bookmarkEnd w:id="7"/>
      <w:r>
        <w:t>B)</w:t>
      </w:r>
      <w:bookmarkStart w:name="ss_T7C13N190S1_lv2_416fd58be" w:id="8"/>
      <w:r>
        <w:t>(</w:t>
      </w:r>
      <w:bookmarkEnd w:id="8"/>
      <w:r>
        <w:t xml:space="preserve">1) In partisan elections, whether seeking nomination by political party primary or political party convention, filing by these candidates shall open for the office at twelve o'clock noon on the third Friday after the vacancy occurs for a period to close </w:t>
      </w:r>
      <w:r>
        <w:rPr>
          <w:rStyle w:val="scstrike"/>
        </w:rPr>
        <w:t xml:space="preserve">eight </w:t>
      </w:r>
      <w:r w:rsidR="007475EC">
        <w:rPr>
          <w:rStyle w:val="scinsert"/>
        </w:rPr>
        <w:t xml:space="preserve">seven </w:t>
      </w:r>
      <w:r>
        <w:t>days later at twelve o'clock noon.</w:t>
      </w:r>
      <w:r w:rsidR="007475EC">
        <w:rPr>
          <w:rStyle w:val="scinsert"/>
        </w:rPr>
        <w:t xml:space="preserve"> If the filing period closes on a legal holiday, then the filing period is extended until noon on the next weekday that is not a legal holiday.</w:t>
      </w:r>
      <w:r>
        <w:t xml:space="preserve"> If seeking nomination by petition, the petitions must be submitted not later than twelve o'clock noon, sixty days prior to the election. Verification of these petitions must be made not later than twelve o'clock noon forty-five days prior to the election. If seeking nomination by political party primary or political party convention, filing with the appropriate official is the same as provided in Section 7-11-15 and if seeking nomination by petition, filing with the appropriate official is the same as provided in Section 7-11-70.</w:t>
      </w:r>
    </w:p>
    <w:p w:rsidR="009B655B" w:rsidP="009B655B" w:rsidRDefault="009B655B" w14:paraId="3417C7E0" w14:textId="5ADF025F">
      <w:pPr>
        <w:pStyle w:val="sccodifiedsection"/>
      </w:pPr>
      <w:r>
        <w:tab/>
      </w:r>
      <w:r>
        <w:tab/>
      </w:r>
      <w:bookmarkStart w:name="ss_T7C13N190S2_lv2_061f13b36" w:id="9"/>
      <w:r>
        <w:t>(</w:t>
      </w:r>
      <w:bookmarkEnd w:id="9"/>
      <w:r>
        <w:t>2) A primary must be held on the</w:t>
      </w:r>
      <w:r w:rsidR="007475EC">
        <w:rPr>
          <w:rStyle w:val="scinsert"/>
        </w:rPr>
        <w:t xml:space="preserve"> first eligible date provided in subsection (D) that is on or following the</w:t>
      </w:r>
      <w:r>
        <w:t xml:space="preserve"> eleventh Tuesday after the vacancy occurs. A runoff primary</w:t>
      </w:r>
      <w:r w:rsidR="00274945">
        <w:rPr>
          <w:rStyle w:val="scinsert"/>
        </w:rPr>
        <w:t>, if necessary,</w:t>
      </w:r>
      <w:r>
        <w:t xml:space="preserve"> must be held </w:t>
      </w:r>
      <w:r>
        <w:rPr>
          <w:rStyle w:val="scstrike"/>
        </w:rPr>
        <w:t xml:space="preserve">on the thirteenth Tuesday after the vacancy </w:t>
      </w:r>
      <w:proofErr w:type="spellStart"/>
      <w:r>
        <w:rPr>
          <w:rStyle w:val="scstrike"/>
        </w:rPr>
        <w:t>occurs</w:t>
      </w:r>
      <w:r w:rsidR="00274945">
        <w:rPr>
          <w:rStyle w:val="scinsert"/>
        </w:rPr>
        <w:t>two</w:t>
      </w:r>
      <w:proofErr w:type="spellEnd"/>
      <w:r w:rsidR="00274945">
        <w:rPr>
          <w:rStyle w:val="scinsert"/>
        </w:rPr>
        <w:t xml:space="preserve"> weeks after the primary</w:t>
      </w:r>
      <w:r>
        <w:t xml:space="preserve">. </w:t>
      </w:r>
      <w:proofErr w:type="spellStart"/>
      <w:r>
        <w:rPr>
          <w:rStyle w:val="scstrike"/>
        </w:rPr>
        <w:t>The</w:t>
      </w:r>
      <w:r w:rsidR="00274945">
        <w:rPr>
          <w:rStyle w:val="scinsert"/>
        </w:rPr>
        <w:t>A</w:t>
      </w:r>
      <w:proofErr w:type="spellEnd"/>
      <w:r>
        <w:t xml:space="preserve"> special election must be</w:t>
      </w:r>
      <w:r w:rsidR="00274945">
        <w:rPr>
          <w:rStyle w:val="scinsert"/>
        </w:rPr>
        <w:t xml:space="preserve"> held</w:t>
      </w:r>
      <w:r>
        <w:t xml:space="preserve"> on the </w:t>
      </w:r>
      <w:r>
        <w:rPr>
          <w:rStyle w:val="scstrike"/>
        </w:rPr>
        <w:t xml:space="preserve">twentieth Tuesday after the vacancy </w:t>
      </w:r>
      <w:proofErr w:type="spellStart"/>
      <w:r>
        <w:rPr>
          <w:rStyle w:val="scstrike"/>
        </w:rPr>
        <w:t>occurs</w:t>
      </w:r>
      <w:r w:rsidR="00274945">
        <w:rPr>
          <w:rStyle w:val="scinsert"/>
        </w:rPr>
        <w:t>first</w:t>
      </w:r>
      <w:proofErr w:type="spellEnd"/>
      <w:r w:rsidR="00274945">
        <w:rPr>
          <w:rStyle w:val="scinsert"/>
        </w:rPr>
        <w:t xml:space="preserve"> eligible date provided in subsection (D) that is following the date of the primary</w:t>
      </w:r>
      <w:r>
        <w:t xml:space="preserve">. </w:t>
      </w:r>
      <w:r>
        <w:rPr>
          <w:rStyle w:val="scstrike"/>
        </w:rPr>
        <w:t xml:space="preserve">If the twentieth Tuesday after the vacancy occurs is no more than sixty days prior to the general election, the special election must be held on the same day as the general election. If the filing period closes on a state holiday, then filing must be held open through the succeeding weekday. If the date for an election falls on a state holiday, the election must be set for the next succeeding Tuesday. For purposes of this section, state holiday does not mean the general </w:t>
      </w:r>
      <w:r>
        <w:rPr>
          <w:rStyle w:val="scstrike"/>
        </w:rPr>
        <w:lastRenderedPageBreak/>
        <w:t xml:space="preserve">election </w:t>
      </w:r>
      <w:proofErr w:type="spellStart"/>
      <w:r>
        <w:rPr>
          <w:rStyle w:val="scstrike"/>
        </w:rPr>
        <w:t>day.</w:t>
      </w:r>
      <w:r w:rsidR="00274945">
        <w:rPr>
          <w:rStyle w:val="scinsert"/>
        </w:rPr>
        <w:t>If</w:t>
      </w:r>
      <w:proofErr w:type="spellEnd"/>
      <w:r w:rsidR="00274945">
        <w:rPr>
          <w:rStyle w:val="scinsert"/>
        </w:rPr>
        <w:t xml:space="preserve"> there are more than thirty-five days from the eleventh Tuesday after a vacancy occurs in the office of House of Representatives of the Congress of the United States, State Senate, or State House of Representatives to the date provided for an eligible primary in subsection (D), then the schedule to fill a vacancy in one of those offices must be in accordance with the following:</w:t>
      </w:r>
    </w:p>
    <w:p w:rsidR="00274945" w:rsidP="009B655B" w:rsidRDefault="00274945" w14:paraId="4B366C3E" w14:textId="46C9ECE3">
      <w:pPr>
        <w:pStyle w:val="sccodifiedsection"/>
      </w:pPr>
      <w:r>
        <w:rPr>
          <w:rStyle w:val="scinsert"/>
        </w:rPr>
        <w:tab/>
      </w:r>
      <w:r>
        <w:rPr>
          <w:rStyle w:val="scinsert"/>
        </w:rPr>
        <w:tab/>
      </w:r>
      <w:r>
        <w:rPr>
          <w:rStyle w:val="scinsert"/>
        </w:rPr>
        <w:tab/>
      </w:r>
      <w:bookmarkStart w:name="ss_T7C13N190Sa_lv3_e24c69186" w:id="10"/>
      <w:r>
        <w:rPr>
          <w:rStyle w:val="scinsert"/>
        </w:rPr>
        <w:t>(</w:t>
      </w:r>
      <w:bookmarkEnd w:id="10"/>
      <w:r>
        <w:rPr>
          <w:rStyle w:val="scinsert"/>
        </w:rPr>
        <w:t xml:space="preserve">a) a primary must be held on the eleventh Tuesday after the vacancy </w:t>
      </w:r>
      <w:proofErr w:type="gramStart"/>
      <w:r>
        <w:rPr>
          <w:rStyle w:val="scinsert"/>
        </w:rPr>
        <w:t>occurs;</w:t>
      </w:r>
      <w:proofErr w:type="gramEnd"/>
    </w:p>
    <w:p w:rsidR="00274945" w:rsidP="009B655B" w:rsidRDefault="00274945" w14:paraId="47C6C637" w14:textId="7E2D5D9B">
      <w:pPr>
        <w:pStyle w:val="sccodifiedsection"/>
      </w:pPr>
      <w:r>
        <w:rPr>
          <w:rStyle w:val="scinsert"/>
        </w:rPr>
        <w:tab/>
      </w:r>
      <w:r>
        <w:rPr>
          <w:rStyle w:val="scinsert"/>
        </w:rPr>
        <w:tab/>
      </w:r>
      <w:r>
        <w:rPr>
          <w:rStyle w:val="scinsert"/>
        </w:rPr>
        <w:tab/>
      </w:r>
      <w:bookmarkStart w:name="ss_T7C13N190Sb_lv3_e08b937fe" w:id="11"/>
      <w:r>
        <w:rPr>
          <w:rStyle w:val="scinsert"/>
        </w:rPr>
        <w:t>(</w:t>
      </w:r>
      <w:bookmarkEnd w:id="11"/>
      <w:r>
        <w:rPr>
          <w:rStyle w:val="scinsert"/>
        </w:rPr>
        <w:t xml:space="preserve">b) a runoff primary, if necessary, must be held two weeks after the </w:t>
      </w:r>
      <w:proofErr w:type="gramStart"/>
      <w:r>
        <w:rPr>
          <w:rStyle w:val="scinsert"/>
        </w:rPr>
        <w:t>primary;</w:t>
      </w:r>
      <w:proofErr w:type="gramEnd"/>
    </w:p>
    <w:p w:rsidR="00EF4A5D" w:rsidP="009B655B" w:rsidRDefault="00274945" w14:paraId="082E5ECC" w14:textId="00F86D14">
      <w:pPr>
        <w:pStyle w:val="sccodifiedsection"/>
      </w:pPr>
      <w:r>
        <w:rPr>
          <w:rStyle w:val="scinsert"/>
        </w:rPr>
        <w:tab/>
      </w:r>
      <w:r>
        <w:rPr>
          <w:rStyle w:val="scinsert"/>
        </w:rPr>
        <w:tab/>
      </w:r>
      <w:r>
        <w:rPr>
          <w:rStyle w:val="scinsert"/>
        </w:rPr>
        <w:tab/>
      </w:r>
      <w:bookmarkStart w:name="ss_T7C13N190Sc_lv3_acc8e889f" w:id="12"/>
      <w:r>
        <w:rPr>
          <w:rStyle w:val="scinsert"/>
        </w:rPr>
        <w:t>(</w:t>
      </w:r>
      <w:bookmarkEnd w:id="12"/>
      <w:r>
        <w:rPr>
          <w:rStyle w:val="scinsert"/>
        </w:rPr>
        <w:t>c) a special election must be held on the twentieth Tuesday after the vacancy occurs;</w:t>
      </w:r>
      <w:r w:rsidR="00EF4A5D">
        <w:rPr>
          <w:rStyle w:val="scinsert"/>
        </w:rPr>
        <w:t xml:space="preserve"> and</w:t>
      </w:r>
    </w:p>
    <w:p w:rsidR="00274945" w:rsidP="009B655B" w:rsidRDefault="00274945" w14:paraId="7DF1A8DA" w14:textId="724FFCE3">
      <w:pPr>
        <w:pStyle w:val="sccodifiedsection"/>
      </w:pPr>
      <w:r>
        <w:rPr>
          <w:rStyle w:val="scinsert"/>
        </w:rPr>
        <w:tab/>
      </w:r>
      <w:r>
        <w:rPr>
          <w:rStyle w:val="scinsert"/>
        </w:rPr>
        <w:tab/>
      </w:r>
      <w:r>
        <w:rPr>
          <w:rStyle w:val="scinsert"/>
        </w:rPr>
        <w:tab/>
      </w:r>
      <w:bookmarkStart w:name="ss_T7C13N190Sd_lv3_624a5ad01" w:id="13"/>
      <w:r>
        <w:rPr>
          <w:rStyle w:val="scinsert"/>
        </w:rPr>
        <w:t>(</w:t>
      </w:r>
      <w:bookmarkEnd w:id="13"/>
      <w:r>
        <w:rPr>
          <w:rStyle w:val="scinsert"/>
        </w:rPr>
        <w:t xml:space="preserve">d) </w:t>
      </w:r>
      <w:r w:rsidRPr="00EF4A5D" w:rsidR="00EF4A5D">
        <w:rPr>
          <w:rStyle w:val="scinsert"/>
        </w:rPr>
        <w:t>if the date for a primary, runoff primary, or special election conflicts with the holding of a statewide primary, statewide general election, or presidential preference primary then the Governor, President of the Senate, or Speaker of the House of Representatives, as applicable, may establish a schedule to fill a vacancy in a manner that does not conflict with the holding of a statewide primary, statewide general election, or presidential preference primary.</w:t>
      </w:r>
    </w:p>
    <w:p w:rsidR="009B655B" w:rsidP="009B655B" w:rsidRDefault="009B655B" w14:paraId="391EB674" w14:textId="25EEACB8">
      <w:pPr>
        <w:pStyle w:val="sccodifiedsection"/>
      </w:pPr>
      <w:r>
        <w:tab/>
      </w:r>
      <w:bookmarkStart w:name="ss_T7C13N190SC_lv1_1ede91fc0" w:id="14"/>
      <w:r>
        <w:t>(</w:t>
      </w:r>
      <w:bookmarkEnd w:id="14"/>
      <w:r>
        <w:t xml:space="preserve">C) If the office is not one for which there are partisan elections, then the filing must be opened at noon on the third Friday after the vacancy occurs for a period to close </w:t>
      </w:r>
      <w:r>
        <w:rPr>
          <w:rStyle w:val="scstrike"/>
        </w:rPr>
        <w:t xml:space="preserve">ten </w:t>
      </w:r>
      <w:r w:rsidR="00EF4A5D">
        <w:rPr>
          <w:rStyle w:val="scinsert"/>
        </w:rPr>
        <w:t xml:space="preserve">seven </w:t>
      </w:r>
      <w:r>
        <w:t>days later at noon.</w:t>
      </w:r>
      <w:r w:rsidR="00EF4A5D">
        <w:rPr>
          <w:rStyle w:val="scinsert"/>
        </w:rPr>
        <w:t xml:space="preserve"> </w:t>
      </w:r>
      <w:r w:rsidRPr="00EF4A5D" w:rsidR="00EF4A5D">
        <w:rPr>
          <w:rStyle w:val="scinsert"/>
        </w:rPr>
        <w:t>If the filing period closes on a legal holiday, then the filing period is extended until noon on the next weekday that is not a legal holiday.</w:t>
      </w:r>
      <w:r>
        <w:t xml:space="preserve">  The filing must be made to the same entity to which the nonpartisan officeholders would normally file for office in a general election year.  The election must be set for the</w:t>
      </w:r>
      <w:r w:rsidR="00EF4A5D">
        <w:rPr>
          <w:rStyle w:val="scinsert"/>
        </w:rPr>
        <w:t xml:space="preserve"> first eligible date provided in subsection (D) that is on or following the</w:t>
      </w:r>
      <w:r>
        <w:t xml:space="preserve"> </w:t>
      </w:r>
      <w:proofErr w:type="spellStart"/>
      <w:r>
        <w:rPr>
          <w:rStyle w:val="scstrike"/>
        </w:rPr>
        <w:t>thirteenth</w:t>
      </w:r>
      <w:r w:rsidR="00EF4A5D">
        <w:rPr>
          <w:rStyle w:val="scinsert"/>
        </w:rPr>
        <w:t>eleventh</w:t>
      </w:r>
      <w:proofErr w:type="spellEnd"/>
      <w:r>
        <w:t xml:space="preserve"> Tuesday after the vacancy occurs.  </w:t>
      </w:r>
      <w:r>
        <w:rPr>
          <w:rStyle w:val="scstrike"/>
        </w:rPr>
        <w:t>Both the filing date and the election date are subject to the provisions in subsection (B) of this section regarding holidays.</w:t>
      </w:r>
    </w:p>
    <w:p w:rsidR="009B655B" w:rsidP="009B655B" w:rsidRDefault="009B655B" w14:paraId="1C9679E7" w14:textId="1CC4A5C3">
      <w:pPr>
        <w:pStyle w:val="sccodifiedsection"/>
      </w:pPr>
      <w:r>
        <w:tab/>
      </w:r>
      <w:bookmarkStart w:name="ss_T7C13N190SD_lv1_cb128a49b" w:id="15"/>
      <w:r>
        <w:t>(</w:t>
      </w:r>
      <w:bookmarkEnd w:id="15"/>
      <w:r>
        <w:t xml:space="preserve">D) </w:t>
      </w:r>
      <w:r>
        <w:rPr>
          <w:rStyle w:val="scstrike"/>
        </w:rPr>
        <w:t xml:space="preserve">Provided, however, if a vacancy occurs in more than one office in the same county requiring separate special elections to be held within a period of twenty-eight days under the provisions of this section, the county board of voter registration and elections or other authority responsible for the conduct of the elections shall conduct </w:t>
      </w:r>
      <w:proofErr w:type="gramStart"/>
      <w:r>
        <w:rPr>
          <w:rStyle w:val="scstrike"/>
        </w:rPr>
        <w:t>all of</w:t>
      </w:r>
      <w:proofErr w:type="gramEnd"/>
      <w:r>
        <w:rPr>
          <w:rStyle w:val="scstrike"/>
        </w:rPr>
        <w:t xml:space="preserve"> the elections on the same date.  The special elections must be held on the latest date required for an election during the twenty-eight-day </w:t>
      </w:r>
      <w:proofErr w:type="spellStart"/>
      <w:proofErr w:type="gramStart"/>
      <w:r>
        <w:rPr>
          <w:rStyle w:val="scstrike"/>
        </w:rPr>
        <w:t>period.</w:t>
      </w:r>
      <w:r w:rsidR="00F026C5">
        <w:rPr>
          <w:rStyle w:val="scinsert"/>
        </w:rPr>
        <w:t>A</w:t>
      </w:r>
      <w:proofErr w:type="spellEnd"/>
      <w:proofErr w:type="gramEnd"/>
      <w:r w:rsidR="00F026C5">
        <w:rPr>
          <w:rStyle w:val="scinsert"/>
        </w:rPr>
        <w:t xml:space="preserve"> special election for any office, a primary for a special election, or for any matter for which a special election is called, unless otherwise provided in this section, must only be held on one of the following dates:</w:t>
      </w:r>
    </w:p>
    <w:p w:rsidR="00F026C5" w:rsidP="009B655B" w:rsidRDefault="00F026C5" w14:paraId="2A1EA95D" w14:textId="0DFDA84A">
      <w:pPr>
        <w:pStyle w:val="sccodifiedsection"/>
      </w:pPr>
      <w:r>
        <w:rPr>
          <w:rStyle w:val="scinsert"/>
        </w:rPr>
        <w:tab/>
      </w:r>
      <w:r>
        <w:rPr>
          <w:rStyle w:val="scinsert"/>
        </w:rPr>
        <w:tab/>
      </w:r>
      <w:bookmarkStart w:name="ss_T7C13N190S1_lv2_40a42261b" w:id="16"/>
      <w:r>
        <w:rPr>
          <w:rStyle w:val="scinsert"/>
        </w:rPr>
        <w:t>(</w:t>
      </w:r>
      <w:bookmarkEnd w:id="16"/>
      <w:r>
        <w:rPr>
          <w:rStyle w:val="scinsert"/>
        </w:rPr>
        <w:t xml:space="preserve">1) the </w:t>
      </w:r>
      <w:r w:rsidR="0052116A">
        <w:rPr>
          <w:rStyle w:val="scinsert"/>
        </w:rPr>
        <w:t xml:space="preserve">fourth Tuesday in </w:t>
      </w:r>
      <w:proofErr w:type="gramStart"/>
      <w:r w:rsidR="0052116A">
        <w:rPr>
          <w:rStyle w:val="scinsert"/>
        </w:rPr>
        <w:t>January</w:t>
      </w:r>
      <w:r>
        <w:rPr>
          <w:rStyle w:val="scinsert"/>
        </w:rPr>
        <w:t>;</w:t>
      </w:r>
      <w:proofErr w:type="gramEnd"/>
    </w:p>
    <w:p w:rsidR="00F026C5" w:rsidP="009B655B" w:rsidRDefault="00F026C5" w14:paraId="01C7066B" w14:textId="149CA0A3">
      <w:pPr>
        <w:pStyle w:val="sccodifiedsection"/>
      </w:pPr>
      <w:r>
        <w:rPr>
          <w:rStyle w:val="scinsert"/>
        </w:rPr>
        <w:tab/>
      </w:r>
      <w:r>
        <w:rPr>
          <w:rStyle w:val="scinsert"/>
        </w:rPr>
        <w:tab/>
      </w:r>
      <w:bookmarkStart w:name="ss_T7C13N190S2_lv2_9800c9ff9" w:id="17"/>
      <w:r>
        <w:rPr>
          <w:rStyle w:val="scinsert"/>
        </w:rPr>
        <w:t>(</w:t>
      </w:r>
      <w:bookmarkEnd w:id="17"/>
      <w:r>
        <w:rPr>
          <w:rStyle w:val="scinsert"/>
        </w:rPr>
        <w:t xml:space="preserve">2) the first Tuesday after the first Monday in </w:t>
      </w:r>
      <w:proofErr w:type="gramStart"/>
      <w:r>
        <w:rPr>
          <w:rStyle w:val="scinsert"/>
        </w:rPr>
        <w:t>April;</w:t>
      </w:r>
      <w:proofErr w:type="gramEnd"/>
    </w:p>
    <w:p w:rsidR="00F026C5" w:rsidP="009B655B" w:rsidRDefault="00F026C5" w14:paraId="767E36DB" w14:textId="7E435A67">
      <w:pPr>
        <w:pStyle w:val="sccodifiedsection"/>
      </w:pPr>
      <w:r>
        <w:rPr>
          <w:rStyle w:val="scinsert"/>
        </w:rPr>
        <w:tab/>
      </w:r>
      <w:r>
        <w:rPr>
          <w:rStyle w:val="scinsert"/>
        </w:rPr>
        <w:tab/>
      </w:r>
      <w:bookmarkStart w:name="ss_T7C13N190S3_lv2_8f0b07094" w:id="18"/>
      <w:r>
        <w:rPr>
          <w:rStyle w:val="scinsert"/>
        </w:rPr>
        <w:t>(</w:t>
      </w:r>
      <w:bookmarkEnd w:id="18"/>
      <w:r>
        <w:rPr>
          <w:rStyle w:val="scinsert"/>
        </w:rPr>
        <w:t xml:space="preserve">3) the second Tuesday in June in even-numbered years only and for only primaries for special </w:t>
      </w:r>
      <w:proofErr w:type="gramStart"/>
      <w:r>
        <w:rPr>
          <w:rStyle w:val="scinsert"/>
        </w:rPr>
        <w:t>elections;</w:t>
      </w:r>
      <w:proofErr w:type="gramEnd"/>
    </w:p>
    <w:p w:rsidR="00F026C5" w:rsidP="009B655B" w:rsidRDefault="00F026C5" w14:paraId="23BE38C3" w14:textId="6D704FBC">
      <w:pPr>
        <w:pStyle w:val="sccodifiedsection"/>
      </w:pPr>
      <w:r>
        <w:rPr>
          <w:rStyle w:val="scinsert"/>
        </w:rPr>
        <w:tab/>
      </w:r>
      <w:r>
        <w:rPr>
          <w:rStyle w:val="scinsert"/>
        </w:rPr>
        <w:tab/>
      </w:r>
      <w:bookmarkStart w:name="ss_T7C13N190S4_lv2_4afce7db9" w:id="19"/>
      <w:r>
        <w:rPr>
          <w:rStyle w:val="scinsert"/>
        </w:rPr>
        <w:t>(</w:t>
      </w:r>
      <w:bookmarkEnd w:id="19"/>
      <w:r>
        <w:rPr>
          <w:rStyle w:val="scinsert"/>
        </w:rPr>
        <w:t xml:space="preserve">4) the </w:t>
      </w:r>
      <w:r w:rsidR="0052116A">
        <w:rPr>
          <w:rStyle w:val="scinsert"/>
        </w:rPr>
        <w:t>fourth</w:t>
      </w:r>
      <w:r>
        <w:rPr>
          <w:rStyle w:val="scinsert"/>
        </w:rPr>
        <w:t xml:space="preserve"> Tuesday in August; and</w:t>
      </w:r>
    </w:p>
    <w:p w:rsidR="00F026C5" w:rsidP="009B655B" w:rsidRDefault="00F026C5" w14:paraId="3881B2AB" w14:textId="2D6D2BE5">
      <w:pPr>
        <w:pStyle w:val="sccodifiedsection"/>
      </w:pPr>
      <w:r>
        <w:rPr>
          <w:rStyle w:val="scinsert"/>
        </w:rPr>
        <w:tab/>
      </w:r>
      <w:r>
        <w:rPr>
          <w:rStyle w:val="scinsert"/>
        </w:rPr>
        <w:tab/>
      </w:r>
      <w:bookmarkStart w:name="ss_T7C13N190S5_lv2_23d130a59" w:id="20"/>
      <w:r>
        <w:rPr>
          <w:rStyle w:val="scinsert"/>
        </w:rPr>
        <w:t>(</w:t>
      </w:r>
      <w:bookmarkEnd w:id="20"/>
      <w:r>
        <w:rPr>
          <w:rStyle w:val="scinsert"/>
        </w:rPr>
        <w:t>5) the first Tuesday after the first Monday in November for only elections other than primaries for special elections.</w:t>
      </w:r>
    </w:p>
    <w:p w:rsidR="00F026C5" w:rsidP="009B655B" w:rsidRDefault="00F026C5" w14:paraId="7EDB9AB3" w14:textId="6BD4DA16">
      <w:pPr>
        <w:pStyle w:val="sccodifiedsection"/>
      </w:pPr>
      <w:r>
        <w:rPr>
          <w:rStyle w:val="scinsert"/>
        </w:rPr>
        <w:tab/>
      </w:r>
      <w:bookmarkStart w:name="ss_T7C13N190SE_lv1_05bbaf366" w:id="21"/>
      <w:r>
        <w:rPr>
          <w:rStyle w:val="scinsert"/>
        </w:rPr>
        <w:t>(</w:t>
      </w:r>
      <w:bookmarkEnd w:id="21"/>
      <w:r>
        <w:rPr>
          <w:rStyle w:val="scinsert"/>
        </w:rPr>
        <w:t xml:space="preserve">E) If the date for a primary for a special election, runoff primary, or special election falls on a </w:t>
      </w:r>
      <w:r w:rsidR="00E81A29">
        <w:rPr>
          <w:rStyle w:val="scinsert"/>
        </w:rPr>
        <w:t>legal</w:t>
      </w:r>
      <w:r>
        <w:rPr>
          <w:rStyle w:val="scinsert"/>
        </w:rPr>
        <w:t xml:space="preserve"> holiday, then the primary, runoff primary, or special </w:t>
      </w:r>
      <w:r w:rsidR="00E81A29">
        <w:rPr>
          <w:rStyle w:val="scinsert"/>
        </w:rPr>
        <w:t xml:space="preserve">election, as applicable, must be set for the next </w:t>
      </w:r>
      <w:r w:rsidR="00E81A29">
        <w:rPr>
          <w:rStyle w:val="scinsert"/>
        </w:rPr>
        <w:lastRenderedPageBreak/>
        <w:t>succeeding Tuesday that is not a legal holiday.</w:t>
      </w:r>
    </w:p>
    <w:p w:rsidR="00E81A29" w:rsidP="009B655B" w:rsidRDefault="00E81A29" w14:paraId="653AFB9A" w14:textId="6C121835">
      <w:pPr>
        <w:pStyle w:val="sccodifiedsection"/>
      </w:pPr>
      <w:r>
        <w:rPr>
          <w:rStyle w:val="scinsert"/>
        </w:rPr>
        <w:tab/>
      </w:r>
      <w:bookmarkStart w:name="ss_T7C13N190SF_lv1_323ea6032" w:id="22"/>
      <w:r>
        <w:rPr>
          <w:rStyle w:val="scinsert"/>
        </w:rPr>
        <w:t>(</w:t>
      </w:r>
      <w:bookmarkEnd w:id="22"/>
      <w:r>
        <w:rPr>
          <w:rStyle w:val="scinsert"/>
        </w:rPr>
        <w:t xml:space="preserve">F) </w:t>
      </w:r>
      <w:r w:rsidRPr="00E81A29">
        <w:rPr>
          <w:rStyle w:val="scinsert"/>
        </w:rPr>
        <w:t>If the date for a special election to fill an unexpired term of office is one hundred days or less</w:t>
      </w:r>
      <w:r>
        <w:rPr>
          <w:rStyle w:val="scinsert"/>
        </w:rPr>
        <w:t xml:space="preserve"> </w:t>
      </w:r>
      <w:r w:rsidRPr="00E81A29">
        <w:rPr>
          <w:rStyle w:val="scinsert"/>
        </w:rPr>
        <w:t>from the date a general election is to be held for the office, then no special election or primary must be held for the office. The provision of this subsection is not applicable to</w:t>
      </w:r>
      <w:r w:rsidR="00782D1D">
        <w:rPr>
          <w:rStyle w:val="scinsert"/>
        </w:rPr>
        <w:t xml:space="preserve"> unexpired terms in</w:t>
      </w:r>
      <w:r w:rsidRPr="00E81A29">
        <w:rPr>
          <w:rStyle w:val="scinsert"/>
        </w:rPr>
        <w:t xml:space="preserve"> the office of House of Representatives of the Congress of the United States.</w:t>
      </w:r>
    </w:p>
    <w:p w:rsidRPr="00DF3B44" w:rsidR="007E06BB" w:rsidP="00787433" w:rsidRDefault="007E06BB" w14:paraId="3D8F1FED" w14:textId="0CEA8900">
      <w:pPr>
        <w:pStyle w:val="scemptyline"/>
      </w:pPr>
    </w:p>
    <w:p w:rsidRPr="00DF3B44" w:rsidR="007A10F1" w:rsidP="007A10F1" w:rsidRDefault="00E27805" w14:paraId="0E9393B4" w14:textId="3A662836">
      <w:pPr>
        <w:pStyle w:val="scnoncodifiedsection"/>
      </w:pPr>
      <w:bookmarkStart w:name="bs_num_2_lastsection" w:id="23"/>
      <w:bookmarkStart w:name="eff_date_section" w:id="24"/>
      <w:r w:rsidRPr="00DF3B44">
        <w:t>S</w:t>
      </w:r>
      <w:bookmarkEnd w:id="23"/>
      <w:r w:rsidRPr="00DF3B44">
        <w:t>ECTION 2.</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77D1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857AB65" w:rsidR="00685035" w:rsidRPr="007B4AF7" w:rsidRDefault="00AF3F1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271D5">
              <w:rPr>
                <w:noProof/>
              </w:rPr>
              <w:t>SFGF-0004BC25.docx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F66"/>
    <w:rsid w:val="00017FB0"/>
    <w:rsid w:val="00020B5D"/>
    <w:rsid w:val="00026421"/>
    <w:rsid w:val="00030409"/>
    <w:rsid w:val="000310AB"/>
    <w:rsid w:val="00037F04"/>
    <w:rsid w:val="000404BF"/>
    <w:rsid w:val="00044B84"/>
    <w:rsid w:val="000479D0"/>
    <w:rsid w:val="0005190E"/>
    <w:rsid w:val="0006464F"/>
    <w:rsid w:val="00066B54"/>
    <w:rsid w:val="00072FCD"/>
    <w:rsid w:val="00074A4F"/>
    <w:rsid w:val="00074C0A"/>
    <w:rsid w:val="00077B65"/>
    <w:rsid w:val="000A3C25"/>
    <w:rsid w:val="000B4C02"/>
    <w:rsid w:val="000B5B4A"/>
    <w:rsid w:val="000B696E"/>
    <w:rsid w:val="000B7FE1"/>
    <w:rsid w:val="000C3E88"/>
    <w:rsid w:val="000C46B9"/>
    <w:rsid w:val="000C58E4"/>
    <w:rsid w:val="000C61F9"/>
    <w:rsid w:val="000C6F9A"/>
    <w:rsid w:val="000D2F44"/>
    <w:rsid w:val="000D33E4"/>
    <w:rsid w:val="000E126E"/>
    <w:rsid w:val="000E578A"/>
    <w:rsid w:val="000F2250"/>
    <w:rsid w:val="0010329A"/>
    <w:rsid w:val="00105756"/>
    <w:rsid w:val="001164F9"/>
    <w:rsid w:val="0011719C"/>
    <w:rsid w:val="00140049"/>
    <w:rsid w:val="00171601"/>
    <w:rsid w:val="001730EB"/>
    <w:rsid w:val="00173276"/>
    <w:rsid w:val="00176122"/>
    <w:rsid w:val="001848B7"/>
    <w:rsid w:val="0019025B"/>
    <w:rsid w:val="00192AF7"/>
    <w:rsid w:val="00197366"/>
    <w:rsid w:val="001A136C"/>
    <w:rsid w:val="001B6DA2"/>
    <w:rsid w:val="001C25EC"/>
    <w:rsid w:val="001C5ABE"/>
    <w:rsid w:val="001F2A41"/>
    <w:rsid w:val="001F313F"/>
    <w:rsid w:val="001F331D"/>
    <w:rsid w:val="001F394C"/>
    <w:rsid w:val="002038AA"/>
    <w:rsid w:val="002114C8"/>
    <w:rsid w:val="0021166F"/>
    <w:rsid w:val="002162DF"/>
    <w:rsid w:val="002178B2"/>
    <w:rsid w:val="00230038"/>
    <w:rsid w:val="00233975"/>
    <w:rsid w:val="00236D73"/>
    <w:rsid w:val="002409D9"/>
    <w:rsid w:val="00246535"/>
    <w:rsid w:val="00257F60"/>
    <w:rsid w:val="002625EA"/>
    <w:rsid w:val="00262AC5"/>
    <w:rsid w:val="00264AE9"/>
    <w:rsid w:val="002663DE"/>
    <w:rsid w:val="00274945"/>
    <w:rsid w:val="00275AE6"/>
    <w:rsid w:val="00282E80"/>
    <w:rsid w:val="002836D8"/>
    <w:rsid w:val="002A7989"/>
    <w:rsid w:val="002B02F3"/>
    <w:rsid w:val="002C3463"/>
    <w:rsid w:val="002D266D"/>
    <w:rsid w:val="002D5B3D"/>
    <w:rsid w:val="002D7447"/>
    <w:rsid w:val="002E315A"/>
    <w:rsid w:val="002E4F8C"/>
    <w:rsid w:val="002F560C"/>
    <w:rsid w:val="002F5847"/>
    <w:rsid w:val="00300B16"/>
    <w:rsid w:val="0030425A"/>
    <w:rsid w:val="00311193"/>
    <w:rsid w:val="003274F2"/>
    <w:rsid w:val="00333006"/>
    <w:rsid w:val="003421F1"/>
    <w:rsid w:val="0034279C"/>
    <w:rsid w:val="00354F64"/>
    <w:rsid w:val="003559A1"/>
    <w:rsid w:val="00356105"/>
    <w:rsid w:val="00361563"/>
    <w:rsid w:val="00371D36"/>
    <w:rsid w:val="00373E17"/>
    <w:rsid w:val="003775E6"/>
    <w:rsid w:val="00381998"/>
    <w:rsid w:val="003933EA"/>
    <w:rsid w:val="003A5F1C"/>
    <w:rsid w:val="003C3E2E"/>
    <w:rsid w:val="003D4A3C"/>
    <w:rsid w:val="003D55B2"/>
    <w:rsid w:val="003E0033"/>
    <w:rsid w:val="003E5452"/>
    <w:rsid w:val="003E7165"/>
    <w:rsid w:val="003E7FF6"/>
    <w:rsid w:val="003F063F"/>
    <w:rsid w:val="004046B5"/>
    <w:rsid w:val="00406F27"/>
    <w:rsid w:val="004141B8"/>
    <w:rsid w:val="00416129"/>
    <w:rsid w:val="004203B9"/>
    <w:rsid w:val="00432135"/>
    <w:rsid w:val="00446987"/>
    <w:rsid w:val="00446D28"/>
    <w:rsid w:val="00447EF8"/>
    <w:rsid w:val="00466CD0"/>
    <w:rsid w:val="00473583"/>
    <w:rsid w:val="00477F32"/>
    <w:rsid w:val="0048038C"/>
    <w:rsid w:val="00481850"/>
    <w:rsid w:val="004851A0"/>
    <w:rsid w:val="0048627F"/>
    <w:rsid w:val="004932AB"/>
    <w:rsid w:val="00494BEF"/>
    <w:rsid w:val="0049619B"/>
    <w:rsid w:val="0049680C"/>
    <w:rsid w:val="004A5512"/>
    <w:rsid w:val="004A6BE5"/>
    <w:rsid w:val="004B0C18"/>
    <w:rsid w:val="004C1A04"/>
    <w:rsid w:val="004C20BC"/>
    <w:rsid w:val="004C5C9A"/>
    <w:rsid w:val="004D0B91"/>
    <w:rsid w:val="004D1442"/>
    <w:rsid w:val="004D3DCB"/>
    <w:rsid w:val="004E1946"/>
    <w:rsid w:val="004E66E9"/>
    <w:rsid w:val="004E7DDE"/>
    <w:rsid w:val="004F0090"/>
    <w:rsid w:val="004F172C"/>
    <w:rsid w:val="004F43D8"/>
    <w:rsid w:val="005002ED"/>
    <w:rsid w:val="00500DBC"/>
    <w:rsid w:val="005046F7"/>
    <w:rsid w:val="005102BE"/>
    <w:rsid w:val="0052116A"/>
    <w:rsid w:val="00523F7F"/>
    <w:rsid w:val="00524D54"/>
    <w:rsid w:val="0054531B"/>
    <w:rsid w:val="00546C24"/>
    <w:rsid w:val="005476FF"/>
    <w:rsid w:val="00550AE8"/>
    <w:rsid w:val="005516F6"/>
    <w:rsid w:val="00552842"/>
    <w:rsid w:val="00554E89"/>
    <w:rsid w:val="00564B58"/>
    <w:rsid w:val="00572281"/>
    <w:rsid w:val="005801DD"/>
    <w:rsid w:val="00592A40"/>
    <w:rsid w:val="005A28BC"/>
    <w:rsid w:val="005A5377"/>
    <w:rsid w:val="005A567A"/>
    <w:rsid w:val="005B7817"/>
    <w:rsid w:val="005C06C8"/>
    <w:rsid w:val="005C23D7"/>
    <w:rsid w:val="005C40EB"/>
    <w:rsid w:val="005D02B4"/>
    <w:rsid w:val="005D2C0A"/>
    <w:rsid w:val="005D3013"/>
    <w:rsid w:val="005E1E50"/>
    <w:rsid w:val="005E2B9C"/>
    <w:rsid w:val="005E3332"/>
    <w:rsid w:val="005F76B0"/>
    <w:rsid w:val="00604429"/>
    <w:rsid w:val="006067B0"/>
    <w:rsid w:val="00606A8B"/>
    <w:rsid w:val="00611EBA"/>
    <w:rsid w:val="006213A8"/>
    <w:rsid w:val="00623BEA"/>
    <w:rsid w:val="006271D5"/>
    <w:rsid w:val="006347E9"/>
    <w:rsid w:val="00640C87"/>
    <w:rsid w:val="006454BB"/>
    <w:rsid w:val="00657CF4"/>
    <w:rsid w:val="00661463"/>
    <w:rsid w:val="00663B8D"/>
    <w:rsid w:val="00663E00"/>
    <w:rsid w:val="00664F48"/>
    <w:rsid w:val="00664FAD"/>
    <w:rsid w:val="00666DBF"/>
    <w:rsid w:val="0067230A"/>
    <w:rsid w:val="0067345B"/>
    <w:rsid w:val="006829CD"/>
    <w:rsid w:val="00683986"/>
    <w:rsid w:val="00685035"/>
    <w:rsid w:val="00685770"/>
    <w:rsid w:val="00690DBA"/>
    <w:rsid w:val="006913A1"/>
    <w:rsid w:val="006964F9"/>
    <w:rsid w:val="006A395F"/>
    <w:rsid w:val="006A65E2"/>
    <w:rsid w:val="006B37BD"/>
    <w:rsid w:val="006C092D"/>
    <w:rsid w:val="006C099D"/>
    <w:rsid w:val="006C18F0"/>
    <w:rsid w:val="006C7E01"/>
    <w:rsid w:val="006D64A5"/>
    <w:rsid w:val="006E0935"/>
    <w:rsid w:val="006E353F"/>
    <w:rsid w:val="006E35AB"/>
    <w:rsid w:val="006F096D"/>
    <w:rsid w:val="006F5D2B"/>
    <w:rsid w:val="006F61FE"/>
    <w:rsid w:val="00711AA9"/>
    <w:rsid w:val="00722155"/>
    <w:rsid w:val="00737F19"/>
    <w:rsid w:val="00741299"/>
    <w:rsid w:val="007475EC"/>
    <w:rsid w:val="00782BF8"/>
    <w:rsid w:val="00782D1D"/>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0A7A"/>
    <w:rsid w:val="00831048"/>
    <w:rsid w:val="00834272"/>
    <w:rsid w:val="008459FD"/>
    <w:rsid w:val="00845E65"/>
    <w:rsid w:val="008625C1"/>
    <w:rsid w:val="0087671D"/>
    <w:rsid w:val="008806F9"/>
    <w:rsid w:val="00887957"/>
    <w:rsid w:val="008A57E3"/>
    <w:rsid w:val="008B5BF4"/>
    <w:rsid w:val="008C0CEE"/>
    <w:rsid w:val="008C1B18"/>
    <w:rsid w:val="008D46EC"/>
    <w:rsid w:val="008E0E25"/>
    <w:rsid w:val="008E59A3"/>
    <w:rsid w:val="008E61A1"/>
    <w:rsid w:val="009031EF"/>
    <w:rsid w:val="00905516"/>
    <w:rsid w:val="00917EA3"/>
    <w:rsid w:val="00917EE0"/>
    <w:rsid w:val="00921C89"/>
    <w:rsid w:val="0092448B"/>
    <w:rsid w:val="00926966"/>
    <w:rsid w:val="00926D03"/>
    <w:rsid w:val="00934036"/>
    <w:rsid w:val="00934889"/>
    <w:rsid w:val="0094541D"/>
    <w:rsid w:val="009473EA"/>
    <w:rsid w:val="00954E7E"/>
    <w:rsid w:val="009554D9"/>
    <w:rsid w:val="009572F9"/>
    <w:rsid w:val="00960D0F"/>
    <w:rsid w:val="009674F7"/>
    <w:rsid w:val="00977D1C"/>
    <w:rsid w:val="0098366F"/>
    <w:rsid w:val="00983A03"/>
    <w:rsid w:val="00986063"/>
    <w:rsid w:val="00991388"/>
    <w:rsid w:val="00991F67"/>
    <w:rsid w:val="00992876"/>
    <w:rsid w:val="009A045A"/>
    <w:rsid w:val="009A0DCE"/>
    <w:rsid w:val="009A22CD"/>
    <w:rsid w:val="009A22DA"/>
    <w:rsid w:val="009A3E4B"/>
    <w:rsid w:val="009B35FD"/>
    <w:rsid w:val="009B655B"/>
    <w:rsid w:val="009B6815"/>
    <w:rsid w:val="009C054E"/>
    <w:rsid w:val="009D2664"/>
    <w:rsid w:val="009D2967"/>
    <w:rsid w:val="009D3C2B"/>
    <w:rsid w:val="009E4191"/>
    <w:rsid w:val="009F2AB1"/>
    <w:rsid w:val="009F4FAF"/>
    <w:rsid w:val="009F68CB"/>
    <w:rsid w:val="009F68F1"/>
    <w:rsid w:val="00A04529"/>
    <w:rsid w:val="00A0584B"/>
    <w:rsid w:val="00A14403"/>
    <w:rsid w:val="00A17135"/>
    <w:rsid w:val="00A21A6F"/>
    <w:rsid w:val="00A24E56"/>
    <w:rsid w:val="00A26166"/>
    <w:rsid w:val="00A26A62"/>
    <w:rsid w:val="00A27B8C"/>
    <w:rsid w:val="00A35A9B"/>
    <w:rsid w:val="00A4070E"/>
    <w:rsid w:val="00A40CA0"/>
    <w:rsid w:val="00A504A7"/>
    <w:rsid w:val="00A53677"/>
    <w:rsid w:val="00A53BF2"/>
    <w:rsid w:val="00A60D68"/>
    <w:rsid w:val="00A71B94"/>
    <w:rsid w:val="00A73EFA"/>
    <w:rsid w:val="00A77A3B"/>
    <w:rsid w:val="00A92F6F"/>
    <w:rsid w:val="00A97523"/>
    <w:rsid w:val="00AA10DB"/>
    <w:rsid w:val="00AA7824"/>
    <w:rsid w:val="00AB0FA3"/>
    <w:rsid w:val="00AB73BF"/>
    <w:rsid w:val="00AC335C"/>
    <w:rsid w:val="00AC463E"/>
    <w:rsid w:val="00AD3BE2"/>
    <w:rsid w:val="00AD3E3D"/>
    <w:rsid w:val="00AE1EE4"/>
    <w:rsid w:val="00AE36EC"/>
    <w:rsid w:val="00AE7406"/>
    <w:rsid w:val="00AF1688"/>
    <w:rsid w:val="00AF3F18"/>
    <w:rsid w:val="00AF46E6"/>
    <w:rsid w:val="00AF5139"/>
    <w:rsid w:val="00B06EDA"/>
    <w:rsid w:val="00B1161F"/>
    <w:rsid w:val="00B11661"/>
    <w:rsid w:val="00B32B4D"/>
    <w:rsid w:val="00B4137E"/>
    <w:rsid w:val="00B54DF7"/>
    <w:rsid w:val="00B56223"/>
    <w:rsid w:val="00B56E79"/>
    <w:rsid w:val="00B57AA7"/>
    <w:rsid w:val="00B637AA"/>
    <w:rsid w:val="00B63BE2"/>
    <w:rsid w:val="00B66B59"/>
    <w:rsid w:val="00B729D6"/>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36F"/>
    <w:rsid w:val="00BE08A7"/>
    <w:rsid w:val="00BE4391"/>
    <w:rsid w:val="00BF3DBC"/>
    <w:rsid w:val="00BF3E48"/>
    <w:rsid w:val="00C065C2"/>
    <w:rsid w:val="00C135C6"/>
    <w:rsid w:val="00C139F4"/>
    <w:rsid w:val="00C15F1B"/>
    <w:rsid w:val="00C16288"/>
    <w:rsid w:val="00C17D1D"/>
    <w:rsid w:val="00C45923"/>
    <w:rsid w:val="00C47094"/>
    <w:rsid w:val="00C52D55"/>
    <w:rsid w:val="00C538FC"/>
    <w:rsid w:val="00C543E7"/>
    <w:rsid w:val="00C66B3A"/>
    <w:rsid w:val="00C70225"/>
    <w:rsid w:val="00C70295"/>
    <w:rsid w:val="00C72198"/>
    <w:rsid w:val="00C73C7D"/>
    <w:rsid w:val="00C75005"/>
    <w:rsid w:val="00C8593C"/>
    <w:rsid w:val="00C9640E"/>
    <w:rsid w:val="00C970DF"/>
    <w:rsid w:val="00CA7E71"/>
    <w:rsid w:val="00CB2673"/>
    <w:rsid w:val="00CB3328"/>
    <w:rsid w:val="00CB701D"/>
    <w:rsid w:val="00CC3F0E"/>
    <w:rsid w:val="00CD08C9"/>
    <w:rsid w:val="00CD1FE8"/>
    <w:rsid w:val="00CD38CD"/>
    <w:rsid w:val="00CD3E0C"/>
    <w:rsid w:val="00CD5565"/>
    <w:rsid w:val="00CD616C"/>
    <w:rsid w:val="00CF18E2"/>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86036"/>
    <w:rsid w:val="00D87885"/>
    <w:rsid w:val="00DA1AA0"/>
    <w:rsid w:val="00DA512B"/>
    <w:rsid w:val="00DA73C1"/>
    <w:rsid w:val="00DC44A8"/>
    <w:rsid w:val="00DE4BEE"/>
    <w:rsid w:val="00DE5B3D"/>
    <w:rsid w:val="00DE7112"/>
    <w:rsid w:val="00DF19BE"/>
    <w:rsid w:val="00DF3B44"/>
    <w:rsid w:val="00E1372E"/>
    <w:rsid w:val="00E20DE7"/>
    <w:rsid w:val="00E21D30"/>
    <w:rsid w:val="00E24D9A"/>
    <w:rsid w:val="00E27805"/>
    <w:rsid w:val="00E27A11"/>
    <w:rsid w:val="00E30497"/>
    <w:rsid w:val="00E32BD6"/>
    <w:rsid w:val="00E358A2"/>
    <w:rsid w:val="00E35C9A"/>
    <w:rsid w:val="00E3771B"/>
    <w:rsid w:val="00E40979"/>
    <w:rsid w:val="00E43527"/>
    <w:rsid w:val="00E43F26"/>
    <w:rsid w:val="00E52A36"/>
    <w:rsid w:val="00E6378B"/>
    <w:rsid w:val="00E63EC3"/>
    <w:rsid w:val="00E653DA"/>
    <w:rsid w:val="00E65958"/>
    <w:rsid w:val="00E81A29"/>
    <w:rsid w:val="00E84FE5"/>
    <w:rsid w:val="00E879A5"/>
    <w:rsid w:val="00E879FC"/>
    <w:rsid w:val="00EA2574"/>
    <w:rsid w:val="00EA2F1F"/>
    <w:rsid w:val="00EA3F2E"/>
    <w:rsid w:val="00EA57EC"/>
    <w:rsid w:val="00EA6208"/>
    <w:rsid w:val="00EB120E"/>
    <w:rsid w:val="00EB2823"/>
    <w:rsid w:val="00EB34C8"/>
    <w:rsid w:val="00EB46E2"/>
    <w:rsid w:val="00EC0045"/>
    <w:rsid w:val="00EC24BE"/>
    <w:rsid w:val="00EC4131"/>
    <w:rsid w:val="00ED452E"/>
    <w:rsid w:val="00EE3CDA"/>
    <w:rsid w:val="00EF37A8"/>
    <w:rsid w:val="00EF4A5D"/>
    <w:rsid w:val="00EF531F"/>
    <w:rsid w:val="00F026C5"/>
    <w:rsid w:val="00F05FE8"/>
    <w:rsid w:val="00F06D86"/>
    <w:rsid w:val="00F13D87"/>
    <w:rsid w:val="00F149E5"/>
    <w:rsid w:val="00F15E33"/>
    <w:rsid w:val="00F17DA2"/>
    <w:rsid w:val="00F22EC0"/>
    <w:rsid w:val="00F25C47"/>
    <w:rsid w:val="00F27D7B"/>
    <w:rsid w:val="00F30C2C"/>
    <w:rsid w:val="00F31D34"/>
    <w:rsid w:val="00F342A1"/>
    <w:rsid w:val="00F36FBA"/>
    <w:rsid w:val="00F44D36"/>
    <w:rsid w:val="00F46262"/>
    <w:rsid w:val="00F4795D"/>
    <w:rsid w:val="00F50A61"/>
    <w:rsid w:val="00F525CD"/>
    <w:rsid w:val="00F5286C"/>
    <w:rsid w:val="00F52E12"/>
    <w:rsid w:val="00F638CA"/>
    <w:rsid w:val="00F657C5"/>
    <w:rsid w:val="00F837FD"/>
    <w:rsid w:val="00F900B4"/>
    <w:rsid w:val="00FA0F2E"/>
    <w:rsid w:val="00FA4DB1"/>
    <w:rsid w:val="00FA77D4"/>
    <w:rsid w:val="00FB3D2E"/>
    <w:rsid w:val="00FB3F2A"/>
    <w:rsid w:val="00FC105D"/>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26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E126E"/>
    <w:rPr>
      <w:rFonts w:ascii="Times New Roman" w:hAnsi="Times New Roman"/>
      <w:b w:val="0"/>
      <w:i w:val="0"/>
      <w:sz w:val="22"/>
    </w:rPr>
  </w:style>
  <w:style w:type="paragraph" w:styleId="NoSpacing">
    <w:name w:val="No Spacing"/>
    <w:uiPriority w:val="1"/>
    <w:qFormat/>
    <w:rsid w:val="000E126E"/>
    <w:pPr>
      <w:spacing w:after="0" w:line="240" w:lineRule="auto"/>
    </w:pPr>
  </w:style>
  <w:style w:type="paragraph" w:customStyle="1" w:styleId="scemptylineheader">
    <w:name w:val="sc_emptyline_header"/>
    <w:qFormat/>
    <w:rsid w:val="000E126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E126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E126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E126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E126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E12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E126E"/>
    <w:rPr>
      <w:color w:val="808080"/>
    </w:rPr>
  </w:style>
  <w:style w:type="paragraph" w:customStyle="1" w:styleId="scdirectionallanguage">
    <w:name w:val="sc_directional_language"/>
    <w:qFormat/>
    <w:rsid w:val="000E126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E12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E126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E126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E126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E126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E126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E126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E126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E126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E126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E126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E126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E126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E126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E126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E126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E126E"/>
    <w:rPr>
      <w:rFonts w:ascii="Times New Roman" w:hAnsi="Times New Roman"/>
      <w:color w:val="auto"/>
      <w:sz w:val="22"/>
    </w:rPr>
  </w:style>
  <w:style w:type="paragraph" w:customStyle="1" w:styleId="scclippagebillheader">
    <w:name w:val="sc_clip_page_bill_header"/>
    <w:qFormat/>
    <w:rsid w:val="000E126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E126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E126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E1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26E"/>
    <w:rPr>
      <w:lang w:val="en-US"/>
    </w:rPr>
  </w:style>
  <w:style w:type="paragraph" w:styleId="Footer">
    <w:name w:val="footer"/>
    <w:basedOn w:val="Normal"/>
    <w:link w:val="FooterChar"/>
    <w:uiPriority w:val="99"/>
    <w:unhideWhenUsed/>
    <w:rsid w:val="000E1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26E"/>
    <w:rPr>
      <w:lang w:val="en-US"/>
    </w:rPr>
  </w:style>
  <w:style w:type="paragraph" w:styleId="ListParagraph">
    <w:name w:val="List Paragraph"/>
    <w:basedOn w:val="Normal"/>
    <w:uiPriority w:val="34"/>
    <w:qFormat/>
    <w:rsid w:val="000E126E"/>
    <w:pPr>
      <w:ind w:left="720"/>
      <w:contextualSpacing/>
    </w:pPr>
  </w:style>
  <w:style w:type="paragraph" w:customStyle="1" w:styleId="scbillfooter">
    <w:name w:val="sc_bill_footer"/>
    <w:qFormat/>
    <w:rsid w:val="000E126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E1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E126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E126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E12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E12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E12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E12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E12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E126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E12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E126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E12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E126E"/>
    <w:pPr>
      <w:widowControl w:val="0"/>
      <w:suppressAutoHyphens/>
      <w:spacing w:after="0" w:line="360" w:lineRule="auto"/>
    </w:pPr>
    <w:rPr>
      <w:rFonts w:ascii="Times New Roman" w:hAnsi="Times New Roman"/>
      <w:lang w:val="en-US"/>
    </w:rPr>
  </w:style>
  <w:style w:type="paragraph" w:customStyle="1" w:styleId="sctableln">
    <w:name w:val="sc_table_ln"/>
    <w:qFormat/>
    <w:rsid w:val="000E126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E126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E126E"/>
    <w:rPr>
      <w:strike/>
      <w:dstrike w:val="0"/>
    </w:rPr>
  </w:style>
  <w:style w:type="character" w:customStyle="1" w:styleId="scinsert">
    <w:name w:val="sc_insert"/>
    <w:uiPriority w:val="1"/>
    <w:qFormat/>
    <w:rsid w:val="000E126E"/>
    <w:rPr>
      <w:caps w:val="0"/>
      <w:smallCaps w:val="0"/>
      <w:strike w:val="0"/>
      <w:dstrike w:val="0"/>
      <w:vanish w:val="0"/>
      <w:u w:val="single"/>
      <w:vertAlign w:val="baseline"/>
    </w:rPr>
  </w:style>
  <w:style w:type="character" w:customStyle="1" w:styleId="scinsertred">
    <w:name w:val="sc_insert_red"/>
    <w:uiPriority w:val="1"/>
    <w:qFormat/>
    <w:rsid w:val="000E126E"/>
    <w:rPr>
      <w:caps w:val="0"/>
      <w:smallCaps w:val="0"/>
      <w:strike w:val="0"/>
      <w:dstrike w:val="0"/>
      <w:vanish w:val="0"/>
      <w:color w:val="FF0000"/>
      <w:u w:val="single"/>
      <w:vertAlign w:val="baseline"/>
    </w:rPr>
  </w:style>
  <w:style w:type="character" w:customStyle="1" w:styleId="scinsertblue">
    <w:name w:val="sc_insert_blue"/>
    <w:uiPriority w:val="1"/>
    <w:qFormat/>
    <w:rsid w:val="000E126E"/>
    <w:rPr>
      <w:caps w:val="0"/>
      <w:smallCaps w:val="0"/>
      <w:strike w:val="0"/>
      <w:dstrike w:val="0"/>
      <w:vanish w:val="0"/>
      <w:color w:val="0070C0"/>
      <w:u w:val="single"/>
      <w:vertAlign w:val="baseline"/>
    </w:rPr>
  </w:style>
  <w:style w:type="character" w:customStyle="1" w:styleId="scstrikered">
    <w:name w:val="sc_strike_red"/>
    <w:uiPriority w:val="1"/>
    <w:qFormat/>
    <w:rsid w:val="000E126E"/>
    <w:rPr>
      <w:strike/>
      <w:dstrike w:val="0"/>
      <w:color w:val="FF0000"/>
    </w:rPr>
  </w:style>
  <w:style w:type="character" w:customStyle="1" w:styleId="scstrikeblue">
    <w:name w:val="sc_strike_blue"/>
    <w:uiPriority w:val="1"/>
    <w:qFormat/>
    <w:rsid w:val="000E126E"/>
    <w:rPr>
      <w:strike/>
      <w:dstrike w:val="0"/>
      <w:color w:val="0070C0"/>
    </w:rPr>
  </w:style>
  <w:style w:type="character" w:customStyle="1" w:styleId="scinsertbluenounderline">
    <w:name w:val="sc_insert_blue_no_underline"/>
    <w:uiPriority w:val="1"/>
    <w:qFormat/>
    <w:rsid w:val="000E126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E126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E126E"/>
    <w:rPr>
      <w:strike/>
      <w:dstrike w:val="0"/>
      <w:color w:val="0070C0"/>
      <w:lang w:val="en-US"/>
    </w:rPr>
  </w:style>
  <w:style w:type="character" w:customStyle="1" w:styleId="scstrikerednoncodified">
    <w:name w:val="sc_strike_red_non_codified"/>
    <w:uiPriority w:val="1"/>
    <w:qFormat/>
    <w:rsid w:val="000E126E"/>
    <w:rPr>
      <w:strike/>
      <w:dstrike w:val="0"/>
      <w:color w:val="FF0000"/>
    </w:rPr>
  </w:style>
  <w:style w:type="paragraph" w:customStyle="1" w:styleId="scbillsiglines">
    <w:name w:val="sc_bill_sig_lines"/>
    <w:qFormat/>
    <w:rsid w:val="000E126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E126E"/>
    <w:rPr>
      <w:bdr w:val="none" w:sz="0" w:space="0" w:color="auto"/>
      <w:shd w:val="clear" w:color="auto" w:fill="FEC6C6"/>
    </w:rPr>
  </w:style>
  <w:style w:type="character" w:customStyle="1" w:styleId="screstoreblue">
    <w:name w:val="sc_restore_blue"/>
    <w:uiPriority w:val="1"/>
    <w:qFormat/>
    <w:rsid w:val="000E126E"/>
    <w:rPr>
      <w:color w:val="4472C4" w:themeColor="accent1"/>
      <w:bdr w:val="none" w:sz="0" w:space="0" w:color="auto"/>
      <w:shd w:val="clear" w:color="auto" w:fill="auto"/>
    </w:rPr>
  </w:style>
  <w:style w:type="character" w:customStyle="1" w:styleId="screstorered">
    <w:name w:val="sc_restore_red"/>
    <w:uiPriority w:val="1"/>
    <w:qFormat/>
    <w:rsid w:val="000E126E"/>
    <w:rPr>
      <w:color w:val="FF0000"/>
      <w:bdr w:val="none" w:sz="0" w:space="0" w:color="auto"/>
      <w:shd w:val="clear" w:color="auto" w:fill="auto"/>
    </w:rPr>
  </w:style>
  <w:style w:type="character" w:customStyle="1" w:styleId="scstrikenewblue">
    <w:name w:val="sc_strike_new_blue"/>
    <w:uiPriority w:val="1"/>
    <w:qFormat/>
    <w:rsid w:val="000E126E"/>
    <w:rPr>
      <w:strike w:val="0"/>
      <w:dstrike/>
      <w:color w:val="0070C0"/>
      <w:u w:val="none"/>
    </w:rPr>
  </w:style>
  <w:style w:type="character" w:customStyle="1" w:styleId="scstrikenewred">
    <w:name w:val="sc_strike_new_red"/>
    <w:uiPriority w:val="1"/>
    <w:qFormat/>
    <w:rsid w:val="000E126E"/>
    <w:rPr>
      <w:strike w:val="0"/>
      <w:dstrike/>
      <w:color w:val="FF0000"/>
      <w:u w:val="none"/>
    </w:rPr>
  </w:style>
  <w:style w:type="character" w:customStyle="1" w:styleId="scamendsenate">
    <w:name w:val="sc_amend_senate"/>
    <w:uiPriority w:val="1"/>
    <w:qFormat/>
    <w:rsid w:val="000E126E"/>
    <w:rPr>
      <w:bdr w:val="none" w:sz="0" w:space="0" w:color="auto"/>
      <w:shd w:val="clear" w:color="auto" w:fill="FFF2CC" w:themeFill="accent4" w:themeFillTint="33"/>
    </w:rPr>
  </w:style>
  <w:style w:type="character" w:customStyle="1" w:styleId="scamendhouse">
    <w:name w:val="sc_amend_house"/>
    <w:uiPriority w:val="1"/>
    <w:qFormat/>
    <w:rsid w:val="000E126E"/>
    <w:rPr>
      <w:bdr w:val="none" w:sz="0" w:space="0" w:color="auto"/>
      <w:shd w:val="clear" w:color="auto" w:fill="E2EFD9" w:themeFill="accent6" w:themeFillTint="33"/>
    </w:rPr>
  </w:style>
  <w:style w:type="paragraph" w:styleId="Revision">
    <w:name w:val="Revision"/>
    <w:hidden/>
    <w:uiPriority w:val="99"/>
    <w:semiHidden/>
    <w:rsid w:val="00282E8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amp;session=126&amp;summary=B" TargetMode="External" Id="Rc5a69602ac2d48c3" /><Relationship Type="http://schemas.openxmlformats.org/officeDocument/2006/relationships/hyperlink" Target="https://www.scstatehouse.gov/sess126_2025-2026/prever/38_20241211.docx" TargetMode="External" Id="Rd5b835613d8e4d0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39E5"/>
    <w:rsid w:val="000F401F"/>
    <w:rsid w:val="00140B15"/>
    <w:rsid w:val="001848B7"/>
    <w:rsid w:val="001B20DA"/>
    <w:rsid w:val="001C48FD"/>
    <w:rsid w:val="002A7C8A"/>
    <w:rsid w:val="002D4365"/>
    <w:rsid w:val="003E4FBC"/>
    <w:rsid w:val="003F4940"/>
    <w:rsid w:val="00447EF8"/>
    <w:rsid w:val="004E2BB5"/>
    <w:rsid w:val="00580C56"/>
    <w:rsid w:val="0067230A"/>
    <w:rsid w:val="006B363F"/>
    <w:rsid w:val="007070D2"/>
    <w:rsid w:val="00776F2C"/>
    <w:rsid w:val="008F7723"/>
    <w:rsid w:val="009031EF"/>
    <w:rsid w:val="00912A5F"/>
    <w:rsid w:val="00940EED"/>
    <w:rsid w:val="00985255"/>
    <w:rsid w:val="009C3651"/>
    <w:rsid w:val="00A26166"/>
    <w:rsid w:val="00A51DBA"/>
    <w:rsid w:val="00B20DA6"/>
    <w:rsid w:val="00B457AF"/>
    <w:rsid w:val="00C818FB"/>
    <w:rsid w:val="00CC0451"/>
    <w:rsid w:val="00D6665C"/>
    <w:rsid w:val="00D900BD"/>
    <w:rsid w:val="00E76813"/>
    <w:rsid w:val="00F82BD9"/>
    <w:rsid w:val="00FA77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a8ad473b-e18c-4808-8ba7-317343119366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2024-12-06T10:26:20.957312-05:00</T_BILL_DT_VERSION>
  <T_BILL_D_PREFILEDATE>2024-12-11</T_BILL_D_PREFILEDATE>
  <T_BILL_N_INTERNALVERSIONNUMBER>1</T_BILL_N_INTERNALVERSIONNUMBER>
  <T_BILL_N_SESSION>126</T_BILL_N_SESSION>
  <T_BILL_N_VERSIONNUMBER>1</T_BILL_N_VERSIONNUMBER>
  <T_BILL_N_YEAR>2025</T_BILL_N_YEAR>
  <T_BILL_REQUEST_REQUEST>201fede7-9b48-467f-ab64-7a2a1c30956b</T_BILL_REQUEST_REQUEST>
  <T_BILL_R_ORIGINALDRAFT>3c734559-4e23-4efe-a92f-6f01e149584d</T_BILL_R_ORIGINALDRAFT>
  <T_BILL_SPONSOR_SPONSOR>4722dce0-6e5f-407d-8013-4961c5f2e3f7</T_BILL_SPONSOR_SPONSOR>
  <T_BILL_T_BILLNAME>[0038]</T_BILL_T_BILLNAME>
  <T_BILL_T_BILLNUMBER>38</T_BILL_T_BILLNUMBER>
  <T_BILL_T_BILLTITLE>TO AMEND THE SOUTH CAROLINA CODE OF LAWS BY AMENDING SECTION 7-13-190, RELATING TO SPECIAL ELECTIONS TO FILL VACANCIES IN OFFICE, SO AS TO REQUIRE SPECIAL ELECTIONS TO BE HELD ONLY ON CERTAIN ENUMERATED DATES.</T_BILL_T_BILLTITLE>
  <T_BILL_T_CHAMBER>senate</T_BILL_T_CHAMBER>
  <T_BILL_T_FILENAME> </T_BILL_T_FILENAME>
  <T_BILL_T_LEGTYPE>bill_statewide</T_BILL_T_LEGTYPE>
  <T_BILL_T_RATNUMBERSTRING>SNone</T_BILL_T_RATNUMBERSTRING>
  <T_BILL_T_SECTIONS>[{"SectionUUID":"4d3663a3-6f77-4e39-8474-852cb917ba01","SectionName":"code_section","SectionNumber":1,"SectionType":"code_section","CodeSections":[{"CodeSectionBookmarkName":"cs_T7C13N190_bb43101ff","IsConstitutionSection":false,"Identity":"7-13-190","IsNew":false,"SubSections":[{"Level":1,"Identity":"T7C13N190SA","SubSectionBookmarkName":"ss_T7C13N190SA_lv1_eab2df219","IsNewSubSection":false,"SubSectionReplacement":""},{"Level":1,"Identity":"T7C13N190SB","SubSectionBookmarkName":"ss_T7C13N190SB_lv1_9554894dc","IsNewSubSection":false,"SubSectionReplacement":""},{"Level":1,"Identity":"T7C13N190SC","SubSectionBookmarkName":"ss_T7C13N190SC_lv1_1ede91fc0","IsNewSubSection":false,"SubSectionReplacement":""},{"Level":1,"Identity":"T7C13N190SD","SubSectionBookmarkName":"ss_T7C13N190SD_lv1_cb128a49b","IsNewSubSection":false,"SubSectionReplacement":""},{"Level":2,"Identity":"T7C13N190S1","SubSectionBookmarkName":"ss_T7C13N190S1_lv2_416fd58be","IsNewSubSection":false,"SubSectionReplacement":""},{"Level":2,"Identity":"T7C13N190S2","SubSectionBookmarkName":"ss_T7C13N190S2_lv2_061f13b36","IsNewSubSection":false,"SubSectionReplacement":""},{"Level":3,"Identity":"T7C13N190Sa","SubSectionBookmarkName":"ss_T7C13N190Sa_lv3_e24c69186","IsNewSubSection":false,"SubSectionReplacement":""},{"Level":3,"Identity":"T7C13N190Sb","SubSectionBookmarkName":"ss_T7C13N190Sb_lv3_e08b937fe","IsNewSubSection":false,"SubSectionReplacement":""},{"Level":3,"Identity":"T7C13N190Sc","SubSectionBookmarkName":"ss_T7C13N190Sc_lv3_acc8e889f","IsNewSubSection":false,"SubSectionReplacement":""},{"Level":3,"Identity":"T7C13N190Sd","SubSectionBookmarkName":"ss_T7C13N190Sd_lv3_624a5ad01","IsNewSubSection":false,"SubSectionReplacement":""},{"Level":2,"Identity":"T7C13N190S1","SubSectionBookmarkName":"ss_T7C13N190S1_lv2_40a42261b","IsNewSubSection":false,"SubSectionReplacement":""},{"Level":2,"Identity":"T7C13N190S2","SubSectionBookmarkName":"ss_T7C13N190S2_lv2_9800c9ff9","IsNewSubSection":false,"SubSectionReplacement":""},{"Level":2,"Identity":"T7C13N190S3","SubSectionBookmarkName":"ss_T7C13N190S3_lv2_8f0b07094","IsNewSubSection":false,"SubSectionReplacement":""},{"Level":2,"Identity":"T7C13N190S4","SubSectionBookmarkName":"ss_T7C13N190S4_lv2_4afce7db9","IsNewSubSection":false,"SubSectionReplacement":""},{"Level":2,"Identity":"T7C13N190S5","SubSectionBookmarkName":"ss_T7C13N190S5_lv2_23d130a59","IsNewSubSection":false,"SubSectionReplacement":""},{"Level":1,"Identity":"T7C13N190SE","SubSectionBookmarkName":"ss_T7C13N190SE_lv1_05bbaf366","IsNewSubSection":false,"SubSectionReplacement":""},{"Level":1,"Identity":"T7C13N190SF","SubSectionBookmarkName":"ss_T7C13N190SF_lv1_323ea6032","IsNewSubSection":false,"SubSectionReplacement":""}],"TitleRelatedTo":"Special elections to fill vacancies in office","TitleSoAsTo":"require special elections to be held only on certain enumerated dates","Deleted":false}],"TitleText":"","DisableControls":false,"Deleted":false,"RepealItems":[],"SectionBookmarkName":"bs_num_1_016cff6d3"},{"SectionUUID":"8f03ca95-8faa-4d43-a9c2-8afc498075bd","SectionName":"standard_eff_date_section","SectionNumber":2,"SectionType":"drafting_clause","CodeSections":[],"TitleText":"","DisableControls":false,"Deleted":false,"RepealItems":[],"SectionBookmarkName":"bs_num_2_lastsection"}]</T_BILL_T_SECTIONS>
  <T_BILL_T_SUBJECT>Special Elections</T_BILL_T_SUBJECT>
  <T_BILL_UR_DRAFTER>briancohl@scsenate.gov</T_BILL_UR_DRAFTER>
  <T_BILL_UR_DRAFTINGASSISTANT>hannahwarner@scsenate.gov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5200</Characters>
  <Application>Microsoft Office Word</Application>
  <DocSecurity>0</DocSecurity>
  <Lines>85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2024-12-06T15:53:00Z</cp:lastPrinted>
  <dcterms:created xsi:type="dcterms:W3CDTF">2024-12-09T19:20:00Z</dcterms:created>
  <dcterms:modified xsi:type="dcterms:W3CDTF">2024-12-09T19:20:00Z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