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Erickson</w:t>
      </w:r>
    </w:p>
    <w:p>
      <w:pPr>
        <w:widowControl w:val="false"/>
        <w:spacing w:after="0"/>
        <w:jc w:val="left"/>
      </w:pPr>
      <w:r>
        <w:rPr>
          <w:rFonts w:ascii="Times New Roman"/>
          <w:sz w:val="22"/>
        </w:rPr>
        <w:t xml:space="preserve">Document Path: LC-0189SA25.docx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Procurement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read first time</w:t>
      </w:r>
      <w:r>
        <w:t xml:space="preserve"> (</w:t>
      </w:r>
      <w:hyperlink w:history="true" r:id="Rb47ad760710449a2">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Education and Public Works</w:t>
      </w:r>
      <w:r>
        <w:t xml:space="preserve"> (</w:t>
      </w:r>
      <w:hyperlink w:history="true" r:id="R14db1813874f4bc2">
        <w:r w:rsidRPr="00770434">
          <w:rPr>
            <w:rStyle w:val="Hyperlink"/>
          </w:rPr>
          <w:t>House Journal</w:t>
        </w:r>
        <w:r w:rsidRPr="00770434">
          <w:rPr>
            <w:rStyle w:val="Hyperlink"/>
          </w:rPr>
          <w:noBreakHyphen/>
          <w:t>page 23</w:t>
        </w:r>
      </w:hyperlink>
      <w:r>
        <w:t>)</w:t>
      </w:r>
    </w:p>
    <w:p>
      <w:pPr>
        <w:widowControl w:val="false"/>
        <w:spacing w:after="0"/>
        <w:jc w:val="left"/>
      </w:pPr>
    </w:p>
    <w:p>
      <w:pPr>
        <w:widowControl w:val="false"/>
        <w:spacing w:after="0"/>
        <w:jc w:val="left"/>
      </w:pPr>
      <w:r>
        <w:rPr>
          <w:rFonts w:ascii="Times New Roman"/>
          <w:sz w:val="22"/>
        </w:rPr>
        <w:t xml:space="preserve">View the latest </w:t>
      </w:r>
      <w:hyperlink r:id="R605d325a2b734cc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9add6ef7ea14fe8">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A2114" w14:paraId="40FEFADA" w14:textId="1D7F7F51">
          <w:pPr>
            <w:pStyle w:val="scbilltitle"/>
          </w:pPr>
          <w:r>
            <w:t>TO AMEND THE SOUTH CAROLINA CODE OF LAWS BY AMENDING SECTION 11‑35‑710, RELATING TO EXEMPTIONS FROM THE STATE PROCUREMENT CODE, SO AS TO ADD PLANNING FOR REPAIRS TO BRIDGES, HIGHWAYS, ROADS, AND OTHER IMPROVEMENTS ON THE STATE</w:t>
          </w:r>
          <w:r w:rsidR="00C30F18">
            <w:t>’</w:t>
          </w:r>
          <w:r>
            <w:t>S RIGHTS OF WAY TO THE LIST OF EXEMPTIONS AND TO PROVIDE CERTAIN EXCEPTIONS.</w:t>
          </w:r>
        </w:p>
      </w:sdtContent>
    </w:sdt>
    <w:bookmarkStart w:name="at_683e679f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0b744381" w:id="1"/>
      <w:r w:rsidRPr="0094541D">
        <w:t>B</w:t>
      </w:r>
      <w:bookmarkEnd w:id="1"/>
      <w:r w:rsidRPr="0094541D">
        <w:t>e it enacted by the General Assembly of the State of South Carolina:</w:t>
      </w:r>
    </w:p>
    <w:p w:rsidR="00BC3FB5" w:rsidP="00BC3FB5" w:rsidRDefault="00BC3FB5" w14:paraId="1B56D8E9" w14:textId="77777777">
      <w:pPr>
        <w:pStyle w:val="scemptyline"/>
      </w:pPr>
    </w:p>
    <w:p w:rsidR="00BC3FB5" w:rsidP="00BC3FB5" w:rsidRDefault="00BC3FB5" w14:paraId="1123485E" w14:textId="54CFBACC">
      <w:pPr>
        <w:pStyle w:val="scdirectionallanguage"/>
      </w:pPr>
      <w:bookmarkStart w:name="bs_num_1_df11a16a6" w:id="2"/>
      <w:r>
        <w:t>S</w:t>
      </w:r>
      <w:bookmarkEnd w:id="2"/>
      <w:r>
        <w:t>ECTION 1.</w:t>
      </w:r>
      <w:r>
        <w:tab/>
      </w:r>
      <w:bookmarkStart w:name="dl_540e8ff30" w:id="3"/>
      <w:r>
        <w:t>S</w:t>
      </w:r>
      <w:bookmarkEnd w:id="3"/>
      <w:r>
        <w:t>ection 11‑35‑710(A)</w:t>
      </w:r>
      <w:r w:rsidR="00FA2114">
        <w:t>(1)</w:t>
      </w:r>
      <w:r>
        <w:t xml:space="preserve"> of the S.C. Code is amended to read:</w:t>
      </w:r>
    </w:p>
    <w:p w:rsidR="00BC3FB5" w:rsidP="00BC3FB5" w:rsidRDefault="00BC3FB5" w14:paraId="25D3A156" w14:textId="77777777">
      <w:pPr>
        <w:pStyle w:val="sccodifiedsection"/>
      </w:pPr>
    </w:p>
    <w:p w:rsidR="00BC3FB5" w:rsidP="00BC3FB5" w:rsidRDefault="00BC3FB5" w14:paraId="2DA97B65" w14:textId="3B60370E">
      <w:pPr>
        <w:pStyle w:val="sccodifiedsection"/>
      </w:pPr>
      <w:bookmarkStart w:name="cs_T11C35N710_34215123f" w:id="4"/>
      <w:r>
        <w:tab/>
      </w:r>
      <w:bookmarkStart w:name="ss_T11C35N710S1_lv1_8662ed095" w:id="5"/>
      <w:bookmarkEnd w:id="4"/>
      <w:r>
        <w:t>(</w:t>
      </w:r>
      <w:bookmarkEnd w:id="5"/>
      <w:r>
        <w:t xml:space="preserve">1) </w:t>
      </w:r>
      <w:r>
        <w:rPr>
          <w:rStyle w:val="scstrike"/>
        </w:rPr>
        <w:t xml:space="preserve">the </w:t>
      </w:r>
      <w:r w:rsidR="00FA2114">
        <w:rPr>
          <w:rStyle w:val="scinsert"/>
        </w:rPr>
        <w:t>transportation planning</w:t>
      </w:r>
      <w:r w:rsidR="002F0A7E">
        <w:rPr>
          <w:rStyle w:val="scinsert"/>
        </w:rPr>
        <w:t>;</w:t>
      </w:r>
      <w:r w:rsidR="00FA2114">
        <w:rPr>
          <w:rStyle w:val="scinsert"/>
        </w:rPr>
        <w:t xml:space="preserve"> </w:t>
      </w:r>
      <w:r>
        <w:t>construction, maintenance,</w:t>
      </w:r>
      <w:r w:rsidR="00FA2114">
        <w:rPr>
          <w:rStyle w:val="scinsert"/>
        </w:rPr>
        <w:t xml:space="preserve"> operation,</w:t>
      </w:r>
      <w:r>
        <w:t xml:space="preserve"> and repair of bridges, highways, </w:t>
      </w:r>
      <w:r>
        <w:rPr>
          <w:rStyle w:val="scstrike"/>
        </w:rPr>
        <w:t xml:space="preserve">and </w:t>
      </w:r>
      <w:r>
        <w:t>roads</w:t>
      </w:r>
      <w:r>
        <w:rPr>
          <w:rStyle w:val="scstrike"/>
        </w:rPr>
        <w:t xml:space="preserve">; </w:t>
      </w:r>
      <w:r w:rsidR="00FA2114">
        <w:rPr>
          <w:rStyle w:val="scinsert"/>
        </w:rPr>
        <w:t xml:space="preserve">, and other improvements on state’s rights of way; </w:t>
      </w:r>
      <w:r>
        <w:t>vehicle and road equipment maintenance and repair; and other emergency‑type parts or equipment utilized by the Department of Transportation or the Department of Public Safety</w:t>
      </w:r>
      <w:r w:rsidRPr="00FA2114" w:rsidR="00FA2114">
        <w:rPr>
          <w:rStyle w:val="scinsert"/>
        </w:rPr>
        <w:t>. This exemption does not apply to welcome centers operated or staffed by the Department of Parks, Recreation and Tourism</w:t>
      </w:r>
      <w:r>
        <w:t>;</w:t>
      </w:r>
    </w:p>
    <w:p w:rsidRPr="00DF3B44" w:rsidR="007E06BB" w:rsidP="00787433" w:rsidRDefault="007E06BB" w14:paraId="3D8F1FED" w14:textId="6DCC300B">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E368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F4D7D1D" w:rsidR="00685035" w:rsidRPr="007B4AF7" w:rsidRDefault="009976F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A1D59">
              <w:t>[3801]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A1D5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04B"/>
    <w:rsid w:val="00011182"/>
    <w:rsid w:val="00012912"/>
    <w:rsid w:val="00017FB0"/>
    <w:rsid w:val="00020B5D"/>
    <w:rsid w:val="00026421"/>
    <w:rsid w:val="00030409"/>
    <w:rsid w:val="000371B3"/>
    <w:rsid w:val="00037F04"/>
    <w:rsid w:val="000404BF"/>
    <w:rsid w:val="00044B84"/>
    <w:rsid w:val="000479D0"/>
    <w:rsid w:val="0006464F"/>
    <w:rsid w:val="00066B54"/>
    <w:rsid w:val="00072FCD"/>
    <w:rsid w:val="00074A4F"/>
    <w:rsid w:val="00077B65"/>
    <w:rsid w:val="0008020A"/>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2E4A"/>
    <w:rsid w:val="001164F9"/>
    <w:rsid w:val="0011719C"/>
    <w:rsid w:val="00124D39"/>
    <w:rsid w:val="00140049"/>
    <w:rsid w:val="00171601"/>
    <w:rsid w:val="001730EB"/>
    <w:rsid w:val="00173276"/>
    <w:rsid w:val="00176122"/>
    <w:rsid w:val="00182336"/>
    <w:rsid w:val="0019025B"/>
    <w:rsid w:val="00192AF7"/>
    <w:rsid w:val="00197366"/>
    <w:rsid w:val="001A136C"/>
    <w:rsid w:val="001A622C"/>
    <w:rsid w:val="001B6DA2"/>
    <w:rsid w:val="001C25EC"/>
    <w:rsid w:val="001C52F1"/>
    <w:rsid w:val="001E6517"/>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20F8"/>
    <w:rsid w:val="00275AE6"/>
    <w:rsid w:val="002836D8"/>
    <w:rsid w:val="00297340"/>
    <w:rsid w:val="002A7989"/>
    <w:rsid w:val="002B02F3"/>
    <w:rsid w:val="002B6A62"/>
    <w:rsid w:val="002C3463"/>
    <w:rsid w:val="002D266D"/>
    <w:rsid w:val="002D425D"/>
    <w:rsid w:val="002D5B3D"/>
    <w:rsid w:val="002D7447"/>
    <w:rsid w:val="002E315A"/>
    <w:rsid w:val="002E4F8C"/>
    <w:rsid w:val="002F0A7E"/>
    <w:rsid w:val="002F1DBE"/>
    <w:rsid w:val="002F560C"/>
    <w:rsid w:val="002F5847"/>
    <w:rsid w:val="0030425A"/>
    <w:rsid w:val="0032101F"/>
    <w:rsid w:val="003421F1"/>
    <w:rsid w:val="0034279C"/>
    <w:rsid w:val="00354F64"/>
    <w:rsid w:val="003559A1"/>
    <w:rsid w:val="00361563"/>
    <w:rsid w:val="00371D36"/>
    <w:rsid w:val="00373E17"/>
    <w:rsid w:val="003775E6"/>
    <w:rsid w:val="00381998"/>
    <w:rsid w:val="0038709E"/>
    <w:rsid w:val="003A5F1C"/>
    <w:rsid w:val="003C3E2E"/>
    <w:rsid w:val="003D4A3C"/>
    <w:rsid w:val="003D55B2"/>
    <w:rsid w:val="003E0033"/>
    <w:rsid w:val="003E5452"/>
    <w:rsid w:val="003E7165"/>
    <w:rsid w:val="003E7FF6"/>
    <w:rsid w:val="003F201C"/>
    <w:rsid w:val="004046B5"/>
    <w:rsid w:val="00406F27"/>
    <w:rsid w:val="004141B8"/>
    <w:rsid w:val="004203B9"/>
    <w:rsid w:val="00432135"/>
    <w:rsid w:val="00434D55"/>
    <w:rsid w:val="00443A9D"/>
    <w:rsid w:val="00446458"/>
    <w:rsid w:val="00446987"/>
    <w:rsid w:val="00446D28"/>
    <w:rsid w:val="00466CD0"/>
    <w:rsid w:val="00473583"/>
    <w:rsid w:val="00477F32"/>
    <w:rsid w:val="00481850"/>
    <w:rsid w:val="004851A0"/>
    <w:rsid w:val="0048627F"/>
    <w:rsid w:val="004932AB"/>
    <w:rsid w:val="00494BEF"/>
    <w:rsid w:val="004A1D59"/>
    <w:rsid w:val="004A5512"/>
    <w:rsid w:val="004A6BE5"/>
    <w:rsid w:val="004B0C18"/>
    <w:rsid w:val="004C1A04"/>
    <w:rsid w:val="004C20BC"/>
    <w:rsid w:val="004C5C9A"/>
    <w:rsid w:val="004D1442"/>
    <w:rsid w:val="004D3DCB"/>
    <w:rsid w:val="004E1946"/>
    <w:rsid w:val="004E66E9"/>
    <w:rsid w:val="004E7DDE"/>
    <w:rsid w:val="004E7E23"/>
    <w:rsid w:val="004F0090"/>
    <w:rsid w:val="004F172C"/>
    <w:rsid w:val="005002ED"/>
    <w:rsid w:val="00500DBC"/>
    <w:rsid w:val="005102BE"/>
    <w:rsid w:val="00523F7F"/>
    <w:rsid w:val="00524D54"/>
    <w:rsid w:val="00536AE0"/>
    <w:rsid w:val="0054531B"/>
    <w:rsid w:val="00546C24"/>
    <w:rsid w:val="005476FF"/>
    <w:rsid w:val="005516F6"/>
    <w:rsid w:val="00552842"/>
    <w:rsid w:val="00554E89"/>
    <w:rsid w:val="00563C1D"/>
    <w:rsid w:val="00564B58"/>
    <w:rsid w:val="00572281"/>
    <w:rsid w:val="005801DD"/>
    <w:rsid w:val="00591B0A"/>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651A"/>
    <w:rsid w:val="00657CF4"/>
    <w:rsid w:val="00661463"/>
    <w:rsid w:val="00663B8D"/>
    <w:rsid w:val="00663E00"/>
    <w:rsid w:val="00664F48"/>
    <w:rsid w:val="00664FAD"/>
    <w:rsid w:val="00665C13"/>
    <w:rsid w:val="006720C1"/>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402F"/>
    <w:rsid w:val="00711AA9"/>
    <w:rsid w:val="00722155"/>
    <w:rsid w:val="00737F19"/>
    <w:rsid w:val="00754FFD"/>
    <w:rsid w:val="00782BF8"/>
    <w:rsid w:val="00783C75"/>
    <w:rsid w:val="007849D9"/>
    <w:rsid w:val="00787433"/>
    <w:rsid w:val="00792823"/>
    <w:rsid w:val="007A10F1"/>
    <w:rsid w:val="007A3D50"/>
    <w:rsid w:val="007B2D29"/>
    <w:rsid w:val="007B412F"/>
    <w:rsid w:val="007B4AF7"/>
    <w:rsid w:val="007B4DBF"/>
    <w:rsid w:val="007C5458"/>
    <w:rsid w:val="007D2C67"/>
    <w:rsid w:val="007E06BB"/>
    <w:rsid w:val="007F50D1"/>
    <w:rsid w:val="00816D52"/>
    <w:rsid w:val="008172ED"/>
    <w:rsid w:val="00831048"/>
    <w:rsid w:val="008321F4"/>
    <w:rsid w:val="00834272"/>
    <w:rsid w:val="00835757"/>
    <w:rsid w:val="008625C1"/>
    <w:rsid w:val="0087671D"/>
    <w:rsid w:val="008806F9"/>
    <w:rsid w:val="00885B3A"/>
    <w:rsid w:val="00887957"/>
    <w:rsid w:val="00893C52"/>
    <w:rsid w:val="008A57E3"/>
    <w:rsid w:val="008B5BF4"/>
    <w:rsid w:val="008C0CEE"/>
    <w:rsid w:val="008C1B18"/>
    <w:rsid w:val="008D46EC"/>
    <w:rsid w:val="008E0E25"/>
    <w:rsid w:val="008E61A1"/>
    <w:rsid w:val="009031EF"/>
    <w:rsid w:val="00914265"/>
    <w:rsid w:val="00917EA3"/>
    <w:rsid w:val="00917EE0"/>
    <w:rsid w:val="00921C89"/>
    <w:rsid w:val="00926966"/>
    <w:rsid w:val="00926D03"/>
    <w:rsid w:val="00930F1C"/>
    <w:rsid w:val="00931655"/>
    <w:rsid w:val="00934036"/>
    <w:rsid w:val="00934889"/>
    <w:rsid w:val="0094541D"/>
    <w:rsid w:val="009473EA"/>
    <w:rsid w:val="00954E7E"/>
    <w:rsid w:val="009554D9"/>
    <w:rsid w:val="009572F9"/>
    <w:rsid w:val="00960D0F"/>
    <w:rsid w:val="0097385A"/>
    <w:rsid w:val="0097551B"/>
    <w:rsid w:val="0098366F"/>
    <w:rsid w:val="00983A03"/>
    <w:rsid w:val="00985346"/>
    <w:rsid w:val="00986063"/>
    <w:rsid w:val="00991F67"/>
    <w:rsid w:val="00992876"/>
    <w:rsid w:val="00993752"/>
    <w:rsid w:val="009976F5"/>
    <w:rsid w:val="009A0DCE"/>
    <w:rsid w:val="009A22CD"/>
    <w:rsid w:val="009A3E4B"/>
    <w:rsid w:val="009B35FD"/>
    <w:rsid w:val="009B6815"/>
    <w:rsid w:val="009D2967"/>
    <w:rsid w:val="009D3C2B"/>
    <w:rsid w:val="009D528E"/>
    <w:rsid w:val="009E4191"/>
    <w:rsid w:val="009F2AB1"/>
    <w:rsid w:val="009F4FAF"/>
    <w:rsid w:val="009F68F1"/>
    <w:rsid w:val="00A04529"/>
    <w:rsid w:val="00A0584B"/>
    <w:rsid w:val="00A17135"/>
    <w:rsid w:val="00A21938"/>
    <w:rsid w:val="00A21A6F"/>
    <w:rsid w:val="00A24E56"/>
    <w:rsid w:val="00A26A62"/>
    <w:rsid w:val="00A3017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AF7453"/>
    <w:rsid w:val="00B06EDA"/>
    <w:rsid w:val="00B1161F"/>
    <w:rsid w:val="00B11661"/>
    <w:rsid w:val="00B15222"/>
    <w:rsid w:val="00B15B22"/>
    <w:rsid w:val="00B32B4D"/>
    <w:rsid w:val="00B338FE"/>
    <w:rsid w:val="00B4137E"/>
    <w:rsid w:val="00B513C4"/>
    <w:rsid w:val="00B544D3"/>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12AF"/>
    <w:rsid w:val="00BC3FB5"/>
    <w:rsid w:val="00BC408A"/>
    <w:rsid w:val="00BC5023"/>
    <w:rsid w:val="00BC556C"/>
    <w:rsid w:val="00BD42DA"/>
    <w:rsid w:val="00BD4684"/>
    <w:rsid w:val="00BD7A57"/>
    <w:rsid w:val="00BE08A7"/>
    <w:rsid w:val="00BE3685"/>
    <w:rsid w:val="00BE4391"/>
    <w:rsid w:val="00BF3E48"/>
    <w:rsid w:val="00C07A3A"/>
    <w:rsid w:val="00C15F1B"/>
    <w:rsid w:val="00C16288"/>
    <w:rsid w:val="00C17D1D"/>
    <w:rsid w:val="00C30F18"/>
    <w:rsid w:val="00C45923"/>
    <w:rsid w:val="00C47DC0"/>
    <w:rsid w:val="00C543E7"/>
    <w:rsid w:val="00C70225"/>
    <w:rsid w:val="00C72198"/>
    <w:rsid w:val="00C73C7D"/>
    <w:rsid w:val="00C75005"/>
    <w:rsid w:val="00C92CD2"/>
    <w:rsid w:val="00C963EA"/>
    <w:rsid w:val="00C970DF"/>
    <w:rsid w:val="00CA7E71"/>
    <w:rsid w:val="00CB2673"/>
    <w:rsid w:val="00CB701D"/>
    <w:rsid w:val="00CC22CB"/>
    <w:rsid w:val="00CC3F0E"/>
    <w:rsid w:val="00CD08C9"/>
    <w:rsid w:val="00CD1FE8"/>
    <w:rsid w:val="00CD38CD"/>
    <w:rsid w:val="00CD3E0C"/>
    <w:rsid w:val="00CD5565"/>
    <w:rsid w:val="00CD616C"/>
    <w:rsid w:val="00CF68D6"/>
    <w:rsid w:val="00CF7B4A"/>
    <w:rsid w:val="00D009F8"/>
    <w:rsid w:val="00D078DA"/>
    <w:rsid w:val="00D07C0A"/>
    <w:rsid w:val="00D14995"/>
    <w:rsid w:val="00D164EC"/>
    <w:rsid w:val="00D204F2"/>
    <w:rsid w:val="00D237F7"/>
    <w:rsid w:val="00D2455C"/>
    <w:rsid w:val="00D25023"/>
    <w:rsid w:val="00D27F8C"/>
    <w:rsid w:val="00D33843"/>
    <w:rsid w:val="00D4433A"/>
    <w:rsid w:val="00D54A6F"/>
    <w:rsid w:val="00D57D57"/>
    <w:rsid w:val="00D62E42"/>
    <w:rsid w:val="00D76A17"/>
    <w:rsid w:val="00D772FB"/>
    <w:rsid w:val="00DA1AA0"/>
    <w:rsid w:val="00DA512B"/>
    <w:rsid w:val="00DA74C2"/>
    <w:rsid w:val="00DC44A8"/>
    <w:rsid w:val="00DC6033"/>
    <w:rsid w:val="00DE4BEE"/>
    <w:rsid w:val="00DE5B3D"/>
    <w:rsid w:val="00DE6C39"/>
    <w:rsid w:val="00DE7112"/>
    <w:rsid w:val="00DF19BE"/>
    <w:rsid w:val="00DF3B44"/>
    <w:rsid w:val="00E1372E"/>
    <w:rsid w:val="00E15483"/>
    <w:rsid w:val="00E21D30"/>
    <w:rsid w:val="00E24D9A"/>
    <w:rsid w:val="00E27805"/>
    <w:rsid w:val="00E27A11"/>
    <w:rsid w:val="00E3022E"/>
    <w:rsid w:val="00E30497"/>
    <w:rsid w:val="00E358A2"/>
    <w:rsid w:val="00E35C9A"/>
    <w:rsid w:val="00E3771B"/>
    <w:rsid w:val="00E40979"/>
    <w:rsid w:val="00E43F26"/>
    <w:rsid w:val="00E52A36"/>
    <w:rsid w:val="00E6378B"/>
    <w:rsid w:val="00E63EC3"/>
    <w:rsid w:val="00E653DA"/>
    <w:rsid w:val="00E65958"/>
    <w:rsid w:val="00E84FE5"/>
    <w:rsid w:val="00E859FC"/>
    <w:rsid w:val="00E879A5"/>
    <w:rsid w:val="00E879FC"/>
    <w:rsid w:val="00EA10F9"/>
    <w:rsid w:val="00EA2574"/>
    <w:rsid w:val="00EA2F1F"/>
    <w:rsid w:val="00EA3F2E"/>
    <w:rsid w:val="00EA57EC"/>
    <w:rsid w:val="00EA6208"/>
    <w:rsid w:val="00EB120E"/>
    <w:rsid w:val="00EB34C8"/>
    <w:rsid w:val="00EB46E2"/>
    <w:rsid w:val="00EC0045"/>
    <w:rsid w:val="00EC2B13"/>
    <w:rsid w:val="00ED452E"/>
    <w:rsid w:val="00EE2453"/>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5D4B"/>
    <w:rsid w:val="00F36FBA"/>
    <w:rsid w:val="00F44D36"/>
    <w:rsid w:val="00F46262"/>
    <w:rsid w:val="00F4795D"/>
    <w:rsid w:val="00F50A61"/>
    <w:rsid w:val="00F525CD"/>
    <w:rsid w:val="00F5286C"/>
    <w:rsid w:val="00F52E12"/>
    <w:rsid w:val="00F638CA"/>
    <w:rsid w:val="00F657C5"/>
    <w:rsid w:val="00F900B4"/>
    <w:rsid w:val="00FA015A"/>
    <w:rsid w:val="00FA0F2E"/>
    <w:rsid w:val="00FA2114"/>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D5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A1D59"/>
    <w:rPr>
      <w:rFonts w:ascii="Times New Roman" w:hAnsi="Times New Roman"/>
      <w:b w:val="0"/>
      <w:i w:val="0"/>
      <w:sz w:val="22"/>
    </w:rPr>
  </w:style>
  <w:style w:type="paragraph" w:styleId="NoSpacing">
    <w:name w:val="No Spacing"/>
    <w:uiPriority w:val="1"/>
    <w:qFormat/>
    <w:rsid w:val="004A1D59"/>
    <w:pPr>
      <w:spacing w:after="0" w:line="240" w:lineRule="auto"/>
    </w:pPr>
  </w:style>
  <w:style w:type="paragraph" w:customStyle="1" w:styleId="scemptylineheader">
    <w:name w:val="sc_emptyline_header"/>
    <w:qFormat/>
    <w:rsid w:val="004A1D5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A1D5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A1D5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A1D5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A1D5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A1D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A1D59"/>
    <w:rPr>
      <w:color w:val="808080"/>
    </w:rPr>
  </w:style>
  <w:style w:type="paragraph" w:customStyle="1" w:styleId="scdirectionallanguage">
    <w:name w:val="sc_directional_language"/>
    <w:qFormat/>
    <w:rsid w:val="004A1D5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A1D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A1D5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A1D5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A1D5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A1D5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A1D5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A1D5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A1D5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A1D5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A1D5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1D5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A1D5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A1D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A1D5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A1D5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A1D5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A1D59"/>
    <w:rPr>
      <w:rFonts w:ascii="Times New Roman" w:hAnsi="Times New Roman"/>
      <w:color w:val="auto"/>
      <w:sz w:val="22"/>
    </w:rPr>
  </w:style>
  <w:style w:type="paragraph" w:customStyle="1" w:styleId="scclippagebillheader">
    <w:name w:val="sc_clip_page_bill_header"/>
    <w:qFormat/>
    <w:rsid w:val="004A1D5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A1D5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A1D5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A1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59"/>
    <w:rPr>
      <w:lang w:val="en-US"/>
    </w:rPr>
  </w:style>
  <w:style w:type="paragraph" w:styleId="Footer">
    <w:name w:val="footer"/>
    <w:basedOn w:val="Normal"/>
    <w:link w:val="FooterChar"/>
    <w:uiPriority w:val="99"/>
    <w:unhideWhenUsed/>
    <w:rsid w:val="004A1D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59"/>
    <w:rPr>
      <w:lang w:val="en-US"/>
    </w:rPr>
  </w:style>
  <w:style w:type="paragraph" w:styleId="ListParagraph">
    <w:name w:val="List Paragraph"/>
    <w:basedOn w:val="Normal"/>
    <w:uiPriority w:val="34"/>
    <w:qFormat/>
    <w:rsid w:val="004A1D59"/>
    <w:pPr>
      <w:ind w:left="720"/>
      <w:contextualSpacing/>
    </w:pPr>
  </w:style>
  <w:style w:type="paragraph" w:customStyle="1" w:styleId="scbillfooter">
    <w:name w:val="sc_bill_footer"/>
    <w:qFormat/>
    <w:rsid w:val="004A1D5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A1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A1D5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A1D5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A1D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A1D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A1D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A1D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A1D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A1D5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A1D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A1D5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A1D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A1D59"/>
    <w:pPr>
      <w:widowControl w:val="0"/>
      <w:suppressAutoHyphens/>
      <w:spacing w:after="0" w:line="360" w:lineRule="auto"/>
    </w:pPr>
    <w:rPr>
      <w:rFonts w:ascii="Times New Roman" w:hAnsi="Times New Roman"/>
      <w:lang w:val="en-US"/>
    </w:rPr>
  </w:style>
  <w:style w:type="paragraph" w:customStyle="1" w:styleId="sctableln">
    <w:name w:val="sc_table_ln"/>
    <w:qFormat/>
    <w:rsid w:val="004A1D5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A1D5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A1D59"/>
    <w:rPr>
      <w:strike/>
      <w:dstrike w:val="0"/>
    </w:rPr>
  </w:style>
  <w:style w:type="character" w:customStyle="1" w:styleId="scinsert">
    <w:name w:val="sc_insert"/>
    <w:uiPriority w:val="1"/>
    <w:qFormat/>
    <w:rsid w:val="004A1D59"/>
    <w:rPr>
      <w:caps w:val="0"/>
      <w:smallCaps w:val="0"/>
      <w:strike w:val="0"/>
      <w:dstrike w:val="0"/>
      <w:vanish w:val="0"/>
      <w:u w:val="single"/>
      <w:vertAlign w:val="baseline"/>
    </w:rPr>
  </w:style>
  <w:style w:type="character" w:customStyle="1" w:styleId="scinsertred">
    <w:name w:val="sc_insert_red"/>
    <w:uiPriority w:val="1"/>
    <w:qFormat/>
    <w:rsid w:val="004A1D59"/>
    <w:rPr>
      <w:caps w:val="0"/>
      <w:smallCaps w:val="0"/>
      <w:strike w:val="0"/>
      <w:dstrike w:val="0"/>
      <w:vanish w:val="0"/>
      <w:color w:val="FF0000"/>
      <w:u w:val="single"/>
      <w:vertAlign w:val="baseline"/>
    </w:rPr>
  </w:style>
  <w:style w:type="character" w:customStyle="1" w:styleId="scinsertblue">
    <w:name w:val="sc_insert_blue"/>
    <w:uiPriority w:val="1"/>
    <w:qFormat/>
    <w:rsid w:val="004A1D59"/>
    <w:rPr>
      <w:caps w:val="0"/>
      <w:smallCaps w:val="0"/>
      <w:strike w:val="0"/>
      <w:dstrike w:val="0"/>
      <w:vanish w:val="0"/>
      <w:color w:val="0070C0"/>
      <w:u w:val="single"/>
      <w:vertAlign w:val="baseline"/>
    </w:rPr>
  </w:style>
  <w:style w:type="character" w:customStyle="1" w:styleId="scstrikered">
    <w:name w:val="sc_strike_red"/>
    <w:uiPriority w:val="1"/>
    <w:qFormat/>
    <w:rsid w:val="004A1D59"/>
    <w:rPr>
      <w:strike/>
      <w:dstrike w:val="0"/>
      <w:color w:val="FF0000"/>
    </w:rPr>
  </w:style>
  <w:style w:type="character" w:customStyle="1" w:styleId="scstrikeblue">
    <w:name w:val="sc_strike_blue"/>
    <w:uiPriority w:val="1"/>
    <w:qFormat/>
    <w:rsid w:val="004A1D59"/>
    <w:rPr>
      <w:strike/>
      <w:dstrike w:val="0"/>
      <w:color w:val="0070C0"/>
    </w:rPr>
  </w:style>
  <w:style w:type="character" w:customStyle="1" w:styleId="scinsertbluenounderline">
    <w:name w:val="sc_insert_blue_no_underline"/>
    <w:uiPriority w:val="1"/>
    <w:qFormat/>
    <w:rsid w:val="004A1D5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A1D5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A1D59"/>
    <w:rPr>
      <w:strike/>
      <w:dstrike w:val="0"/>
      <w:color w:val="0070C0"/>
      <w:lang w:val="en-US"/>
    </w:rPr>
  </w:style>
  <w:style w:type="character" w:customStyle="1" w:styleId="scstrikerednoncodified">
    <w:name w:val="sc_strike_red_non_codified"/>
    <w:uiPriority w:val="1"/>
    <w:qFormat/>
    <w:rsid w:val="004A1D59"/>
    <w:rPr>
      <w:strike/>
      <w:dstrike w:val="0"/>
      <w:color w:val="FF0000"/>
    </w:rPr>
  </w:style>
  <w:style w:type="paragraph" w:customStyle="1" w:styleId="scbillsiglines">
    <w:name w:val="sc_bill_sig_lines"/>
    <w:qFormat/>
    <w:rsid w:val="004A1D5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A1D59"/>
    <w:rPr>
      <w:bdr w:val="none" w:sz="0" w:space="0" w:color="auto"/>
      <w:shd w:val="clear" w:color="auto" w:fill="FEC6C6"/>
    </w:rPr>
  </w:style>
  <w:style w:type="character" w:customStyle="1" w:styleId="screstoreblue">
    <w:name w:val="sc_restore_blue"/>
    <w:uiPriority w:val="1"/>
    <w:qFormat/>
    <w:rsid w:val="004A1D59"/>
    <w:rPr>
      <w:color w:val="4472C4" w:themeColor="accent1"/>
      <w:bdr w:val="none" w:sz="0" w:space="0" w:color="auto"/>
      <w:shd w:val="clear" w:color="auto" w:fill="auto"/>
    </w:rPr>
  </w:style>
  <w:style w:type="character" w:customStyle="1" w:styleId="screstorered">
    <w:name w:val="sc_restore_red"/>
    <w:uiPriority w:val="1"/>
    <w:qFormat/>
    <w:rsid w:val="004A1D59"/>
    <w:rPr>
      <w:color w:val="FF0000"/>
      <w:bdr w:val="none" w:sz="0" w:space="0" w:color="auto"/>
      <w:shd w:val="clear" w:color="auto" w:fill="auto"/>
    </w:rPr>
  </w:style>
  <w:style w:type="character" w:customStyle="1" w:styleId="scstrikenewblue">
    <w:name w:val="sc_strike_new_blue"/>
    <w:uiPriority w:val="1"/>
    <w:qFormat/>
    <w:rsid w:val="004A1D59"/>
    <w:rPr>
      <w:strike w:val="0"/>
      <w:dstrike/>
      <w:color w:val="0070C0"/>
      <w:u w:val="none"/>
    </w:rPr>
  </w:style>
  <w:style w:type="character" w:customStyle="1" w:styleId="scstrikenewred">
    <w:name w:val="sc_strike_new_red"/>
    <w:uiPriority w:val="1"/>
    <w:qFormat/>
    <w:rsid w:val="004A1D59"/>
    <w:rPr>
      <w:strike w:val="0"/>
      <w:dstrike/>
      <w:color w:val="FF0000"/>
      <w:u w:val="none"/>
    </w:rPr>
  </w:style>
  <w:style w:type="character" w:customStyle="1" w:styleId="scamendsenate">
    <w:name w:val="sc_amend_senate"/>
    <w:uiPriority w:val="1"/>
    <w:qFormat/>
    <w:rsid w:val="004A1D59"/>
    <w:rPr>
      <w:bdr w:val="none" w:sz="0" w:space="0" w:color="auto"/>
      <w:shd w:val="clear" w:color="auto" w:fill="FFF2CC" w:themeFill="accent4" w:themeFillTint="33"/>
    </w:rPr>
  </w:style>
  <w:style w:type="character" w:customStyle="1" w:styleId="scamendhouse">
    <w:name w:val="sc_amend_house"/>
    <w:uiPriority w:val="1"/>
    <w:qFormat/>
    <w:rsid w:val="004A1D59"/>
    <w:rPr>
      <w:bdr w:val="none" w:sz="0" w:space="0" w:color="auto"/>
      <w:shd w:val="clear" w:color="auto" w:fill="E2EFD9" w:themeFill="accent6" w:themeFillTint="33"/>
    </w:rPr>
  </w:style>
  <w:style w:type="paragraph" w:styleId="Revision">
    <w:name w:val="Revision"/>
    <w:hidden/>
    <w:uiPriority w:val="99"/>
    <w:semiHidden/>
    <w:rsid w:val="00FA211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01&amp;session=126&amp;summary=B" TargetMode="External" Id="R605d325a2b734cca" /><Relationship Type="http://schemas.openxmlformats.org/officeDocument/2006/relationships/hyperlink" Target="https://www.scstatehouse.gov/sess126_2025-2026/prever/3801_20250128.docx" TargetMode="External" Id="R99add6ef7ea14fe8" /><Relationship Type="http://schemas.openxmlformats.org/officeDocument/2006/relationships/hyperlink" Target="h:\hj\20250128.docx" TargetMode="External" Id="Rb47ad760710449a2" /><Relationship Type="http://schemas.openxmlformats.org/officeDocument/2006/relationships/hyperlink" Target="h:\hj\20250128.docx" TargetMode="External" Id="R14db1813874f4bc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12E4A"/>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30F1C"/>
    <w:rsid w:val="00940EED"/>
    <w:rsid w:val="00985255"/>
    <w:rsid w:val="009C3651"/>
    <w:rsid w:val="00A30172"/>
    <w:rsid w:val="00A51DBA"/>
    <w:rsid w:val="00B20DA6"/>
    <w:rsid w:val="00B457AF"/>
    <w:rsid w:val="00BB12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e41f747c-7f09-4997-a0b6-edc6b56ee745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95d117ad-9253-4679-b25f-be135a0f9da8</T_BILL_REQUEST_REQUEST>
  <T_BILL_R_ORIGINALDRAFT>a2b54005-0993-4748-86ca-ece23aea83d4</T_BILL_R_ORIGINALDRAFT>
  <T_BILL_SPONSOR_SPONSOR>525ca39b-734b-4d78-8eeb-f8a0f4d2eef2</T_BILL_SPONSOR_SPONSOR>
  <T_BILL_T_BILLNAME>[3801]</T_BILL_T_BILLNAME>
  <T_BILL_T_BILLNUMBER>3801</T_BILL_T_BILLNUMBER>
  <T_BILL_T_BILLTITLE>TO AMEND THE SOUTH CAROLINA CODE OF LAWS BY AMENDING SECTION 11‑35‑710, RELATING TO EXEMPTIONS FROM THE STATE PROCUREMENT CODE, SO AS TO ADD PLANNING FOR REPAIRS TO BRIDGES, HIGHWAYS, ROADS, AND OTHER IMPROVEMENTS ON THE STATE’S RIGHTS OF WAY TO THE LIST OF EXEMPTIONS AND TO PROVIDE CERTAIN EXCEPTIONS.</T_BILL_T_BILLTITLE>
  <T_BILL_T_CHAMBER>house</T_BILL_T_CHAMBER>
  <T_BILL_T_FILENAME> </T_BILL_T_FILENAME>
  <T_BILL_T_LEGTYPE>bill_statewide</T_BILL_T_LEGTYPE>
  <T_BILL_T_RATNUMBERSTRING>HNone</T_BILL_T_RATNUMBERSTRING>
  <T_BILL_T_SECTIONS>[{"SectionUUID":"5c019246-a648-491d-99c1-addf6b41f41d","SectionName":"code_section","SectionNumber":1,"SectionType":"code_section","CodeSections":[{"CodeSectionBookmarkName":"cs_T11C35N710_34215123f","IsConstitutionSection":false,"Identity":"11-35-710","IsNew":false,"SubSections":[{"Level":1,"Identity":"T11C35N710S1","SubSectionBookmarkName":"ss_T11C35N710S1_lv1_8662ed095","IsNewSubSection":false,"SubSectionReplacement":""}],"TitleRelatedTo":"Exemptions FROM THE STATE PROCUREMENT CODE","TitleSoAsTo":"ADD PLANNING FOR REPAIRS TO BRIDGES, HIGHWAYS, ROADS, AND OTHER IMPROVEMENTS ON THE STATE'S RIGHTS OF WAY TO THE LIST OF EXEMPTIONS AND TO PROVIDE CERTAIN EXCEPTIONS","Deleted":false}],"TitleText":"","DisableControls":false,"Deleted":false,"RepealItems":[],"SectionBookmarkName":"bs_num_1_df11a16a6"},{"SectionUUID":"8f03ca95-8faa-4d43-a9c2-8afc498075bd","SectionName":"standard_eff_date_section","SectionNumber":2,"SectionType":"drafting_clause","CodeSections":[],"TitleText":"","DisableControls":false,"Deleted":false,"RepealItems":[],"SectionBookmarkName":"bs_num_2_lastsection"}]</T_BILL_T_SECTIONS>
  <T_BILL_T_SUBJECT>Procurement</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411586-6ABE-478F-8F6F-3EFA78E6E26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835</Characters>
  <Application>Microsoft Office Word</Application>
  <DocSecurity>0</DocSecurity>
  <Lines>30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2025-01-15T17:04:00Z</cp:lastPrinted>
  <dcterms:created xsi:type="dcterms:W3CDTF">2025-01-28T19:32:00Z</dcterms:created>
  <dcterms:modified xsi:type="dcterms:W3CDTF">2025-01-28T19:32:00Z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