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LC-0184SA25.docx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Millage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cdfcfb0fd2084f9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33ef06aba05f4282">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1933675b3a45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88f1f4e73d4fe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37492" w:rsidRDefault="00432135" w14:paraId="47642A99" w14:textId="45B1D942">
      <w:pPr>
        <w:pStyle w:val="scemptylineheader"/>
      </w:pPr>
    </w:p>
    <w:p w:rsidRPr="00BB0725" w:rsidR="00A73EFA" w:rsidP="00437492" w:rsidRDefault="00A73EFA" w14:paraId="7B72410E" w14:textId="52E88EFE">
      <w:pPr>
        <w:pStyle w:val="scemptylineheader"/>
      </w:pPr>
    </w:p>
    <w:p w:rsidRPr="00BB0725" w:rsidR="00A73EFA" w:rsidP="00437492" w:rsidRDefault="00A73EFA" w14:paraId="6AD935C9" w14:textId="3EC29432">
      <w:pPr>
        <w:pStyle w:val="scemptylineheader"/>
      </w:pPr>
    </w:p>
    <w:p w:rsidRPr="00DF3B44" w:rsidR="00A73EFA" w:rsidP="00437492" w:rsidRDefault="00A73EFA" w14:paraId="51A98227" w14:textId="49BC078C">
      <w:pPr>
        <w:pStyle w:val="scemptylineheader"/>
      </w:pPr>
    </w:p>
    <w:p w:rsidRPr="00DF3B44" w:rsidR="00A73EFA" w:rsidP="00437492" w:rsidRDefault="00A73EFA" w14:paraId="3858851A" w14:textId="4D7A6757">
      <w:pPr>
        <w:pStyle w:val="scemptylineheader"/>
      </w:pPr>
    </w:p>
    <w:p w:rsidRPr="00DF3B44" w:rsidR="00A73EFA" w:rsidP="00437492" w:rsidRDefault="00A73EFA" w14:paraId="4E3DDE20" w14:textId="6BDB5A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1CA9" w14:paraId="40FEFADA" w14:textId="75D3737B">
          <w:pPr>
            <w:pStyle w:val="scbilltitle"/>
            <w:tabs>
              <w:tab w:val="left" w:pos="2104"/>
            </w:tabs>
          </w:pPr>
          <w:r w:rsidRPr="00171CA9">
            <w:t>TO AMEND THE SOUTH CAROLINA CODE OF LAWS BY AMENDING</w:t>
          </w:r>
          <w:r>
            <w:t xml:space="preserve"> section</w:t>
          </w:r>
          <w:r w:rsidRPr="00171CA9">
            <w:t xml:space="preserve"> 6</w:t>
          </w:r>
          <w:r w:rsidR="00670402">
            <w:noBreakHyphen/>
          </w:r>
          <w:r w:rsidRPr="00171CA9">
            <w:t>1</w:t>
          </w:r>
          <w:r w:rsidR="00670402">
            <w:noBreakHyphen/>
          </w:r>
          <w:r w:rsidRPr="00171CA9">
            <w:t>320</w:t>
          </w:r>
          <w:r>
            <w:t xml:space="preserve">, </w:t>
          </w:r>
          <w:r w:rsidRPr="00171CA9">
            <w:t xml:space="preserve">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w:t>
          </w:r>
          <w:r w:rsidR="008D45BE">
            <w:t>BY</w:t>
          </w:r>
          <w:r w:rsidRPr="00171CA9">
            <w:t xml:space="preserve"> AMEND</w:t>
          </w:r>
          <w:r w:rsidR="008D45BE">
            <w:t>ING</w:t>
          </w:r>
          <w:r w:rsidRPr="00171CA9">
            <w:t xml:space="preserve">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w:t>
          </w:r>
          <w:r w:rsidR="008D45BE">
            <w:t>BY</w:t>
          </w:r>
          <w:r w:rsidRPr="00171CA9">
            <w:t xml:space="preserve"> AMEND</w:t>
          </w:r>
          <w:r w:rsidR="008D45BE">
            <w:t>ING</w:t>
          </w:r>
          <w:r w:rsidRPr="00171CA9">
            <w:t xml:space="preserve"> SECTION 12</w:t>
          </w:r>
          <w:r w:rsidR="00670402">
            <w:noBreakHyphen/>
          </w:r>
          <w:r w:rsidRPr="00171CA9">
            <w:t>37</w:t>
          </w:r>
          <w:r w:rsidR="00670402">
            <w:noBreakHyphen/>
          </w:r>
          <w:r w:rsidRPr="00171CA9">
            <w:t xml:space="preserve">220, RELATING TO PROPERTY TAX EXEMPTIONS, SO AS TO DELETE THE EXEMPTION REIMBURSED FROM THE HOMESTEAD EXEMPTION FUND FROM ALL SCHOOL‑OPERATING MILLAGE ALLOWED ALL OWNER‑OCCUPIED RESIDENTIAL PROPERTY; </w:t>
          </w:r>
          <w:r w:rsidR="008D45BE">
            <w:t>BY</w:t>
          </w:r>
          <w:r w:rsidRPr="00171CA9">
            <w:t xml:space="preserve"> AMEND</w:t>
          </w:r>
          <w:r w:rsidR="008D45BE">
            <w:t>ING</w:t>
          </w:r>
          <w:r w:rsidRPr="00171CA9">
            <w:t xml:space="preserve"> SECTION 12</w:t>
          </w:r>
          <w:r w:rsidR="00670402">
            <w:noBreakHyphen/>
          </w:r>
          <w:r w:rsidRPr="00171CA9">
            <w:t>37</w:t>
          </w:r>
          <w:r w:rsidR="00670402">
            <w:noBreakHyphen/>
          </w:r>
          <w:r w:rsidRPr="00171CA9">
            <w:t xml:space="preserve">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w:t>
          </w:r>
          <w:r w:rsidR="008D45BE">
            <w:t>BY</w:t>
          </w:r>
          <w:r w:rsidRPr="00171CA9">
            <w:t xml:space="preserve"> AMEND</w:t>
          </w:r>
          <w:r w:rsidR="008D45BE">
            <w:t>ING</w:t>
          </w:r>
          <w:r w:rsidRPr="00171CA9">
            <w:t xml:space="preserve"> SECTION 12‑37‑251, RELATING TO THE CALCULATION OF “ROLLBACK TAX MILLAGE” APPLICABLE FOR REASSESSMENT YEARS, SO AS TO RESTORE THE FORMER EXEMPTION ALLOWED FROM A PORTION OF SCHOOL‑OPERATING MILLAGE FOR ALL OWNER‑OCCUPIED RESIDENTIAL PROPERTY; </w:t>
          </w:r>
          <w:r w:rsidR="008D45BE">
            <w:t>BY</w:t>
          </w:r>
          <w:r w:rsidRPr="00171CA9">
            <w:t xml:space="preserve"> REPEAL</w:t>
          </w:r>
          <w:r w:rsidR="008D45BE">
            <w:t>ING</w:t>
          </w:r>
          <w:r w:rsidRPr="00171CA9">
            <w:t xml:space="preserve"> ARTICLE 7</w:t>
          </w:r>
          <w:r w:rsidR="00BF1C67">
            <w:t xml:space="preserve"> of</w:t>
          </w:r>
          <w:r w:rsidRPr="00171CA9">
            <w:t xml:space="preserve"> CHAPTER 10, TITLE 4 RELATING TO THE LOCAL OPTION SALES AND USE TAX FOR LOCAL PROPERTY TAX CREDITS; </w:t>
          </w:r>
          <w:r w:rsidR="008D45BE">
            <w:t>BY</w:t>
          </w:r>
          <w:r w:rsidRPr="00171CA9">
            <w:t xml:space="preserve"> REPEAL</w:t>
          </w:r>
          <w:r w:rsidR="008D45BE">
            <w:t>ING</w:t>
          </w:r>
          <w:r w:rsidRPr="00171CA9">
            <w:t xml:space="preserve"> SECTIONS 11</w:t>
          </w:r>
          <w:r w:rsidR="00670402">
            <w:noBreakHyphen/>
          </w:r>
          <w:r w:rsidRPr="00171CA9">
            <w:t>11</w:t>
          </w:r>
          <w:r w:rsidR="00670402">
            <w:noBreakHyphen/>
          </w:r>
          <w:r w:rsidRPr="00171CA9">
            <w:t>157, 11</w:t>
          </w:r>
          <w:r w:rsidR="00670402">
            <w:noBreakHyphen/>
          </w:r>
          <w:r w:rsidRPr="00171CA9">
            <w:t>11</w:t>
          </w:r>
          <w:r w:rsidR="00670402">
            <w:noBreakHyphen/>
          </w:r>
          <w:r w:rsidRPr="00171CA9">
            <w:t>155, AND 11</w:t>
          </w:r>
          <w:r w:rsidR="00670402">
            <w:noBreakHyphen/>
          </w:r>
          <w:r w:rsidRPr="00171CA9">
            <w:t>11</w:t>
          </w:r>
          <w:r w:rsidR="00670402">
            <w:noBreakHyphen/>
          </w:r>
          <w:r w:rsidRPr="00171CA9">
            <w:t xml:space="preserve">156 RELATING TO THE HOMESTEAD EXEMPTION TRUST FUND; </w:t>
          </w:r>
          <w:r w:rsidR="008D45BE">
            <w:t>BY</w:t>
          </w:r>
          <w:r w:rsidRPr="00171CA9">
            <w:t xml:space="preserve"> REPEAL</w:t>
          </w:r>
          <w:r w:rsidR="008D45BE">
            <w:t>ING</w:t>
          </w:r>
          <w:r w:rsidRPr="00171CA9">
            <w:t xml:space="preserve"> ARTICLE 11</w:t>
          </w:r>
          <w:r w:rsidR="00F254FC">
            <w:t xml:space="preserve"> OF</w:t>
          </w:r>
          <w:r w:rsidRPr="00171CA9">
            <w:t xml:space="preserve"> CHAPTER 36, TITLE 12 RELATING TO THE STATEWIDE ADDITIONAL ONE PERCENT SALES AND USE TAX THE REVENUES OF WHICH REIMBURSE SCHOOL DISTRICTS FOR THE HOMESTEAD EXEMPTION FROM ALL PROPERTY TAX MILLAGE IMPOSED FOR SCHOOL OPERATIONS; </w:t>
          </w:r>
          <w:r w:rsidR="008D45BE">
            <w:t>BY</w:t>
          </w:r>
          <w:r w:rsidRPr="00171CA9">
            <w:t xml:space="preserve"> AMEND</w:t>
          </w:r>
          <w:r w:rsidR="008D45BE">
            <w:t>ING</w:t>
          </w:r>
          <w:r w:rsidRPr="00171CA9">
            <w:t xml:space="preserve"> SECTIONS 12</w:t>
          </w:r>
          <w:r w:rsidR="00670402">
            <w:noBreakHyphen/>
          </w:r>
          <w:r w:rsidRPr="00171CA9">
            <w:t>37</w:t>
          </w:r>
          <w:r w:rsidR="00670402">
            <w:noBreakHyphen/>
          </w:r>
          <w:r w:rsidRPr="00171CA9">
            <w:t>3130, 12</w:t>
          </w:r>
          <w:r w:rsidR="00670402">
            <w:noBreakHyphen/>
          </w:r>
          <w:r w:rsidRPr="00171CA9">
            <w:t>37</w:t>
          </w:r>
          <w:r w:rsidR="00670402">
            <w:noBreakHyphen/>
          </w:r>
          <w:r w:rsidRPr="00171CA9">
            <w:t>3140, AND 12</w:t>
          </w:r>
          <w:r w:rsidR="00670402">
            <w:noBreakHyphen/>
          </w:r>
          <w:r w:rsidRPr="00171CA9">
            <w:t>37</w:t>
          </w:r>
          <w:r w:rsidR="00670402">
            <w:noBreakHyphen/>
          </w:r>
          <w:r w:rsidRPr="00171CA9">
            <w:t>3150, RELATING TO DEFINITIONS, VALUATION, AND ASSESSABLE TRANSFERS OF INTEREST, FOR PURPOSES OF THE “SOUTH CAROLINA REAL PROPERTY VALUATION REFORM ACT</w:t>
          </w:r>
          <w:r w:rsidR="00A21961">
            <w:t>,</w:t>
          </w:r>
          <w:r w:rsidRPr="00171CA9">
            <w:t xml:space="preserve">”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w:t>
          </w:r>
          <w:r w:rsidRPr="00171CA9">
            <w:lastRenderedPageBreak/>
            <w:t xml:space="preserve">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w:t>
          </w:r>
          <w:r w:rsidR="008D45BE">
            <w:t>BY</w:t>
          </w:r>
          <w:r w:rsidRPr="00171CA9">
            <w:t xml:space="preserve"> AMEND</w:t>
          </w:r>
          <w:r w:rsidR="008D45BE">
            <w:t>ING</w:t>
          </w:r>
          <w:r w:rsidRPr="00171CA9">
            <w:t xml:space="preserve"> SECTION 12</w:t>
          </w:r>
          <w:r w:rsidR="006E288D">
            <w:noBreakHyphen/>
          </w:r>
          <w:r w:rsidRPr="00171CA9">
            <w:t>60</w:t>
          </w:r>
          <w:r w:rsidR="006D5BE9">
            <w:noBreakHyphen/>
          </w:r>
          <w:r w:rsidRPr="00171CA9">
            <w:t xml:space="preserve">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w:t>
          </w:r>
          <w:r w:rsidR="008D45BE">
            <w:t>BY</w:t>
          </w:r>
          <w:r w:rsidRPr="00171CA9">
            <w:t xml:space="preserve"> AMEND</w:t>
          </w:r>
          <w:r w:rsidR="008D45BE">
            <w:t>ING</w:t>
          </w:r>
          <w:r w:rsidRPr="00171CA9">
            <w:t xml:space="preserve"> SECTION 12</w:t>
          </w:r>
          <w:r w:rsidR="006D5BE9">
            <w:noBreakHyphen/>
          </w:r>
          <w:r w:rsidRPr="00171CA9">
            <w:t>60</w:t>
          </w:r>
          <w:r w:rsidR="006D5BE9">
            <w:noBreakHyphen/>
          </w:r>
          <w:r w:rsidRPr="00171CA9">
            <w:t xml:space="preserve">2510, RELATING TO THE FORM OF ASSESSMENT NOTICES ISSUED BY THE COUNTY ASSESSOR, SO AS TO PROVIDE THAT THESE NOTICES MUST CONTAIN THE PROPERTY TAX VALUE OF REAL PROPERTY AND IMPROVEMENTS IN ADDITION TO FAIR MARKET VALUE AND SPECIAL USE VALUE; </w:t>
          </w:r>
          <w:r w:rsidR="008D45BE">
            <w:t>BY</w:t>
          </w:r>
          <w:r w:rsidRPr="00171CA9">
            <w:t xml:space="preserve"> REPEAL</w:t>
          </w:r>
          <w:r w:rsidR="008D45BE">
            <w:t>ING</w:t>
          </w:r>
          <w:r w:rsidRPr="00171CA9">
            <w:t xml:space="preserve"> ARTICLE 25</w:t>
          </w:r>
          <w:r w:rsidR="0015776E">
            <w:t xml:space="preserve"> of</w:t>
          </w:r>
          <w:r w:rsidRPr="00171CA9">
            <w:t xml:space="preserve"> CHAPTER 37, TITLE 12 RELATING TO THE SOUTH CAROLINA REAL PROPERTY VALUATION REFORM ACT, IF CERTAIN CONSTITUTIONAL AMENDMENTS ARE RATIFIED; </w:t>
          </w:r>
          <w:r w:rsidR="008D45BE">
            <w:t>BY</w:t>
          </w:r>
          <w:r w:rsidRPr="00171CA9">
            <w:t xml:space="preserve"> AMEND</w:t>
          </w:r>
          <w:r w:rsidR="008D45BE">
            <w:t>ING</w:t>
          </w:r>
          <w:r w:rsidRPr="00171CA9">
            <w:t xml:space="preserve"> SECTION 12</w:t>
          </w:r>
          <w:r w:rsidR="006D5BE9">
            <w:noBreakHyphen/>
          </w:r>
          <w:r w:rsidRPr="00171CA9">
            <w:t>43</w:t>
          </w:r>
          <w:r w:rsidR="00AB2B4D">
            <w:noBreakHyphen/>
          </w:r>
          <w:r w:rsidRPr="00171CA9">
            <w:t>220, RELATING TO PROPERTY TAX EXEMPTIONS AND SECTIONS 12</w:t>
          </w:r>
          <w:r w:rsidR="006D5BE9">
            <w:noBreakHyphen/>
          </w:r>
          <w:r w:rsidRPr="00171CA9">
            <w:t>60</w:t>
          </w:r>
          <w:r w:rsidR="006D5BE9">
            <w:noBreakHyphen/>
          </w:r>
          <w:r w:rsidRPr="00171CA9">
            <w:t>30 AND 12</w:t>
          </w:r>
          <w:r w:rsidR="006D5BE9">
            <w:noBreakHyphen/>
          </w:r>
          <w:r w:rsidRPr="00171CA9">
            <w:t>60</w:t>
          </w:r>
          <w:r w:rsidR="00AB2B4D">
            <w:noBreakHyphen/>
          </w:r>
          <w:r w:rsidRPr="00171CA9">
            <w:t>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sdtContent>
    </w:sdt>
    <w:bookmarkStart w:name="at_ee141504b" w:displacedByCustomXml="prev" w:id="0"/>
    <w:bookmarkEnd w:id="0"/>
    <w:p w:rsidRPr="00DF3B44" w:rsidR="006C18F0" w:rsidP="006C18F0" w:rsidRDefault="006C18F0" w14:paraId="5BAAC1B7" w14:textId="77777777">
      <w:pPr>
        <w:pStyle w:val="scbillwhereasclause"/>
      </w:pPr>
    </w:p>
    <w:p w:rsidR="00BC3BE0" w:rsidP="00BC3BE0" w:rsidRDefault="00BC3BE0" w14:paraId="00248B8A" w14:textId="77777777">
      <w:pPr>
        <w:pStyle w:val="scenactingwords"/>
      </w:pPr>
      <w:bookmarkStart w:name="ew_4b3c810af" w:id="1"/>
      <w:r>
        <w:t>B</w:t>
      </w:r>
      <w:bookmarkEnd w:id="1"/>
      <w:r>
        <w:t>e it enacted by the General Assembly of the State of South Carolina:</w:t>
      </w:r>
    </w:p>
    <w:p w:rsidR="00BC3BE0" w:rsidP="00BC3BE0" w:rsidRDefault="00BC3BE0" w14:paraId="1509CC3B" w14:textId="77777777">
      <w:pPr>
        <w:pStyle w:val="scnoncodifiedsection"/>
      </w:pPr>
    </w:p>
    <w:p w:rsidR="00BC3BE0" w:rsidP="00BC3BE0" w:rsidRDefault="00BC3BE0" w14:paraId="33ECB586" w14:textId="77777777">
      <w:pPr>
        <w:pStyle w:val="scnoncodifiedsection"/>
        <w:jc w:val="center"/>
      </w:pPr>
      <w:bookmarkStart w:name="up_50447f869" w:id="2"/>
      <w:r>
        <w:t>P</w:t>
      </w:r>
      <w:bookmarkEnd w:id="2"/>
      <w:r>
        <w:t>art I</w:t>
      </w:r>
    </w:p>
    <w:p w:rsidR="00BC3BE0" w:rsidP="00D33EDC" w:rsidRDefault="00BC3BE0" w14:paraId="1AFC9F78" w14:textId="4344F19E">
      <w:pPr>
        <w:pStyle w:val="scemptyline"/>
      </w:pPr>
    </w:p>
    <w:p w:rsidR="00BC3BE0" w:rsidP="00D33EDC" w:rsidRDefault="00FD166D" w14:paraId="687E76B7" w14:textId="179B825F">
      <w:pPr>
        <w:pStyle w:val="scdirectionallanguage"/>
      </w:pPr>
      <w:bookmarkStart w:name="bs_num_1_313d1c5a4" w:id="3"/>
      <w:r>
        <w:t>S</w:t>
      </w:r>
      <w:bookmarkEnd w:id="3"/>
      <w:r>
        <w:t>ECTION 1.</w:t>
      </w:r>
      <w:r w:rsidR="00BC3BE0">
        <w:tab/>
      </w:r>
      <w:bookmarkStart w:name="dl_18388dcb6" w:id="4"/>
      <w:r w:rsidR="00BC3BE0">
        <w:t>S</w:t>
      </w:r>
      <w:bookmarkEnd w:id="4"/>
      <w:r w:rsidR="00BC3BE0">
        <w:t>ection 6</w:t>
      </w:r>
      <w:r w:rsidR="00BC3BE0">
        <w:noBreakHyphen/>
        <w:t>1</w:t>
      </w:r>
      <w:r w:rsidR="00BC3BE0">
        <w:noBreakHyphen/>
        <w:t xml:space="preserve">320 of the </w:t>
      </w:r>
      <w:r w:rsidR="00171CA9">
        <w:t>S.C.</w:t>
      </w:r>
      <w:r w:rsidR="00BC3BE0">
        <w:t xml:space="preserve"> Code is amended to read:</w:t>
      </w:r>
    </w:p>
    <w:p w:rsidR="00BC3BE0" w:rsidP="00D33EDC" w:rsidRDefault="00BC3BE0" w14:paraId="569D2631" w14:textId="77777777">
      <w:pPr>
        <w:pStyle w:val="sccodifiedsection"/>
      </w:pPr>
    </w:p>
    <w:p w:rsidR="00BC3BE0" w:rsidP="00BC3BE0" w:rsidRDefault="00BC3BE0" w14:paraId="65CF0C3A" w14:textId="77777777">
      <w:pPr>
        <w:pStyle w:val="sccodifiedsection"/>
      </w:pPr>
      <w:r>
        <w:tab/>
      </w:r>
      <w:bookmarkStart w:name="cs_T6C1N320_b02fee398" w:id="5"/>
      <w:r>
        <w:t>S</w:t>
      </w:r>
      <w:bookmarkEnd w:id="5"/>
      <w:r>
        <w:t>ection 6</w:t>
      </w:r>
      <w:r>
        <w:noBreakHyphen/>
        <w:t>1</w:t>
      </w:r>
      <w:r>
        <w:noBreakHyphen/>
        <w:t>320.</w:t>
      </w:r>
      <w:r>
        <w:tab/>
      </w:r>
      <w:bookmarkStart w:name="ss_T6C1N320SA_lv1_04f380d47" w:id="6"/>
      <w:r w:rsidRPr="007463F2">
        <w:t>(</w:t>
      </w:r>
      <w:bookmarkEnd w:id="6"/>
      <w:r w:rsidRPr="007463F2">
        <w:t>A)</w:t>
      </w:r>
      <w:r>
        <w:rPr>
          <w:rStyle w:val="scstrike"/>
        </w:rPr>
        <w:t>(1)</w:t>
      </w:r>
      <w:r>
        <w:t xml:space="preserve"> </w:t>
      </w:r>
      <w:r w:rsidRPr="00C50565">
        <w:t>Notwithstanding Section 12</w:t>
      </w:r>
      <w:r>
        <w:noBreakHyphen/>
      </w:r>
      <w:r w:rsidRPr="00C50565">
        <w:t>37</w:t>
      </w:r>
      <w:r>
        <w:noBreakHyphen/>
      </w:r>
      <w:r w:rsidRPr="00C50565">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noBreakHyphen/>
      </w:r>
      <w:r w:rsidRPr="00C50565">
        <w:t>month period consisting of January through December of the preceding calendar year</w:t>
      </w:r>
      <w:r>
        <w:rPr>
          <w:rStyle w:val="scstrike"/>
        </w:rPr>
        <w:t>, plus, beginning in 2007, the percentage increase in the previous year in the population of the entity as determined by the Office of Research and Statistics of the Revenue and Fiscal Affairs Office</w:t>
      </w:r>
      <w:r w:rsidRPr="00C50565">
        <w:t xml:space="preserve">. If the average of the twelve monthly consumer price indices experiences a negative percentage, the average is deemed to be zero. </w:t>
      </w:r>
      <w:r>
        <w:rPr>
          <w:rStyle w:val="scstrike"/>
        </w:rPr>
        <w:t>If an entity experiences a reduction in population, the percentage change in population is deemed to be zero.</w:t>
      </w:r>
      <w:r w:rsidRPr="00C50565">
        <w:t xml:space="preserve"> </w:t>
      </w:r>
      <w:r>
        <w:t xml:space="preserve"> </w:t>
      </w:r>
      <w:r w:rsidRPr="00C50565">
        <w:t>However, in the year in which a reassessment program is implemented, the rollback millage, as calculated pursuant to Section 12</w:t>
      </w:r>
      <w:r>
        <w:noBreakHyphen/>
      </w:r>
      <w:r w:rsidRPr="00C50565">
        <w:t>37</w:t>
      </w:r>
      <w:r>
        <w:noBreakHyphen/>
      </w:r>
      <w:r w:rsidRPr="00C50565">
        <w:t>251(E), must be used in lieu of the previous year</w:t>
      </w:r>
      <w:r w:rsidRPr="00ED4190">
        <w:t>’</w:t>
      </w:r>
      <w:r w:rsidRPr="00C50565">
        <w:t>s millage rate.</w:t>
      </w:r>
    </w:p>
    <w:p w:rsidRPr="00BB7000" w:rsidR="00BC3BE0" w:rsidP="00BC3BE0" w:rsidRDefault="00BC3BE0" w14:paraId="5314F286" w14:textId="77777777">
      <w:pPr>
        <w:pStyle w:val="sccodifiedsection"/>
      </w:pPr>
      <w:r w:rsidRPr="00C50565">
        <w:tab/>
      </w:r>
      <w:r w:rsidRPr="00C50565">
        <w:tab/>
      </w:r>
      <w:bookmarkStart w:name="up_44ed20285" w:id="7"/>
      <w:r>
        <w:rPr>
          <w:rStyle w:val="scstrike"/>
        </w:rPr>
        <w:t>(</w:t>
      </w:r>
      <w:bookmarkEnd w:id="7"/>
      <w:r>
        <w:rPr>
          <w:rStyle w:val="scstrike"/>
        </w:rPr>
        <w:t>2) There may be added to the operating millage increase allowed pursuant to item (1) of this subsection any such increase, allowed but not previously imposed, for the three property tax years preceding the year to which the current limit applies.</w:t>
      </w:r>
    </w:p>
    <w:p w:rsidR="00BC3BE0" w:rsidP="00BC3BE0" w:rsidRDefault="00BC3BE0" w14:paraId="65A8D645" w14:textId="77777777">
      <w:pPr>
        <w:pStyle w:val="sccodifiedsection"/>
      </w:pPr>
      <w:r w:rsidRPr="00C50565">
        <w:tab/>
      </w:r>
      <w:bookmarkStart w:name="ss_T6C1N320SB_lv1_fc363bda0" w:id="8"/>
      <w:r w:rsidRPr="00C50565">
        <w:t>(</w:t>
      </w:r>
      <w:bookmarkEnd w:id="8"/>
      <w:r w:rsidRPr="00C50565">
        <w:t xml:space="preserve">B) Notwithstanding the limitation upon millage rate increases contained in subsection (A), the millage rate limitation may be suspended and the millage rate may be increased </w:t>
      </w:r>
      <w:r>
        <w:rPr>
          <w:rStyle w:val="scstrike"/>
        </w:rPr>
        <w:t>upon a two</w:t>
      </w:r>
      <w:r>
        <w:rPr>
          <w:strike/>
        </w:rPr>
        <w:noBreakHyphen/>
      </w:r>
      <w:r>
        <w:rPr>
          <w:rStyle w:val="scstrike"/>
        </w:rPr>
        <w:t>thirds vote of the membership of the local governing body</w:t>
      </w:r>
      <w:r w:rsidRPr="00C50565">
        <w:t xml:space="preserve"> for the following purposes:</w:t>
      </w:r>
    </w:p>
    <w:p w:rsidR="00BC3BE0" w:rsidP="00BC3BE0" w:rsidRDefault="00BC3BE0" w14:paraId="1930FBDF" w14:textId="77777777">
      <w:pPr>
        <w:pStyle w:val="sccodifiedsection"/>
      </w:pPr>
      <w:r w:rsidRPr="00C50565">
        <w:tab/>
      </w:r>
      <w:r w:rsidRPr="00C50565">
        <w:tab/>
      </w:r>
      <w:bookmarkStart w:name="ss_T6C1N320S1_lv2_9c923ca2d" w:id="9"/>
      <w:r w:rsidRPr="00C50565">
        <w:t>(</w:t>
      </w:r>
      <w:bookmarkEnd w:id="9"/>
      <w:r w:rsidRPr="00C50565">
        <w:t>1)</w:t>
      </w:r>
      <w:r>
        <w:t xml:space="preserve"> </w:t>
      </w:r>
      <w:r w:rsidRPr="00C50565">
        <w:t>the deficiency of the preceding year;</w:t>
      </w:r>
    </w:p>
    <w:p w:rsidR="00BC3BE0" w:rsidP="00BC3BE0" w:rsidRDefault="00BC3BE0" w14:paraId="073B5595" w14:textId="77777777">
      <w:pPr>
        <w:pStyle w:val="sccodifiedsection"/>
      </w:pPr>
      <w:r>
        <w:tab/>
      </w:r>
      <w:r>
        <w:tab/>
      </w:r>
      <w:bookmarkStart w:name="ss_T6C1N320S2_lv2_302046043" w:id="10"/>
      <w:r>
        <w:t>(</w:t>
      </w:r>
      <w:bookmarkEnd w:id="10"/>
      <w:r>
        <w:t xml:space="preserve">2) </w:t>
      </w:r>
      <w:r w:rsidRPr="00C50565">
        <w:t>any catastrophic event outside the control of the governing body such as a natural disaster, severe weather event, act of God, or act of terrorism, fire, war, or riot;</w:t>
      </w:r>
    </w:p>
    <w:p w:rsidR="00BC3BE0" w:rsidP="00BC3BE0" w:rsidRDefault="00BC3BE0" w14:paraId="0A4EF81E" w14:textId="77777777">
      <w:pPr>
        <w:pStyle w:val="sccodifiedsection"/>
      </w:pPr>
      <w:r>
        <w:tab/>
      </w:r>
      <w:r>
        <w:tab/>
      </w:r>
      <w:bookmarkStart w:name="ss_T6C1N320S3_lv2_b4b7931d5" w:id="11"/>
      <w:r>
        <w:t>(</w:t>
      </w:r>
      <w:bookmarkEnd w:id="11"/>
      <w:r>
        <w:t xml:space="preserve">3) </w:t>
      </w:r>
      <w:r w:rsidRPr="00C50565">
        <w:t>compliance with a court order or decree;</w:t>
      </w:r>
    </w:p>
    <w:p w:rsidR="00BC3BE0" w:rsidP="00BC3BE0" w:rsidRDefault="00BC3BE0" w14:paraId="12915937" w14:textId="77777777">
      <w:pPr>
        <w:pStyle w:val="sccodifiedsection"/>
      </w:pPr>
      <w:r>
        <w:tab/>
      </w:r>
      <w:r>
        <w:tab/>
      </w:r>
      <w:bookmarkStart w:name="ss_T6C1N320S4_lv2_41b3dc0d6" w:id="12"/>
      <w:r>
        <w:t>(</w:t>
      </w:r>
      <w:bookmarkEnd w:id="12"/>
      <w:r>
        <w:t xml:space="preserve">4) </w:t>
      </w:r>
      <w:r w:rsidRPr="00C50565">
        <w:t>taxpayer closure due to circumstances outside the control of the governing body that decreases by ten percent or more the amount of revenue payable to the taxing jurisdiction in the preceding year; or</w:t>
      </w:r>
    </w:p>
    <w:p w:rsidR="00BC3BE0" w:rsidP="00BC3BE0" w:rsidRDefault="00BC3BE0" w14:paraId="6D183CF0" w14:textId="77777777">
      <w:pPr>
        <w:pStyle w:val="sccodifiedsection"/>
      </w:pPr>
      <w:r>
        <w:tab/>
      </w:r>
      <w:r>
        <w:tab/>
      </w:r>
      <w:bookmarkStart w:name="ss_T6C1N320S5_lv2_d9cae8b0b" w:id="13"/>
      <w:r>
        <w:t>(</w:t>
      </w:r>
      <w:bookmarkEnd w:id="13"/>
      <w:r>
        <w:t xml:space="preserve">5) </w:t>
      </w:r>
      <w:r w:rsidRPr="00C50565">
        <w:t>compliance with a regulation promulgated or statute enacted by the federal or state government after the ratification date of this section for which an appropriation or a method for obtaining an appropriation is not provided by the federal or state government.</w:t>
      </w:r>
    </w:p>
    <w:p w:rsidR="00BC3BE0" w:rsidP="00BC3BE0" w:rsidRDefault="00BC3BE0" w14:paraId="55E6B899" w14:textId="77777777">
      <w:pPr>
        <w:pStyle w:val="sccodifiedsection"/>
      </w:pPr>
      <w:r>
        <w:tab/>
      </w:r>
      <w:r>
        <w:tab/>
      </w:r>
      <w:bookmarkStart w:name="ss_T6C1N320S6_lv2_49d8baec7" w:id="14"/>
      <w:r>
        <w:t>(</w:t>
      </w:r>
      <w:bookmarkEnd w:id="14"/>
      <w:r>
        <w:t xml:space="preserve">6) </w:t>
      </w:r>
      <w:r w:rsidRPr="00C50565">
        <w:t>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BC3BE0" w:rsidP="00BC3BE0" w:rsidRDefault="00BC3BE0" w14:paraId="0F44B7B3" w14:textId="1A27ABDD">
      <w:pPr>
        <w:pStyle w:val="sccodifiedsection"/>
      </w:pPr>
      <w:r w:rsidRPr="00C50565">
        <w:tab/>
      </w:r>
      <w:r w:rsidRPr="00C50565">
        <w:tab/>
      </w:r>
      <w:bookmarkStart w:name="ss_T6C1N320S7_lv2_f9aef712b" w:id="15"/>
      <w:r>
        <w:t>(</w:t>
      </w:r>
      <w:bookmarkEnd w:id="15"/>
      <w:r>
        <w:t xml:space="preserve">7) </w:t>
      </w:r>
      <w:r w:rsidRPr="00C50565">
        <w:t xml:space="preserve">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w:t>
      </w:r>
      <w:r w:rsidRPr="00AF049B">
        <w:t>or national</w:t>
      </w:r>
      <w:r>
        <w:t xml:space="preserve"> </w:t>
      </w:r>
      <w:r w:rsidRPr="00C50565">
        <w:t xml:space="preserve">forest land. For purposes of this section, </w:t>
      </w:r>
      <w:r w:rsidR="008F7F8E">
        <w:t>“</w:t>
      </w:r>
      <w:r w:rsidRPr="00C50565">
        <w:t>capital equipment</w:t>
      </w:r>
      <w:r w:rsidR="008F7F8E">
        <w:t>”</w:t>
      </w:r>
      <w:r w:rsidRPr="00C50565">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BC3BE0" w:rsidP="00BC3BE0" w:rsidRDefault="00BC3BE0" w14:paraId="5A481A01" w14:textId="77777777">
      <w:pPr>
        <w:pStyle w:val="sccodifiedsection"/>
      </w:pPr>
      <w:r w:rsidRPr="00C50565">
        <w:tab/>
      </w:r>
      <w:bookmarkStart w:name="up_146f29bbd" w:id="16"/>
      <w:r w:rsidRPr="00C50565">
        <w:t>I</w:t>
      </w:r>
      <w:bookmarkEnd w:id="16"/>
      <w:r w:rsidRPr="00C50565">
        <w:t>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Pr="003659B6" w:rsidR="00BC3BE0" w:rsidP="00BC3BE0" w:rsidRDefault="00BC3BE0" w14:paraId="1B1A7940" w14:textId="0CAC0994">
      <w:pPr>
        <w:pStyle w:val="sccodifiedsection"/>
      </w:pPr>
      <w:r>
        <w:tab/>
      </w:r>
      <w:bookmarkStart w:name="ss_T6C1N320SC_lv1_49cc0da26" w:id="17"/>
      <w:r>
        <w:t>(</w:t>
      </w:r>
      <w:bookmarkEnd w:id="17"/>
      <w:r>
        <w:t xml:space="preserve">C) </w:t>
      </w:r>
      <w:r>
        <w:rPr>
          <w:rStyle w:val="sc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7463F2">
        <w:t xml:space="preserve"> </w:t>
      </w:r>
      <w:r>
        <w:t xml:space="preserve"> </w:t>
      </w:r>
      <w:r>
        <w:rPr>
          <w:rStyle w:val="scinsert"/>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rsidR="00BC3BE0" w:rsidP="00BC3BE0" w:rsidRDefault="00BC3BE0" w14:paraId="61AA3A67" w14:textId="77777777">
      <w:pPr>
        <w:pStyle w:val="sccodifiedsection"/>
      </w:pPr>
      <w:r>
        <w:tab/>
      </w:r>
      <w:bookmarkStart w:name="ss_T6C1N320SD_lv1_658794009" w:id="18"/>
      <w:r>
        <w:t>(</w:t>
      </w:r>
      <w:bookmarkEnd w:id="18"/>
      <w:r>
        <w:t xml:space="preserve">D) </w:t>
      </w:r>
      <w:r w:rsidRPr="00C50565">
        <w:t>The restriction contained in this section does not affect millage that is levied to pay bonded indebtedness or payments for real property purchased using a lease</w:t>
      </w:r>
      <w:r>
        <w:noBreakHyphen/>
      </w:r>
      <w:r w:rsidRPr="00C50565">
        <w:t>purchase agreement or used to maintain a reserve account. Nothing in this section prohibits the use of energy</w:t>
      </w:r>
      <w:r>
        <w:noBreakHyphen/>
      </w:r>
      <w:r w:rsidRPr="00C50565">
        <w:t>saving performance contracts as provided in Section 48</w:t>
      </w:r>
      <w:r>
        <w:noBreakHyphen/>
      </w:r>
      <w:r w:rsidRPr="00C50565">
        <w:t>52</w:t>
      </w:r>
      <w:r>
        <w:noBreakHyphen/>
      </w:r>
      <w:r w:rsidRPr="00C50565">
        <w:t>670.</w:t>
      </w:r>
    </w:p>
    <w:p w:rsidR="00BC3BE0" w:rsidP="00BC3BE0" w:rsidRDefault="00BC3BE0" w14:paraId="5A8F7D6C" w14:textId="77777777">
      <w:pPr>
        <w:pStyle w:val="sccodifiedsection"/>
      </w:pPr>
      <w:r>
        <w:tab/>
      </w:r>
      <w:bookmarkStart w:name="ss_T6C1N320SE_lv1_87d3b8677" w:id="19"/>
      <w:r>
        <w:t>(</w:t>
      </w:r>
      <w:bookmarkEnd w:id="19"/>
      <w:r>
        <w:t xml:space="preserve">E) </w:t>
      </w:r>
      <w:r w:rsidRPr="00C50565">
        <w:t>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w:t>
      </w:r>
      <w:r>
        <w:t xml:space="preserve"> of this section</w:t>
      </w:r>
      <w:r w:rsidRPr="00C50565">
        <w:t>.</w:t>
      </w:r>
    </w:p>
    <w:p w:rsidR="00BC3BE0" w:rsidP="00BC3BE0" w:rsidRDefault="00BC3BE0" w14:paraId="4DCB89AD" w14:textId="77777777">
      <w:pPr>
        <w:pStyle w:val="sccodifiedsection"/>
      </w:pPr>
      <w:r>
        <w:tab/>
      </w:r>
      <w:bookmarkStart w:name="ss_T6C1N320SF_lv1_349387430" w:id="20"/>
      <w:r>
        <w:t>(</w:t>
      </w:r>
      <w:bookmarkEnd w:id="20"/>
      <w:r>
        <w:t xml:space="preserve">F) </w:t>
      </w:r>
      <w:r w:rsidRPr="00C50565">
        <w:t>The restriction contained in this section does not affect millage imposed to pay bonded indebtedness or operating expenses of a special tax district established pursuant to Section 4</w:t>
      </w:r>
      <w:r>
        <w:noBreakHyphen/>
      </w:r>
      <w:r w:rsidRPr="00C50565">
        <w:t>9</w:t>
      </w:r>
      <w:r>
        <w:noBreakHyphen/>
      </w:r>
      <w:r w:rsidRPr="00C50565">
        <w:t>30(5), but the special tax district is subject to the millage rate limitations in Section 4</w:t>
      </w:r>
      <w:r>
        <w:noBreakHyphen/>
      </w:r>
      <w:r w:rsidRPr="00C50565">
        <w:t>9</w:t>
      </w:r>
      <w:r>
        <w:noBreakHyphen/>
      </w:r>
      <w:r w:rsidRPr="00C50565">
        <w:t>30(5).</w:t>
      </w:r>
    </w:p>
    <w:p w:rsidR="00BC3BE0" w:rsidP="00BC3BE0" w:rsidRDefault="00BC3BE0" w14:paraId="146D8BD7" w14:textId="77777777">
      <w:pPr>
        <w:pStyle w:val="sccodifiedsection"/>
      </w:pPr>
      <w:r>
        <w:tab/>
      </w:r>
      <w:bookmarkStart w:name="ss_T6C1N320SG_lv1_226780c7a" w:id="21"/>
      <w:r>
        <w:t>(</w:t>
      </w:r>
      <w:bookmarkEnd w:id="21"/>
      <w:r>
        <w:t>G)</w:t>
      </w:r>
      <w:bookmarkStart w:name="ss_T6C1N320S1_lv2_d1c1ff1a3" w:id="22"/>
      <w:r>
        <w:t>(</w:t>
      </w:r>
      <w:bookmarkEnd w:id="22"/>
      <w:r>
        <w:t xml:space="preserve">1) </w:t>
      </w:r>
      <w:r w:rsidRPr="00C50565">
        <w:t>Notwithstanding the limitation upon millage rate increases contained in subsection (A), a fire district</w:t>
      </w:r>
      <w:r w:rsidRPr="00ED4190">
        <w:t>’</w:t>
      </w:r>
      <w:r w:rsidRPr="00C50565">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BC3BE0" w:rsidP="00BC3BE0" w:rsidRDefault="00BC3BE0" w14:paraId="499A705A" w14:textId="77777777">
      <w:pPr>
        <w:pStyle w:val="sccodifiedsection"/>
      </w:pPr>
      <w:r>
        <w:tab/>
      </w:r>
      <w:r>
        <w:tab/>
      </w:r>
      <w:bookmarkStart w:name="ss_T6C1N320S2_lv2_5982b97a7" w:id="23"/>
      <w:r>
        <w:t>(</w:t>
      </w:r>
      <w:bookmarkEnd w:id="23"/>
      <w:r>
        <w:t xml:space="preserve">2) </w:t>
      </w:r>
      <w:r w:rsidRPr="00C50565">
        <w:t>This subsection only applies to a fire district that existed on January 1, 2014, and serves less than seven hundred homes.</w:t>
      </w:r>
    </w:p>
    <w:p w:rsidR="00BC3BE0" w:rsidP="00BC3BE0" w:rsidRDefault="00BC3BE0" w14:paraId="44D4FDD8" w14:textId="77777777">
      <w:pPr>
        <w:pStyle w:val="sccodifiedsection"/>
      </w:pPr>
      <w:r>
        <w:tab/>
      </w:r>
      <w:bookmarkStart w:name="ss_T6C1N320SH_lv1_bd6340161" w:id="24"/>
      <w:r>
        <w:t>(</w:t>
      </w:r>
      <w:bookmarkEnd w:id="24"/>
      <w:r>
        <w:t xml:space="preserve">H) </w:t>
      </w:r>
      <w:r w:rsidRPr="00C50565">
        <w:t>Notwithstanding the limitation upon millage rate increases contained in subsection (A), the governing body of a county may adopt an ordinance, subject to a referendum, to suspend the millage rate limitation for the purpose of imposing up to six</w:t>
      </w:r>
      <w:r>
        <w:noBreakHyphen/>
      </w:r>
      <w:r w:rsidRPr="00C50565">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BC3BE0" w:rsidP="00BC3BE0" w:rsidRDefault="00BC3BE0" w14:paraId="3A1B1672" w14:textId="77777777">
      <w:pPr>
        <w:pStyle w:val="sccodifiedsection"/>
      </w:pPr>
      <w:r w:rsidRPr="00C50565">
        <w:tab/>
      </w:r>
      <w:r w:rsidRPr="00C50565">
        <w:tab/>
      </w:r>
      <w:bookmarkStart w:name="ss_T6C1N320S1_lv2_ed7afadc7" w:id="25"/>
      <w:r w:rsidRPr="00C50565">
        <w:t>(</w:t>
      </w:r>
      <w:bookmarkEnd w:id="25"/>
      <w:r w:rsidRPr="00C50565">
        <w:t>1) must be deposited into a mental health services fund separate and distinct from the county general fund and all other county funds;</w:t>
      </w:r>
    </w:p>
    <w:p w:rsidR="00BC3BE0" w:rsidP="00BC3BE0" w:rsidRDefault="00BC3BE0" w14:paraId="3C38D820" w14:textId="77777777">
      <w:pPr>
        <w:pStyle w:val="sccodifiedsection"/>
      </w:pPr>
      <w:r w:rsidRPr="00C50565">
        <w:tab/>
      </w:r>
      <w:r w:rsidRPr="00C50565">
        <w:tab/>
      </w:r>
      <w:bookmarkStart w:name="ss_T6C1N320S2_lv2_a47b1304e" w:id="26"/>
      <w:r w:rsidRPr="00C50565">
        <w:t>(</w:t>
      </w:r>
      <w:bookmarkEnd w:id="26"/>
      <w:r w:rsidRPr="00C50565">
        <w:t>2) must be dedicated only to expenditures for mental health services in the county; and</w:t>
      </w:r>
    </w:p>
    <w:p w:rsidR="00BC3BE0" w:rsidP="00BC3BE0" w:rsidRDefault="00BC3BE0" w14:paraId="6BC80CC1" w14:textId="77777777">
      <w:pPr>
        <w:pStyle w:val="sccodifiedsection"/>
      </w:pPr>
      <w:r w:rsidRPr="00C50565">
        <w:tab/>
      </w:r>
      <w:r w:rsidRPr="00C50565">
        <w:tab/>
      </w:r>
      <w:bookmarkStart w:name="ss_T6C1N320S3_lv2_50862b8cf" w:id="27"/>
      <w:r w:rsidRPr="00C50565">
        <w:t>(</w:t>
      </w:r>
      <w:bookmarkEnd w:id="27"/>
      <w:r w:rsidRPr="00C50565">
        <w:t>3) must not be used to supplant existing funds for mental health programs in the county.</w:t>
      </w:r>
    </w:p>
    <w:p w:rsidR="00BC3BE0" w:rsidP="00BC3BE0" w:rsidRDefault="00BC3BE0" w14:paraId="749E2CBD" w14:textId="77777777">
      <w:pPr>
        <w:pStyle w:val="sccodifiedsection"/>
      </w:pPr>
      <w:r>
        <w:rPr>
          <w:color w:val="000000" w:themeColor="text1"/>
          <w:u w:color="000000" w:themeColor="text1"/>
        </w:rPr>
        <w:tab/>
      </w:r>
      <w:bookmarkStart w:name="ss_T6C1N320SI_lv1_cb181bbc5" w:id="28"/>
      <w:r>
        <w:rPr>
          <w:rStyle w:val="scinsert"/>
        </w:rPr>
        <w:t>(</w:t>
      </w:r>
      <w:bookmarkEnd w:id="28"/>
      <w:r>
        <w:rPr>
          <w:rStyle w:val="scinsert"/>
        </w:rPr>
        <w:t>I)</w:t>
      </w:r>
      <w:r w:rsidRPr="008F2EFA">
        <w:t xml:space="preserve"> </w:t>
      </w:r>
      <w:r>
        <w:rPr>
          <w:rStyle w:val="scinsert"/>
        </w:rPr>
        <w:t>The positive majority vote of the governing body required by this section does not apply to school districts that have their budgets approved by qualified electors at a town meeting.</w:t>
      </w:r>
    </w:p>
    <w:p w:rsidR="00BC3BE0" w:rsidP="00D33EDC" w:rsidRDefault="00BC3BE0" w14:paraId="73274CC3" w14:textId="77777777">
      <w:pPr>
        <w:pStyle w:val="scemptyline"/>
      </w:pPr>
    </w:p>
    <w:p w:rsidR="00BC3BE0" w:rsidP="00D33EDC" w:rsidRDefault="00FD166D" w14:paraId="45B8C9A7" w14:textId="45AF839B">
      <w:pPr>
        <w:pStyle w:val="scdirectionallanguage"/>
      </w:pPr>
      <w:bookmarkStart w:name="bs_num_2_sub_A_2a88c4958" w:id="29"/>
      <w:r>
        <w:t>S</w:t>
      </w:r>
      <w:bookmarkEnd w:id="29"/>
      <w:r>
        <w:t>ECTION 2.</w:t>
      </w:r>
      <w:bookmarkStart w:name="dl_68471aa1c" w:id="30"/>
      <w:r w:rsidR="00BC3BE0">
        <w:t>A</w:t>
      </w:r>
      <w:bookmarkEnd w:id="30"/>
      <w:r w:rsidR="00BC3BE0">
        <w:t>.</w:t>
      </w:r>
      <w:r w:rsidR="00BC3BE0">
        <w:tab/>
        <w:t>Section 11</w:t>
      </w:r>
      <w:r w:rsidR="00BC3BE0">
        <w:noBreakHyphen/>
        <w:t>11</w:t>
      </w:r>
      <w:r w:rsidR="00BC3BE0">
        <w:noBreakHyphen/>
        <w:t xml:space="preserve">150(A)(1) of the </w:t>
      </w:r>
      <w:r w:rsidR="00171CA9">
        <w:t>S.C.</w:t>
      </w:r>
      <w:r w:rsidR="00BC3BE0">
        <w:t xml:space="preserve"> Code is amended to read:</w:t>
      </w:r>
    </w:p>
    <w:p w:rsidR="00BC3BE0" w:rsidP="00D33EDC" w:rsidRDefault="00BC3BE0" w14:paraId="5D1CEC66" w14:textId="77777777">
      <w:pPr>
        <w:pStyle w:val="sccodifiedsection"/>
      </w:pPr>
    </w:p>
    <w:p w:rsidR="00BC3BE0" w:rsidP="00BC3BE0" w:rsidRDefault="00BC3BE0" w14:paraId="39A5F200" w14:textId="77777777">
      <w:pPr>
        <w:pStyle w:val="sccodifiedsection"/>
      </w:pPr>
      <w:bookmarkStart w:name="cs_T11C11N150_c6a960c5d" w:id="31"/>
      <w:r>
        <w:tab/>
      </w:r>
      <w:bookmarkStart w:name="ss_T11C11N150S1_lv1_eb5e4a8a2" w:id="32"/>
      <w:bookmarkEnd w:id="31"/>
      <w:r>
        <w:t>(</w:t>
      </w:r>
      <w:bookmarkEnd w:id="32"/>
      <w:r>
        <w:t>1)</w:t>
      </w:r>
      <w:r>
        <w:rPr>
          <w:rStyle w:val="scstrike"/>
        </w:rPr>
        <w:t xml:space="preserve"> Reserved</w:t>
      </w:r>
      <w:r w:rsidRPr="006C31B0">
        <w:t xml:space="preserve"> </w:t>
      </w:r>
      <w:r w:rsidRPr="00FC36A9">
        <w:rPr>
          <w:rStyle w:val="scinsert"/>
        </w:rPr>
        <w:t>Section 12</w:t>
      </w:r>
      <w:r>
        <w:rPr>
          <w:rStyle w:val="scinsert"/>
        </w:rPr>
        <w:noBreakHyphen/>
      </w:r>
      <w:r w:rsidRPr="00FC36A9">
        <w:rPr>
          <w:rStyle w:val="scinsert"/>
        </w:rPr>
        <w:t>37</w:t>
      </w:r>
      <w:r>
        <w:rPr>
          <w:rStyle w:val="scinsert"/>
        </w:rPr>
        <w:noBreakHyphen/>
      </w:r>
      <w:r w:rsidRPr="00FC36A9">
        <w:rPr>
          <w:rStyle w:val="scinsert"/>
        </w:rPr>
        <w:t>251 for the residential property tax exemption</w:t>
      </w:r>
      <w:r>
        <w:t>;</w:t>
      </w:r>
    </w:p>
    <w:p w:rsidR="00BC3BE0" w:rsidP="00BC3BE0" w:rsidRDefault="00BC3BE0" w14:paraId="2E41C7E3" w14:textId="77777777">
      <w:pPr>
        <w:pStyle w:val="sccodifiedsection"/>
      </w:pPr>
    </w:p>
    <w:p w:rsidR="00BC3BE0" w:rsidP="00BC3BE0" w:rsidRDefault="00BC3BE0" w14:paraId="2C9E19CC" w14:textId="25C924F8">
      <w:pPr>
        <w:pStyle w:val="sccodifiedsection"/>
      </w:pPr>
      <w:bookmarkStart w:name="up_efc971d21" w:id="33"/>
      <w:r>
        <w:t>B</w:t>
      </w:r>
      <w:bookmarkEnd w:id="33"/>
      <w:r>
        <w:t>.</w:t>
      </w:r>
      <w:r>
        <w:tab/>
        <w:t xml:space="preserve">This section is effective for fiscal years beginning after June 30, </w:t>
      </w:r>
      <w:r w:rsidR="00171CA9">
        <w:t>2022</w:t>
      </w:r>
      <w:r>
        <w:t>.</w:t>
      </w:r>
    </w:p>
    <w:p w:rsidR="00BC3BE0" w:rsidP="00D33EDC" w:rsidRDefault="00BC3BE0" w14:paraId="485061C7" w14:textId="77777777">
      <w:pPr>
        <w:pStyle w:val="scemptyline"/>
      </w:pPr>
    </w:p>
    <w:p w:rsidR="00BC3BE0" w:rsidP="00D33EDC" w:rsidRDefault="00FD166D" w14:paraId="4EC3F1C0" w14:textId="606345B4">
      <w:pPr>
        <w:pStyle w:val="scdirectionallanguage"/>
      </w:pPr>
      <w:bookmarkStart w:name="bs_num_3_sub_A_94b215e6a" w:id="34"/>
      <w:r>
        <w:t>S</w:t>
      </w:r>
      <w:bookmarkEnd w:id="34"/>
      <w:r>
        <w:t>ECTION 3.</w:t>
      </w:r>
      <w:bookmarkStart w:name="dl_2797c8952" w:id="35"/>
      <w:r w:rsidR="00BC3BE0">
        <w:t>A</w:t>
      </w:r>
      <w:bookmarkEnd w:id="35"/>
      <w:r w:rsidR="00BC3BE0">
        <w:t>.</w:t>
      </w:r>
      <w:r w:rsidR="00BC3BE0">
        <w:tab/>
        <w:t>Section 12</w:t>
      </w:r>
      <w:r w:rsidR="00BC3BE0">
        <w:noBreakHyphen/>
        <w:t>37</w:t>
      </w:r>
      <w:r w:rsidR="00BC3BE0">
        <w:noBreakHyphen/>
        <w:t xml:space="preserve">220(B)(47) of the </w:t>
      </w:r>
      <w:r w:rsidR="00171CA9">
        <w:t>S.C.</w:t>
      </w:r>
      <w:r w:rsidR="00BC3BE0">
        <w:t xml:space="preserve"> Code is amended to read:</w:t>
      </w:r>
    </w:p>
    <w:p w:rsidR="00BC3BE0" w:rsidP="00D33EDC" w:rsidRDefault="00BC3BE0" w14:paraId="4E1E2027" w14:textId="77777777">
      <w:pPr>
        <w:pStyle w:val="sccodifiedsection"/>
      </w:pPr>
    </w:p>
    <w:p w:rsidRPr="000F0DD2" w:rsidR="00BC3BE0" w:rsidP="00BC3BE0" w:rsidRDefault="00BC3BE0" w14:paraId="74C443FE" w14:textId="7A0B459A">
      <w:pPr>
        <w:pStyle w:val="sccodifiedsection"/>
      </w:pPr>
      <w:bookmarkStart w:name="cs_T12C37N220_4c6b32329" w:id="36"/>
      <w:r>
        <w:tab/>
      </w:r>
      <w:bookmarkStart w:name="ss_T12C37N220S47_lv1_606041094" w:id="37"/>
      <w:bookmarkEnd w:id="36"/>
      <w:r>
        <w:t>(</w:t>
      </w:r>
      <w:bookmarkEnd w:id="37"/>
      <w:r>
        <w:t>47)</w:t>
      </w:r>
      <w:bookmarkStart w:name="ss_T12C37N220Sa_lv2_4116969af" w:id="38"/>
      <w:r>
        <w:rPr>
          <w:rStyle w:val="scstrike"/>
        </w:rPr>
        <w:t>(</w:t>
      </w:r>
      <w:bookmarkEnd w:id="38"/>
      <w:r>
        <w:rPr>
          <w:rStyle w:val="scstrike"/>
        </w:rPr>
        <w:t>a)</w:t>
      </w:r>
      <w:r w:rsidR="00BC7C96">
        <w:rPr>
          <w:rStyle w:val="scstrike"/>
        </w:rPr>
        <w:t xml:space="preserve"> </w:t>
      </w:r>
      <w:r>
        <w:rPr>
          <w:rStyle w:val="scstrike"/>
        </w:rPr>
        <w:t>Effective for property tax years beginning after 2006 and to the extent not already exempt pursuant to Section 12</w:t>
      </w:r>
      <w:r>
        <w:rPr>
          <w:strike/>
        </w:rPr>
        <w:noBreakHyphen/>
      </w:r>
      <w:r>
        <w:rPr>
          <w:rStyle w:val="scstrike"/>
        </w:rPr>
        <w:t>37</w:t>
      </w:r>
      <w:r>
        <w:rPr>
          <w:strike/>
        </w:rPr>
        <w:noBreakHyphen/>
      </w:r>
      <w:r>
        <w:rPr>
          <w:rStyle w:val="scstrike"/>
        </w:rPr>
        <w:t>250, one hundred percent of the fair market value of owner</w:t>
      </w:r>
      <w:r>
        <w:rPr>
          <w:strike/>
        </w:rPr>
        <w:noBreakHyphen/>
      </w:r>
      <w:r>
        <w:rPr>
          <w:rStyle w:val="scstrike"/>
        </w:rPr>
        <w:t>occupied residential property eligible for and receiving the special assessment ratio allowed owner</w:t>
      </w:r>
      <w:r>
        <w:rPr>
          <w:strike/>
        </w:rPr>
        <w:noBreakHyphen/>
      </w:r>
      <w:r>
        <w:rPr>
          <w:rStyle w:val="scstrike"/>
        </w:rPr>
        <w:t>occupied residential property pursuant to Section 12</w:t>
      </w:r>
      <w:r>
        <w:rPr>
          <w:strike/>
        </w:rPr>
        <w:noBreakHyphen/>
      </w:r>
      <w:r>
        <w:rPr>
          <w:rStyle w:val="scstrike"/>
        </w:rPr>
        <w:t>43</w:t>
      </w:r>
      <w:r>
        <w:rPr>
          <w:strike/>
        </w:rPr>
        <w:noBreakHyphen/>
      </w:r>
      <w:r>
        <w:rPr>
          <w:rStyle w:val="scstrike"/>
        </w:rPr>
        <w:t xml:space="preserve">220(c) is exempt from all property taxes imposed for school operating purposes but not including millage imposed for the repayment of general obligation debt. </w:t>
      </w:r>
    </w:p>
    <w:p w:rsidRPr="000F0DD2" w:rsidR="00BC3BE0" w:rsidP="00BC3BE0" w:rsidRDefault="00BC3BE0" w14:paraId="28716096" w14:textId="2601174F">
      <w:pPr>
        <w:pStyle w:val="sccodifiedsection"/>
      </w:pPr>
      <w:r w:rsidRPr="008F2EFA">
        <w:tab/>
      </w:r>
      <w:r w:rsidRPr="008F2EFA">
        <w:tab/>
      </w:r>
      <w:bookmarkStart w:name="up_7b3eebffc" w:id="39"/>
      <w:r>
        <w:rPr>
          <w:rStyle w:val="scstrike"/>
        </w:rPr>
        <w:t>(</w:t>
      </w:r>
      <w:bookmarkEnd w:id="39"/>
      <w:r>
        <w:rPr>
          <w:rStyle w:val="scstrike"/>
        </w:rPr>
        <w:t>b)</w:t>
      </w:r>
      <w:r w:rsidR="00BC7C96">
        <w:rPr>
          <w:rStyle w:val="scstrike"/>
        </w:rPr>
        <w:t xml:space="preserve"> </w:t>
      </w:r>
      <w:r>
        <w:rPr>
          <w:rStyle w:val="scstrike"/>
        </w:rPr>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BC3BE0" w:rsidP="00BC3BE0" w:rsidRDefault="00BC3BE0" w14:paraId="209310F8" w14:textId="77777777">
      <w:pPr>
        <w:pStyle w:val="sccodifiedsection"/>
      </w:pPr>
      <w:r w:rsidRPr="008F2EFA">
        <w:tab/>
      </w:r>
      <w:r w:rsidRPr="008F2EFA">
        <w:tab/>
      </w:r>
      <w:bookmarkStart w:name="up_9f06df506" w:id="40"/>
      <w:r>
        <w:rPr>
          <w:rStyle w:val="scstrike"/>
        </w:rPr>
        <w:t>(</w:t>
      </w:r>
      <w:bookmarkEnd w:id="40"/>
      <w:r>
        <w:rPr>
          <w:rStyle w:val="scstrike"/>
        </w:rPr>
        <w:t>c)</w:t>
      </w:r>
      <w:r w:rsidRPr="008F2EFA">
        <w:rPr>
          <w:rStyle w:val="scstrike"/>
        </w:rPr>
        <w:t xml:space="preserve"> </w:t>
      </w:r>
      <w:r>
        <w:rPr>
          <w:rStyle w:val="scstrike"/>
        </w:rPr>
        <w:t>The exemptions allowed by this item may not be deleted or reduced except by a legislative enactment receiving a recorded roll call vote of at least a two</w:t>
      </w:r>
      <w:r>
        <w:rPr>
          <w:strike/>
        </w:rPr>
        <w:noBreakHyphen/>
      </w:r>
      <w:r>
        <w:rPr>
          <w:rStyle w:val="scstrike"/>
        </w:rPr>
        <w:t>thirds majority of the membership of each house of the General Assembly</w:t>
      </w:r>
      <w:r w:rsidRPr="00C31FEC">
        <w:t xml:space="preserve"> </w:t>
      </w:r>
      <w:r>
        <w:rPr>
          <w:rStyle w:val="scinsert"/>
        </w:rPr>
        <w:t>Reserved.</w:t>
      </w:r>
    </w:p>
    <w:p w:rsidR="00BC3BE0" w:rsidP="00BC3BE0" w:rsidRDefault="00BC3BE0" w14:paraId="44FEAF98" w14:textId="77777777">
      <w:pPr>
        <w:pStyle w:val="sccodifiedsection"/>
      </w:pPr>
    </w:p>
    <w:p w:rsidR="00BC3BE0" w:rsidP="00BC3BE0" w:rsidRDefault="00BC3BE0" w14:paraId="79A32837" w14:textId="17795A28">
      <w:pPr>
        <w:pStyle w:val="sccodifiedsection"/>
      </w:pPr>
      <w:bookmarkStart w:name="up_194162cbf" w:id="41"/>
      <w:r>
        <w:t>B</w:t>
      </w:r>
      <w:bookmarkEnd w:id="41"/>
      <w:r>
        <w:t>.</w:t>
      </w:r>
      <w:r>
        <w:tab/>
        <w:t xml:space="preserve">This section is effective for property tax years beginning after </w:t>
      </w:r>
      <w:r w:rsidR="008D1E8D">
        <w:t>2024</w:t>
      </w:r>
      <w:r>
        <w:t>.</w:t>
      </w:r>
    </w:p>
    <w:p w:rsidR="00BC3BE0" w:rsidP="00D33EDC" w:rsidRDefault="00BC3BE0" w14:paraId="034AC98F" w14:textId="77777777">
      <w:pPr>
        <w:pStyle w:val="scemptyline"/>
      </w:pPr>
    </w:p>
    <w:p w:rsidR="00BC3BE0" w:rsidP="00D33EDC" w:rsidRDefault="00FD166D" w14:paraId="672324ED" w14:textId="34980A7C">
      <w:pPr>
        <w:pStyle w:val="scdirectionallanguage"/>
      </w:pPr>
      <w:bookmarkStart w:name="bs_num_4_sub_A_2dd59eab3" w:id="42"/>
      <w:r>
        <w:t>S</w:t>
      </w:r>
      <w:bookmarkEnd w:id="42"/>
      <w:r>
        <w:t>ECTION 4.</w:t>
      </w:r>
      <w:bookmarkStart w:name="dl_2d8d84331" w:id="43"/>
      <w:r w:rsidR="00BC3BE0">
        <w:t>A</w:t>
      </w:r>
      <w:bookmarkEnd w:id="43"/>
      <w:r w:rsidR="00BC3BE0">
        <w:t>.</w:t>
      </w:r>
      <w:r w:rsidR="00BC3BE0">
        <w:tab/>
        <w:t>Section 12</w:t>
      </w:r>
      <w:r w:rsidR="00BC3BE0">
        <w:noBreakHyphen/>
        <w:t>37</w:t>
      </w:r>
      <w:r w:rsidR="00BC3BE0">
        <w:noBreakHyphen/>
        <w:t xml:space="preserve">270(A) of the </w:t>
      </w:r>
      <w:r w:rsidR="00171CA9">
        <w:t>S.C.</w:t>
      </w:r>
      <w:r w:rsidR="00BC3BE0">
        <w:t xml:space="preserve"> Code is amended to read:</w:t>
      </w:r>
    </w:p>
    <w:p w:rsidR="00BC3BE0" w:rsidP="00D33EDC" w:rsidRDefault="00BC3BE0" w14:paraId="4A4C77DC" w14:textId="77777777">
      <w:pPr>
        <w:pStyle w:val="sccodifiedsection"/>
      </w:pPr>
    </w:p>
    <w:p w:rsidR="00BC3BE0" w:rsidP="00BC3BE0" w:rsidRDefault="00BC3BE0" w14:paraId="729F02A5" w14:textId="77777777">
      <w:pPr>
        <w:pStyle w:val="sccodifiedsection"/>
      </w:pPr>
      <w:bookmarkStart w:name="cs_T12C37N270_f57140f0a" w:id="44"/>
      <w:r>
        <w:tab/>
      </w:r>
      <w:bookmarkStart w:name="ss_T12C37N270SA_lv1_f0a75c3a6" w:id="45"/>
      <w:bookmarkEnd w:id="44"/>
      <w:r>
        <w:t>(</w:t>
      </w:r>
      <w:bookmarkEnd w:id="45"/>
      <w:r>
        <w:t xml:space="preserve">A) </w:t>
      </w:r>
      <w:r w:rsidRPr="00916C6F">
        <w:t>As provided in Section 11</w:t>
      </w:r>
      <w:r>
        <w:noBreakHyphen/>
      </w:r>
      <w:r w:rsidRPr="00916C6F">
        <w:t>11</w:t>
      </w:r>
      <w:r>
        <w:noBreakHyphen/>
      </w:r>
      <w:r w:rsidRPr="00916C6F">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noBreakHyphen/>
      </w:r>
      <w:r w:rsidRPr="00916C6F">
        <w:t>37</w:t>
      </w:r>
      <w:r>
        <w:noBreakHyphen/>
      </w:r>
      <w:r w:rsidRPr="00916C6F">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noBreakHyphen/>
      </w:r>
      <w:r w:rsidRPr="00916C6F">
        <w:t>37</w:t>
      </w:r>
      <w:r>
        <w:noBreakHyphen/>
      </w:r>
      <w:r w:rsidRPr="00916C6F">
        <w:t xml:space="preserve">250.  </w:t>
      </w:r>
      <w:r>
        <w:rPr>
          <w:rStyle w:val="scstrike"/>
        </w:rPr>
        <w:t>However, no reimbursement must be paid pursuant to this section for revenue for school operations not collected because of the exemption allowed pursuant to Section 12</w:t>
      </w:r>
      <w:r>
        <w:rPr>
          <w:strike/>
        </w:rPr>
        <w:noBreakHyphen/>
      </w:r>
      <w:r>
        <w:rPr>
          <w:rStyle w:val="scstrike"/>
        </w:rPr>
        <w:t>37</w:t>
      </w:r>
      <w:r>
        <w:rPr>
          <w:strike/>
        </w:rPr>
        <w:noBreakHyphen/>
      </w:r>
      <w:r>
        <w:rPr>
          <w:rStyle w:val="scstrike"/>
        </w:rPr>
        <w:t>250.</w:t>
      </w:r>
      <w:r w:rsidRPr="00916C6F">
        <w:t xml:space="preserve">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w:t>
      </w:r>
      <w:r>
        <w:t xml:space="preserve">ed because of the exemption.  </w:t>
      </w:r>
      <w:r w:rsidRPr="00916C6F">
        <w:t>Funds paid by the department as the result of an erroneous or improper application must be returned to the department for deposit in the general fund of the State.</w:t>
      </w:r>
    </w:p>
    <w:p w:rsidR="00BC3BE0" w:rsidP="00BC3BE0" w:rsidRDefault="00BC3BE0" w14:paraId="593557F8" w14:textId="77777777">
      <w:pPr>
        <w:pStyle w:val="sccodifiedsection"/>
      </w:pPr>
    </w:p>
    <w:p w:rsidR="00BC3BE0" w:rsidP="00BC3BE0" w:rsidRDefault="00BC3BE0" w14:paraId="6E7CB1D0" w14:textId="487CC3A8">
      <w:pPr>
        <w:pStyle w:val="sccodifiedsection"/>
      </w:pPr>
      <w:bookmarkStart w:name="up_d1ef518f4" w:id="46"/>
      <w:r>
        <w:t>B</w:t>
      </w:r>
      <w:bookmarkEnd w:id="46"/>
      <w:r>
        <w:t>.</w:t>
      </w:r>
      <w:r>
        <w:tab/>
        <w:t xml:space="preserve">This section is effective for fiscal years beginning after June 30, </w:t>
      </w:r>
      <w:r w:rsidR="008D1E8D">
        <w:t>2025</w:t>
      </w:r>
      <w:r>
        <w:t>.</w:t>
      </w:r>
    </w:p>
    <w:p w:rsidR="00BC3BE0" w:rsidP="00D33EDC" w:rsidRDefault="00BC3BE0" w14:paraId="40BE67E8" w14:textId="77777777">
      <w:pPr>
        <w:pStyle w:val="scemptyline"/>
      </w:pPr>
    </w:p>
    <w:p w:rsidR="00BC3BE0" w:rsidP="00D33EDC" w:rsidRDefault="00FD166D" w14:paraId="63A5061F" w14:textId="363A2EAE">
      <w:pPr>
        <w:pStyle w:val="scdirectionallanguage"/>
      </w:pPr>
      <w:bookmarkStart w:name="bs_num_5_sub_A_9c6de74ef" w:id="47"/>
      <w:r>
        <w:t>S</w:t>
      </w:r>
      <w:bookmarkEnd w:id="47"/>
      <w:r>
        <w:t>ECTION 5.</w:t>
      </w:r>
      <w:bookmarkStart w:name="dl_08b46e32c" w:id="48"/>
      <w:r w:rsidR="00BC3BE0">
        <w:t>A</w:t>
      </w:r>
      <w:bookmarkEnd w:id="48"/>
      <w:r w:rsidR="00BC3BE0">
        <w:t>.</w:t>
      </w:r>
      <w:r w:rsidR="00BC3BE0">
        <w:tab/>
        <w:t>Section 12</w:t>
      </w:r>
      <w:r w:rsidR="00BC3BE0">
        <w:noBreakHyphen/>
        <w:t>37</w:t>
      </w:r>
      <w:r w:rsidR="00BC3BE0">
        <w:noBreakHyphen/>
        <w:t xml:space="preserve">251 of the </w:t>
      </w:r>
      <w:r w:rsidR="00171CA9">
        <w:t>S.C.</w:t>
      </w:r>
      <w:r w:rsidR="00BC3BE0">
        <w:t xml:space="preserve"> Code is amended to read:</w:t>
      </w:r>
    </w:p>
    <w:p w:rsidR="00BC3BE0" w:rsidP="00D33EDC" w:rsidRDefault="00BC3BE0" w14:paraId="4CE8C11B" w14:textId="77777777">
      <w:pPr>
        <w:pStyle w:val="sccodifiedsection"/>
      </w:pPr>
    </w:p>
    <w:p w:rsidRPr="001B47C2" w:rsidR="00BC3BE0" w:rsidP="00BC3BE0" w:rsidRDefault="00BC3BE0" w14:paraId="18450D97" w14:textId="074034E7">
      <w:pPr>
        <w:pStyle w:val="sccodifiedsection"/>
      </w:pPr>
      <w:r>
        <w:tab/>
      </w:r>
      <w:bookmarkStart w:name="cs_T12C37N251_856ee7e8b" w:id="49"/>
      <w:r>
        <w:t>S</w:t>
      </w:r>
      <w:bookmarkEnd w:id="49"/>
      <w:r>
        <w:t>ection 12</w:t>
      </w:r>
      <w:r>
        <w:noBreakHyphen/>
        <w:t>37</w:t>
      </w:r>
      <w:r>
        <w:noBreakHyphen/>
        <w:t>251.</w:t>
      </w:r>
      <w:r>
        <w:tab/>
      </w:r>
      <w:bookmarkStart w:name="ss_T12C37N251SA_lv1_6271ffaf4" w:id="50"/>
      <w:r>
        <w:t>(</w:t>
      </w:r>
      <w:bookmarkEnd w:id="50"/>
      <w:r>
        <w:t>A)</w:t>
      </w:r>
      <w:r>
        <w:rPr>
          <w:rStyle w:val="scstrike"/>
        </w:rPr>
        <w:t xml:space="preserve"> RESERVED</w:t>
      </w:r>
      <w:r>
        <w:t xml:space="preserve"> </w:t>
      </w:r>
      <w:bookmarkStart w:name="ss_T12C37N251S1_lv2_817fbaea2" w:id="51"/>
      <w:r w:rsidRPr="001B47C2">
        <w:rPr>
          <w:rStyle w:val="scinsert"/>
        </w:rPr>
        <w:t>(</w:t>
      </w:r>
      <w:bookmarkEnd w:id="51"/>
      <w:r w:rsidRPr="001B47C2">
        <w:rPr>
          <w:rStyle w:val="scinsert"/>
        </w:rPr>
        <w:t>1)</w:t>
      </w:r>
      <w:r w:rsidR="008F7F8E">
        <w:t xml:space="preserve"> </w:t>
      </w:r>
      <w:r w:rsidRPr="001B47C2">
        <w:rPr>
          <w:rStyle w:val="scinsert"/>
        </w:rPr>
        <w:t>The Trust Fund for Tax Relief must contain an amount equal to the revenue necessary to fund a property tax exemption of one hundred thousand dollars based on the fair market value of property classified pursuant to Section 12</w:t>
      </w:r>
      <w:r>
        <w:rPr>
          <w:rStyle w:val="scinsert"/>
        </w:rPr>
        <w:noBreakHyphen/>
      </w:r>
      <w:r w:rsidRPr="001B47C2">
        <w:rPr>
          <w:rStyle w:val="scinsert"/>
        </w:rPr>
        <w:t>43</w:t>
      </w:r>
      <w:r>
        <w:rPr>
          <w:rStyle w:val="scinsert"/>
        </w:rPr>
        <w:noBreakHyphen/>
      </w:r>
      <w:r w:rsidRPr="001B47C2">
        <w:rPr>
          <w:rStyle w:val="scinsert"/>
        </w:rPr>
        <w:t>220(c) calculated on the school</w:t>
      </w:r>
      <w:r>
        <w:rPr>
          <w:rStyle w:val="scinsert"/>
        </w:rPr>
        <w:noBreakHyphen/>
      </w:r>
      <w:r w:rsidRPr="001B47C2">
        <w:rPr>
          <w:rStyle w:val="scinsert"/>
        </w:rPr>
        <w:t>operating millage imposed for tax year 1995 or the current school</w:t>
      </w:r>
      <w:r>
        <w:rPr>
          <w:rStyle w:val="scinsert"/>
        </w:rPr>
        <w:noBreakHyphen/>
      </w:r>
      <w:r w:rsidRPr="001B47C2">
        <w:rPr>
          <w:rStyle w:val="scinsert"/>
        </w:rPr>
        <w:t>operating millage, whichever is lower, excluding taxes levied for bonded indebtedness and payments pursuant to lease purchase agreements for capital construction. The 1995 tax year school</w:t>
      </w:r>
      <w:r>
        <w:rPr>
          <w:rStyle w:val="scinsert"/>
        </w:rPr>
        <w:noBreakHyphen/>
      </w:r>
      <w:r w:rsidRPr="001B47C2">
        <w:rPr>
          <w:rStyle w:val="scinsert"/>
        </w:rPr>
        <w:t>operating millage or the current school</w:t>
      </w:r>
      <w:r w:rsidR="008F7F8E">
        <w:rPr>
          <w:rStyle w:val="scinsert"/>
        </w:rPr>
        <w:noBreakHyphen/>
      </w:r>
      <w:r w:rsidRPr="001B47C2">
        <w:rPr>
          <w:rStyle w:val="scinsert"/>
        </w:rPr>
        <w:t>operating millage, whichever is lower, is the base</w:t>
      </w:r>
      <w:r w:rsidR="00F96FFC">
        <w:rPr>
          <w:rStyle w:val="scinsert"/>
        </w:rPr>
        <w:noBreakHyphen/>
      </w:r>
      <w:r w:rsidRPr="001B47C2">
        <w:rPr>
          <w:rStyle w:val="scinsert"/>
        </w:rPr>
        <w:t>year millage for purposes of calculating the amount necessary to fund the Trust Fund for Tax Relief in accordance with this section. However, in years in which the values resulting from a countywide reassessment and equalization program are implemented, the base</w:t>
      </w:r>
      <w:r w:rsidR="00F96FFC">
        <w:rPr>
          <w:rStyle w:val="scinsert"/>
        </w:rPr>
        <w:noBreakHyphen/>
      </w:r>
      <w:r w:rsidRPr="001B47C2">
        <w:rPr>
          <w:rStyle w:val="scinsert"/>
        </w:rPr>
        <w:t>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Pr>
          <w:rStyle w:val="scinsert"/>
        </w:rPr>
        <w:noBreakHyphen/>
      </w:r>
      <w:r w:rsidRPr="001B47C2">
        <w:rPr>
          <w:rStyle w:val="scinsert"/>
        </w:rPr>
        <w:t>43</w:t>
      </w:r>
      <w:r>
        <w:rPr>
          <w:rStyle w:val="scinsert"/>
        </w:rPr>
        <w:noBreakHyphen/>
      </w:r>
      <w:r w:rsidRPr="001B47C2">
        <w:rPr>
          <w:rStyle w:val="scinsert"/>
        </w:rPr>
        <w:t xml:space="preserve">220(c), excluding taxes levied for bonded indebtedness and payments pursuant to lease purchase agreements for capital construction. </w:t>
      </w:r>
    </w:p>
    <w:p w:rsidRPr="001B47C2" w:rsidR="00BC3BE0" w:rsidP="00BC3BE0" w:rsidRDefault="00BC3BE0" w14:paraId="2C271919" w14:textId="7947EAFA">
      <w:pPr>
        <w:pStyle w:val="sccodifiedsection"/>
      </w:pPr>
      <w:r w:rsidRPr="00F71909">
        <w:tab/>
      </w:r>
      <w:r w:rsidRPr="00F71909">
        <w:tab/>
      </w:r>
      <w:bookmarkStart w:name="ss_T12C37N251S2_lv2_4ccf57126" w:id="52"/>
      <w:r w:rsidRPr="001B47C2">
        <w:rPr>
          <w:rStyle w:val="scinsert"/>
        </w:rPr>
        <w:t>(</w:t>
      </w:r>
      <w:bookmarkEnd w:id="52"/>
      <w:r w:rsidRPr="001B47C2">
        <w:rPr>
          <w:rStyle w:val="scinsert"/>
        </w:rPr>
        <w:t>2)</w:t>
      </w:r>
      <w:r w:rsidR="00BC7C96">
        <w:rPr>
          <w:rStyle w:val="scinsert"/>
        </w:rPr>
        <w:t xml:space="preserve"> </w:t>
      </w:r>
      <w:r w:rsidRPr="001B47C2">
        <w:rPr>
          <w:rStyle w:val="scinsert"/>
        </w:rPr>
        <w:t xml:space="preserve">Notwithstanding the provisions of this subsection, a school district whose operating millage falls below the 1995 </w:t>
      </w:r>
      <w:r w:rsidR="006E3240">
        <w:rPr>
          <w:rStyle w:val="scinsert"/>
        </w:rPr>
        <w:t>S</w:t>
      </w:r>
      <w:r w:rsidRPr="001B47C2">
        <w:rPr>
          <w:rStyle w:val="scinsert"/>
        </w:rPr>
        <w:t xml:space="preserve">chool </w:t>
      </w:r>
      <w:r w:rsidR="006E3240">
        <w:rPr>
          <w:rStyle w:val="scinsert"/>
        </w:rPr>
        <w:t>Y</w:t>
      </w:r>
      <w:r w:rsidRPr="001B47C2">
        <w:rPr>
          <w:rStyle w:val="scinsert"/>
        </w:rPr>
        <w:t xml:space="preserve">ear operating millage may request to receive tax relief based on the 1995 operating millage, or equivalent millage rate, if one of the following conditions are met: </w:t>
      </w:r>
    </w:p>
    <w:p w:rsidRPr="001B47C2" w:rsidR="00BC3BE0" w:rsidP="00BC3BE0" w:rsidRDefault="00BC3BE0" w14:paraId="72FA933E" w14:textId="296927BF">
      <w:pPr>
        <w:pStyle w:val="sccodifiedsection"/>
      </w:pPr>
      <w:r w:rsidRPr="00F71909">
        <w:tab/>
      </w:r>
      <w:r w:rsidRPr="00F71909">
        <w:tab/>
      </w:r>
      <w:r w:rsidRPr="00F71909">
        <w:tab/>
      </w:r>
      <w:bookmarkStart w:name="ss_T12C37N251Sa_lv3_8cab715df" w:id="53"/>
      <w:r w:rsidRPr="001B47C2">
        <w:rPr>
          <w:rStyle w:val="scinsert"/>
        </w:rPr>
        <w:t>(</w:t>
      </w:r>
      <w:bookmarkEnd w:id="53"/>
      <w:r w:rsidRPr="001B47C2">
        <w:rPr>
          <w:rStyle w:val="scinsert"/>
        </w:rPr>
        <w:t>a)</w:t>
      </w:r>
      <w:r w:rsidR="00BC7C96">
        <w:rPr>
          <w:rStyle w:val="scinsert"/>
        </w:rPr>
        <w:t xml:space="preserve"> </w:t>
      </w:r>
      <w:r w:rsidRPr="001B47C2">
        <w:rPr>
          <w:rStyle w:val="scinsert"/>
        </w:rPr>
        <w:t xml:space="preserve">the current operating millage per pupil plus the current debt service millage is equal to or less than the total millage per pupil for 1995; </w:t>
      </w:r>
    </w:p>
    <w:p w:rsidRPr="001B47C2" w:rsidR="00BC3BE0" w:rsidP="00BC3BE0" w:rsidRDefault="00BC3BE0" w14:paraId="11EFB673" w14:textId="20C47777">
      <w:pPr>
        <w:pStyle w:val="sccodifiedsection"/>
      </w:pPr>
      <w:r w:rsidRPr="00F71909">
        <w:tab/>
      </w:r>
      <w:r w:rsidRPr="00F71909">
        <w:tab/>
      </w:r>
      <w:r w:rsidRPr="00F71909">
        <w:tab/>
      </w:r>
      <w:bookmarkStart w:name="ss_T12C37N251Sb_lv3_681749b7d" w:id="54"/>
      <w:r w:rsidRPr="001B47C2">
        <w:rPr>
          <w:rStyle w:val="scinsert"/>
        </w:rPr>
        <w:t>(</w:t>
      </w:r>
      <w:bookmarkEnd w:id="54"/>
      <w:r w:rsidRPr="001B47C2">
        <w:rPr>
          <w:rStyle w:val="scinsert"/>
        </w:rPr>
        <w:t>b)</w:t>
      </w:r>
      <w:r w:rsidR="00BC7C96">
        <w:rPr>
          <w:rStyle w:val="scinsert"/>
        </w:rPr>
        <w:t xml:space="preserve"> </w:t>
      </w:r>
      <w:r w:rsidRPr="001B47C2">
        <w:rPr>
          <w:rStyle w:val="scinsert"/>
        </w:rPr>
        <w:t xml:space="preserve">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 </w:t>
      </w:r>
    </w:p>
    <w:p w:rsidRPr="001B47C2" w:rsidR="00BC3BE0" w:rsidP="00BC3BE0" w:rsidRDefault="00BC3BE0" w14:paraId="3437163F" w14:textId="77777777">
      <w:pPr>
        <w:pStyle w:val="sccodifiedsection"/>
      </w:pPr>
      <w:r w:rsidRPr="00F71909">
        <w:tab/>
      </w:r>
      <w:bookmarkStart w:name="up_ae81e6bfa" w:id="55"/>
      <w:r w:rsidRPr="001B47C2">
        <w:rPr>
          <w:rStyle w:val="scinsert"/>
        </w:rPr>
        <w:t>T</w:t>
      </w:r>
      <w:bookmarkEnd w:id="55"/>
      <w:r w:rsidRPr="001B47C2">
        <w:rPr>
          <w:rStyle w:val="scinsert"/>
        </w:rPr>
        <w:t xml:space="preserve">he Department of Revenue is responsible for certifying that the conditions are met based on the latest completed fiscal year data of the requesting district. </w:t>
      </w:r>
    </w:p>
    <w:p w:rsidR="00BC3BE0" w:rsidP="00BC3BE0" w:rsidRDefault="00BC3BE0" w14:paraId="405D38C4" w14:textId="77777777">
      <w:pPr>
        <w:pStyle w:val="sccodifiedsection"/>
      </w:pPr>
      <w:r w:rsidRPr="00F71909">
        <w:tab/>
      </w:r>
      <w:bookmarkStart w:name="up_bafcaba1a" w:id="56"/>
      <w:r w:rsidRPr="001B47C2">
        <w:rPr>
          <w:rStyle w:val="scinsert"/>
        </w:rPr>
        <w:t>A</w:t>
      </w:r>
      <w:bookmarkEnd w:id="56"/>
      <w:r w:rsidRPr="001B47C2">
        <w:rPr>
          <w:rStyle w:val="scinsert"/>
        </w:rPr>
        <w:t>ny funds received by an eligible school district in excess of its current millage under this subsection may be used by the district to pay bonded indebtedness.</w:t>
      </w:r>
      <w:r>
        <w:t xml:space="preserve"> </w:t>
      </w:r>
    </w:p>
    <w:p w:rsidRPr="001B47C2" w:rsidR="00BC3BE0" w:rsidP="00BC3BE0" w:rsidRDefault="00BC3BE0" w14:paraId="535794CA" w14:textId="69607D4C">
      <w:pPr>
        <w:pStyle w:val="sccodifiedsection"/>
      </w:pPr>
      <w:r>
        <w:tab/>
      </w:r>
      <w:bookmarkStart w:name="ss_T12C37N251SB_lv1_62b4887a0" w:id="57"/>
      <w:r>
        <w:t>(</w:t>
      </w:r>
      <w:bookmarkEnd w:id="57"/>
      <w:r>
        <w:t>B)</w:t>
      </w:r>
      <w:r>
        <w:rPr>
          <w:rStyle w:val="scstrike"/>
        </w:rPr>
        <w:t xml:space="preserve"> RESERVED</w:t>
      </w:r>
      <w:r w:rsidRPr="00666FD4" w:rsidR="00666FD4">
        <w:rPr>
          <w:rStyle w:val="scstrike"/>
          <w:strike w:val="0"/>
        </w:rPr>
        <w:t xml:space="preserve"> </w:t>
      </w:r>
      <w:bookmarkStart w:name="ss_T12C37N251S1_lv2_b93069464" w:id="58"/>
      <w:r w:rsidRPr="00905B10">
        <w:rPr>
          <w:rStyle w:val="scinsert"/>
        </w:rPr>
        <w:t>(</w:t>
      </w:r>
      <w:bookmarkEnd w:id="58"/>
      <w:r w:rsidRPr="00905B10">
        <w:rPr>
          <w:rStyle w:val="scinsert"/>
        </w:rPr>
        <w:t>1)</w:t>
      </w:r>
      <w:r w:rsidR="00B72CFD">
        <w:rPr>
          <w:rStyle w:val="scinsert"/>
        </w:rPr>
        <w:t xml:space="preserve"> </w:t>
      </w:r>
      <w:r w:rsidRPr="001B47C2">
        <w:rPr>
          <w:rStyle w:val="scinsert"/>
        </w:rPr>
        <w:t>School districts must be reimbursed from revenues credited to the Trust Fund for Tax Relief for a fiscal year, in the manner provided in Section 12</w:t>
      </w:r>
      <w:r>
        <w:rPr>
          <w:rStyle w:val="scinsert"/>
        </w:rPr>
        <w:noBreakHyphen/>
      </w:r>
      <w:r w:rsidRPr="001B47C2">
        <w:rPr>
          <w:rStyle w:val="scinsert"/>
        </w:rPr>
        <w:t>37</w:t>
      </w:r>
      <w:r>
        <w:rPr>
          <w:rStyle w:val="scinsert"/>
        </w:rPr>
        <w:noBreakHyphen/>
      </w:r>
      <w:r w:rsidRPr="001B47C2">
        <w:rPr>
          <w:rStyle w:val="scinsert"/>
        </w:rPr>
        <w:t>270, for the revenue lost as a result of the homestead exemption provided in this section. Ninety percent of the reimbursement must be paid in the last quarter of the calendar year on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w:t>
      </w:r>
      <w:r w:rsidR="008B6154">
        <w:rPr>
          <w:rStyle w:val="scinsert"/>
        </w:rPr>
        <w:noBreakHyphen/>
      </w:r>
      <w:r w:rsidRPr="001B47C2">
        <w:rPr>
          <w:rStyle w:val="scinsert"/>
        </w:rPr>
        <w:t>year operating millage, the local school board, within its authority, shall decide how to make up the shortfall, if necessary. Amounts received by a district in excess of the amount necessary to reimburse the district for the base</w:t>
      </w:r>
      <w:r w:rsidR="008B6154">
        <w:rPr>
          <w:rStyle w:val="scinsert"/>
        </w:rPr>
        <w:noBreakHyphen/>
      </w:r>
      <w:r w:rsidRPr="001B47C2">
        <w:rPr>
          <w:rStyle w:val="scinsert"/>
        </w:rPr>
        <w:t xml:space="preserve">year operating millage must first be used to reduce any operating millage imposed since the 1995 base year, must next be used for school debt service purposes, and any funds remaining may then be retained by the district. </w:t>
      </w:r>
    </w:p>
    <w:p w:rsidRPr="001B47C2" w:rsidR="00BC3BE0" w:rsidP="00BC3BE0" w:rsidRDefault="00BC3BE0" w14:paraId="61F3DE33" w14:textId="1D200A7A">
      <w:pPr>
        <w:pStyle w:val="sccodifiedsection"/>
      </w:pPr>
      <w:r w:rsidRPr="00F71909">
        <w:tab/>
      </w:r>
      <w:r w:rsidRPr="00F71909">
        <w:tab/>
      </w:r>
      <w:bookmarkStart w:name="ss_T12C37N251S2_lv2_ee4a3146c" w:id="59"/>
      <w:r w:rsidRPr="001B47C2">
        <w:rPr>
          <w:rStyle w:val="scinsert"/>
        </w:rPr>
        <w:t>(</w:t>
      </w:r>
      <w:bookmarkEnd w:id="59"/>
      <w:r w:rsidRPr="001B47C2">
        <w:rPr>
          <w:rStyle w:val="scinsert"/>
        </w:rPr>
        <w:t>2)</w:t>
      </w:r>
      <w:r w:rsidR="00BC7C96">
        <w:rPr>
          <w:rStyle w:val="scinsert"/>
        </w:rPr>
        <w:t xml:space="preserve"> </w:t>
      </w:r>
      <w:r w:rsidRPr="001B47C2">
        <w:rPr>
          <w:rStyle w:val="scinsert"/>
        </w:rPr>
        <w:t xml:space="preserve">School districts must be reimbursed on a per capita basis, but a district may not receive as a reimbursement for a fiscal year an amount less than the actual reimbursement amount it received in </w:t>
      </w:r>
      <w:r w:rsidR="00466CD7">
        <w:rPr>
          <w:rStyle w:val="scinsert"/>
        </w:rPr>
        <w:t>F</w:t>
      </w:r>
      <w:r w:rsidRPr="001B47C2">
        <w:rPr>
          <w:rStyle w:val="scinsert"/>
        </w:rPr>
        <w:t xml:space="preserve">iscal </w:t>
      </w:r>
      <w:r w:rsidR="00466CD7">
        <w:rPr>
          <w:rStyle w:val="scinsert"/>
        </w:rPr>
        <w:t>Y</w:t>
      </w:r>
      <w:r w:rsidRPr="001B47C2">
        <w:rPr>
          <w:rStyle w:val="scinsert"/>
        </w:rPr>
        <w:t>ear 1998</w:t>
      </w:r>
      <w:r>
        <w:rPr>
          <w:rStyle w:val="scinsert"/>
        </w:rPr>
        <w:noBreakHyphen/>
        <w:t>19</w:t>
      </w:r>
      <w:r w:rsidRPr="001B47C2">
        <w:rPr>
          <w:rStyle w:val="scinsert"/>
        </w:rPr>
        <w:t xml:space="preserve">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w:t>
      </w:r>
      <w:r w:rsidR="008615B0">
        <w:rPr>
          <w:rStyle w:val="scinsert"/>
        </w:rPr>
        <w:t>F</w:t>
      </w:r>
      <w:r w:rsidRPr="001B47C2">
        <w:rPr>
          <w:rStyle w:val="scinsert"/>
        </w:rPr>
        <w:t xml:space="preserve">iscal </w:t>
      </w:r>
      <w:r w:rsidR="008615B0">
        <w:rPr>
          <w:rStyle w:val="scinsert"/>
        </w:rPr>
        <w:t>Y</w:t>
      </w:r>
      <w:r w:rsidRPr="001B47C2">
        <w:rPr>
          <w:rStyle w:val="scinsert"/>
        </w:rPr>
        <w:t>ear 1998</w:t>
      </w:r>
      <w:r>
        <w:rPr>
          <w:rStyle w:val="scinsert"/>
        </w:rPr>
        <w:noBreakHyphen/>
        <w:t>19</w:t>
      </w:r>
      <w:r w:rsidRPr="001B47C2">
        <w:rPr>
          <w:rStyle w:val="scinsert"/>
        </w:rPr>
        <w:t xml:space="preserve">99 must be allocated only to those districts receiving less than the full per capita reimbursement, and this allocation must be on a per capita basis among only those counties receiving some part of this allocation. </w:t>
      </w:r>
    </w:p>
    <w:p w:rsidR="00BC3BE0" w:rsidP="00BC3BE0" w:rsidRDefault="00BC3BE0" w14:paraId="63A03C0B" w14:textId="535EBD22">
      <w:pPr>
        <w:pStyle w:val="sccodifiedsection"/>
      </w:pPr>
      <w:r w:rsidRPr="00F71909">
        <w:tab/>
      </w:r>
      <w:r w:rsidRPr="00F71909">
        <w:tab/>
      </w:r>
      <w:bookmarkStart w:name="ss_T12C37N251S3_lv2_264dd5334" w:id="60"/>
      <w:r w:rsidRPr="001B47C2">
        <w:rPr>
          <w:rStyle w:val="scinsert"/>
        </w:rPr>
        <w:t>(</w:t>
      </w:r>
      <w:bookmarkEnd w:id="60"/>
      <w:r w:rsidRPr="001B47C2">
        <w:rPr>
          <w:rStyle w:val="scinsert"/>
        </w:rPr>
        <w:t>3)</w:t>
      </w:r>
      <w:r w:rsidR="00BC7C96">
        <w:rPr>
          <w:rStyle w:val="scinsert"/>
        </w:rPr>
        <w:t xml:space="preserve"> </w:t>
      </w:r>
      <w:r w:rsidRPr="001B47C2">
        <w:rPr>
          <w:rStyle w:val="scinsert"/>
        </w:rPr>
        <w:t>Operating millage levied in a county for alternative schools, career and technology centers, and county boards of education whether or not levied countywide or on a school district by school district basis in a county also is considered school</w:t>
      </w:r>
      <w:r>
        <w:rPr>
          <w:rStyle w:val="scinsert"/>
        </w:rPr>
        <w:noBreakHyphen/>
      </w:r>
      <w:r w:rsidRPr="001B47C2">
        <w:rPr>
          <w:rStyle w:val="scinsert"/>
        </w:rPr>
        <w:t>operating millage to which the property tax exemption provided by this section applies. County treasurers shall consider these operating millages in determining revenue lost when making disbursements to school districts from trust funds for tax relief funds under this section.</w:t>
      </w:r>
      <w:r>
        <w:t xml:space="preserve"> </w:t>
      </w:r>
    </w:p>
    <w:p w:rsidR="00BC3BE0" w:rsidP="00BC3BE0" w:rsidRDefault="00BC3BE0" w14:paraId="152C52F5" w14:textId="1047B8F8">
      <w:pPr>
        <w:pStyle w:val="sccodifiedsection"/>
      </w:pPr>
      <w:r>
        <w:tab/>
      </w:r>
      <w:bookmarkStart w:name="ss_T12C37N251SC_lv1_06406c030" w:id="61"/>
      <w:r>
        <w:t>(</w:t>
      </w:r>
      <w:bookmarkEnd w:id="61"/>
      <w:r>
        <w:t>C)</w:t>
      </w:r>
      <w:r>
        <w:rPr>
          <w:rStyle w:val="scstrike"/>
        </w:rPr>
        <w:t xml:space="preserve"> RESERVED</w:t>
      </w:r>
      <w:r>
        <w:t xml:space="preserve"> </w:t>
      </w:r>
      <w:r w:rsidRPr="001B47C2">
        <w:rPr>
          <w:rStyle w:val="scinsert"/>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w:t>
      </w:r>
      <w:r>
        <w:rPr>
          <w:rStyle w:val="scinsert"/>
        </w:rPr>
        <w:t xml:space="preserve">ses of computing the </w:t>
      </w:r>
      <w:r w:rsidR="00096EAA">
        <w:rPr>
          <w:rStyle w:val="scinsert"/>
        </w:rPr>
        <w:t>“</w:t>
      </w:r>
      <w:r w:rsidRPr="001B47C2">
        <w:rPr>
          <w:rStyle w:val="scinsert"/>
        </w:rPr>
        <w:t>index of taxpaying ability</w:t>
      </w:r>
      <w:r w:rsidR="00096EAA">
        <w:rPr>
          <w:rStyle w:val="scinsert"/>
        </w:rPr>
        <w:t>”</w:t>
      </w:r>
      <w:r w:rsidRPr="001B47C2">
        <w:rPr>
          <w:rStyle w:val="scinsert"/>
        </w:rPr>
        <w:t xml:space="preserve"> pursuant to Section 59</w:t>
      </w:r>
      <w:r>
        <w:rPr>
          <w:rStyle w:val="scinsert"/>
        </w:rPr>
        <w:noBreakHyphen/>
      </w:r>
      <w:r w:rsidRPr="001B47C2">
        <w:rPr>
          <w:rStyle w:val="scinsert"/>
        </w:rPr>
        <w:t>20</w:t>
      </w:r>
      <w:r>
        <w:rPr>
          <w:rStyle w:val="scinsert"/>
        </w:rPr>
        <w:noBreakHyphen/>
      </w:r>
      <w:r w:rsidRPr="001B47C2">
        <w:rPr>
          <w:rStyle w:val="scinsert"/>
        </w:rPr>
        <w:t>20(3).</w:t>
      </w:r>
      <w:r>
        <w:t xml:space="preserve"> </w:t>
      </w:r>
    </w:p>
    <w:p w:rsidR="00BC3BE0" w:rsidP="00BC3BE0" w:rsidRDefault="00BC3BE0" w14:paraId="60773620" w14:textId="77777777">
      <w:pPr>
        <w:pStyle w:val="sccodifiedsection"/>
      </w:pPr>
      <w:r>
        <w:tab/>
      </w:r>
      <w:bookmarkStart w:name="ss_T12C37N251SD_lv1_ebd2a2c24" w:id="62"/>
      <w:r>
        <w:t>(</w:t>
      </w:r>
      <w:bookmarkEnd w:id="62"/>
      <w:r>
        <w:t xml:space="preserve">D) </w:t>
      </w:r>
      <w:r w:rsidRPr="009546F0">
        <w:t>RESERVED</w:t>
      </w:r>
      <w:r>
        <w:t xml:space="preserve"> </w:t>
      </w:r>
    </w:p>
    <w:p w:rsidR="00BC3BE0" w:rsidP="00BC3BE0" w:rsidRDefault="00BC3BE0" w14:paraId="58646182" w14:textId="77777777">
      <w:pPr>
        <w:pStyle w:val="sccodifiedsection"/>
      </w:pPr>
      <w:r>
        <w:tab/>
      </w:r>
      <w:bookmarkStart w:name="ss_T12C37N251SE_lv1_271fbb52c" w:id="63"/>
      <w:r>
        <w:t>(</w:t>
      </w:r>
      <w:bookmarkEnd w:id="63"/>
      <w:r>
        <w:t xml:space="preserve">E) </w:t>
      </w:r>
      <w:r w:rsidRPr="003E2E61">
        <w:t>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w:t>
      </w:r>
      <w:r>
        <w:t xml:space="preserve"> </w:t>
      </w:r>
      <w:r>
        <w:rPr>
          <w:rStyle w:val="scinsert"/>
        </w:rPr>
        <w:t>and</w:t>
      </w:r>
      <w:r w:rsidRPr="003E2E61">
        <w:t xml:space="preserve"> for renovation of existing structures</w:t>
      </w:r>
      <w:r>
        <w:rPr>
          <w:rStyle w:val="scstrike"/>
        </w:rPr>
        <w:t>, and assessments attributable to increases in value due to an assessable transfer of interest</w:t>
      </w:r>
      <w:r>
        <w:t xml:space="preserve">. </w:t>
      </w:r>
    </w:p>
    <w:p w:rsidR="00BC3BE0" w:rsidP="00BC3BE0" w:rsidRDefault="00BC3BE0" w14:paraId="1DFDAA0C" w14:textId="77777777">
      <w:pPr>
        <w:pStyle w:val="sccodifiedsection"/>
      </w:pPr>
      <w:r>
        <w:tab/>
      </w:r>
      <w:bookmarkStart w:name="ss_T12C37N251SF_lv1_813608f28" w:id="64"/>
      <w:r>
        <w:t>(</w:t>
      </w:r>
      <w:bookmarkEnd w:id="64"/>
      <w:r>
        <w:t>F)</w:t>
      </w:r>
      <w:r>
        <w:rPr>
          <w:rStyle w:val="scstrike"/>
        </w:rPr>
        <w:t xml:space="preserve"> RESERVED</w:t>
      </w:r>
      <w:r>
        <w:t xml:space="preserve"> </w:t>
      </w:r>
      <w:r w:rsidRPr="001B47C2">
        <w:rPr>
          <w:rStyle w:val="scinsert"/>
        </w:rPr>
        <w:t xml:space="preserve">The exemption allowed by this section is conditional on full funding of the Education Finance Act and on an appropriation by the General Assembly each year reimbursing school districts an amount equal to the </w:t>
      </w:r>
      <w:r>
        <w:rPr>
          <w:rStyle w:val="scinsert"/>
        </w:rPr>
        <w:t>Office of Research and Statistics</w:t>
      </w:r>
      <w:r w:rsidRPr="001B47C2">
        <w:rPr>
          <w:rStyle w:val="scinsert"/>
        </w:rPr>
        <w:t xml:space="preserve"> of the </w:t>
      </w:r>
      <w:r>
        <w:rPr>
          <w:rStyle w:val="scinsert"/>
        </w:rPr>
        <w:t>Revenue and Fiscal Affairs Office</w:t>
      </w:r>
      <w:r w:rsidRPr="00ED4190">
        <w:rPr>
          <w:rStyle w:val="scinsert"/>
        </w:rPr>
        <w:t>’</w:t>
      </w:r>
      <w:r>
        <w:rPr>
          <w:rStyle w:val="scinsert"/>
        </w:rPr>
        <w:t>s</w:t>
      </w:r>
      <w:r w:rsidRPr="001B47C2">
        <w:rPr>
          <w:rStyle w:val="scinsert"/>
        </w:rPr>
        <w:t xml:space="preserve"> estimate of total school tax revenue loss resulting from the exemption in the next fiscal year.</w:t>
      </w:r>
    </w:p>
    <w:p w:rsidR="00BC3BE0" w:rsidP="00BC3BE0" w:rsidRDefault="00BC3BE0" w14:paraId="27713E77" w14:textId="77777777">
      <w:pPr>
        <w:pStyle w:val="sccodifiedsection"/>
      </w:pPr>
      <w:r>
        <w:tab/>
      </w:r>
      <w:bookmarkStart w:name="ss_T12C37N251SG_lv1_1018d2dbf" w:id="65"/>
      <w:r>
        <w:t>(</w:t>
      </w:r>
      <w:bookmarkEnd w:id="65"/>
      <w:r>
        <w:t xml:space="preserve">G) </w:t>
      </w:r>
      <w:r w:rsidRPr="00D54613">
        <w:rPr>
          <w:color w:val="000000"/>
        </w:rPr>
        <w:t>If the boundaries of a municipality extend into more than one county and those counties implement the countywide appraisal and equalization programs required pursuant to Section 12</w:t>
      </w:r>
      <w:r>
        <w:rPr>
          <w:color w:val="000000"/>
        </w:rPr>
        <w:noBreakHyphen/>
      </w:r>
      <w:r w:rsidRPr="00D54613">
        <w:rPr>
          <w:color w:val="000000"/>
        </w:rPr>
        <w:t>43</w:t>
      </w:r>
      <w:r>
        <w:rPr>
          <w:color w:val="000000"/>
        </w:rPr>
        <w:noBreakHyphen/>
      </w:r>
      <w:r w:rsidRPr="00D54613">
        <w:rPr>
          <w:color w:val="000000"/>
        </w:rPr>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BC3BE0" w:rsidP="00BC3BE0" w:rsidRDefault="00BC3BE0" w14:paraId="3E76263C" w14:textId="77777777">
      <w:pPr>
        <w:pStyle w:val="sccodifiedsection"/>
      </w:pPr>
    </w:p>
    <w:p w:rsidR="00BC3BE0" w:rsidP="00BC3BE0" w:rsidRDefault="00BC3BE0" w14:paraId="55A59ED1" w14:textId="1B2A0FBE">
      <w:pPr>
        <w:pStyle w:val="sccodifiedsection"/>
      </w:pPr>
      <w:bookmarkStart w:name="up_5a8d8cca8" w:id="66"/>
      <w:r>
        <w:t>B</w:t>
      </w:r>
      <w:bookmarkEnd w:id="66"/>
      <w:r>
        <w:t>.</w:t>
      </w:r>
      <w:r>
        <w:tab/>
        <w:t xml:space="preserve">The property tax exemption and reimbursement for the exemption allowed by this section are effective for property tax years beginning after </w:t>
      </w:r>
      <w:r w:rsidR="008D1E8D">
        <w:t>2024</w:t>
      </w:r>
      <w:r>
        <w:t>.</w:t>
      </w:r>
    </w:p>
    <w:p w:rsidR="00BC3BE0" w:rsidP="00D33EDC" w:rsidRDefault="00BC3BE0" w14:paraId="4DCA9BA8" w14:textId="77777777">
      <w:pPr>
        <w:pStyle w:val="scemptyline"/>
      </w:pPr>
    </w:p>
    <w:p w:rsidR="00BC3BE0" w:rsidP="00BC3BE0" w:rsidRDefault="00FD166D" w14:paraId="70C24CCD" w14:textId="2500EC59">
      <w:pPr>
        <w:pStyle w:val="scnoncodifiedsection"/>
      </w:pPr>
      <w:bookmarkStart w:name="bs_num_6_7a5d0e73a" w:id="67"/>
      <w:r>
        <w:t>S</w:t>
      </w:r>
      <w:bookmarkEnd w:id="67"/>
      <w:r>
        <w:t>ECTION 6.</w:t>
      </w:r>
      <w:r w:rsidR="00BC3BE0">
        <w:tab/>
        <w:t>Section 11</w:t>
      </w:r>
      <w:r w:rsidR="00BC3BE0">
        <w:noBreakHyphen/>
        <w:t>11</w:t>
      </w:r>
      <w:r w:rsidR="00BC3BE0">
        <w:noBreakHyphen/>
        <w:t xml:space="preserve">157 of the </w:t>
      </w:r>
      <w:r w:rsidR="00171CA9">
        <w:t>S.C.</w:t>
      </w:r>
      <w:r w:rsidR="00BC3BE0">
        <w:t xml:space="preserve"> Code is repealed.</w:t>
      </w:r>
    </w:p>
    <w:p w:rsidR="00BC3BE0" w:rsidP="00D33EDC" w:rsidRDefault="00BC3BE0" w14:paraId="69094D54" w14:textId="77777777">
      <w:pPr>
        <w:pStyle w:val="scemptyline"/>
      </w:pPr>
    </w:p>
    <w:p w:rsidR="00BC3BE0" w:rsidP="00BC3BE0" w:rsidRDefault="00FD166D" w14:paraId="24E88F45" w14:textId="2D36419B">
      <w:pPr>
        <w:pStyle w:val="scnoncodifiedsection"/>
      </w:pPr>
      <w:bookmarkStart w:name="bs_num_7_sub_A_d1375b6b9" w:id="68"/>
      <w:r>
        <w:t>S</w:t>
      </w:r>
      <w:bookmarkEnd w:id="68"/>
      <w:r>
        <w:t>ECTION 7.A.</w:t>
      </w:r>
      <w:r w:rsidR="00BC3BE0">
        <w:tab/>
        <w:t xml:space="preserve">Article 7, Chapter 10, Title 4 of the </w:t>
      </w:r>
      <w:r w:rsidR="00171CA9">
        <w:t>S.C.</w:t>
      </w:r>
      <w:r w:rsidR="00BC3BE0">
        <w:t xml:space="preserve"> Code is repealed.</w:t>
      </w:r>
    </w:p>
    <w:p w:rsidR="00BC3BE0" w:rsidP="00BC3BE0" w:rsidRDefault="00BC3BE0" w14:paraId="08CD184C" w14:textId="77777777">
      <w:pPr>
        <w:pStyle w:val="scnoncodifiedsection"/>
      </w:pPr>
    </w:p>
    <w:p w:rsidR="00BC3BE0" w:rsidP="00BC3BE0" w:rsidRDefault="00BC3BE0" w14:paraId="3F29C100" w14:textId="58CA345F">
      <w:pPr>
        <w:pStyle w:val="scnoncodifiedsection"/>
      </w:pPr>
      <w:bookmarkStart w:name="up_989630853" w:id="69"/>
      <w:r>
        <w:t>B</w:t>
      </w:r>
      <w:bookmarkEnd w:id="69"/>
      <w:r>
        <w:t>.</w:t>
      </w:r>
      <w:r>
        <w:tab/>
        <w:t>Sections 11</w:t>
      </w:r>
      <w:r>
        <w:noBreakHyphen/>
        <w:t>11</w:t>
      </w:r>
      <w:r>
        <w:noBreakHyphen/>
        <w:t>155 and 11</w:t>
      </w:r>
      <w:r>
        <w:noBreakHyphen/>
        <w:t>11</w:t>
      </w:r>
      <w:r>
        <w:noBreakHyphen/>
        <w:t xml:space="preserve">156 of the </w:t>
      </w:r>
      <w:r w:rsidR="00171CA9">
        <w:t>S.C.</w:t>
      </w:r>
      <w:r>
        <w:t xml:space="preserve"> Code are repealed.</w:t>
      </w:r>
    </w:p>
    <w:p w:rsidR="00BC3BE0" w:rsidP="00BC3BE0" w:rsidRDefault="00BC3BE0" w14:paraId="3FDDE8FA" w14:textId="77777777">
      <w:pPr>
        <w:pStyle w:val="scnoncodifiedsection"/>
      </w:pPr>
    </w:p>
    <w:p w:rsidR="00BC3BE0" w:rsidP="00BC3BE0" w:rsidRDefault="00BC3BE0" w14:paraId="3F3F9FB4" w14:textId="767779C7">
      <w:pPr>
        <w:pStyle w:val="scnoncodifiedsection"/>
      </w:pPr>
      <w:bookmarkStart w:name="up_fd2ceb005" w:id="70"/>
      <w:r>
        <w:t>C</w:t>
      </w:r>
      <w:bookmarkEnd w:id="70"/>
      <w:r>
        <w:t>.</w:t>
      </w:r>
      <w:r>
        <w:tab/>
        <w:t xml:space="preserve">Article 11, Chapter 36, Title 12 of the </w:t>
      </w:r>
      <w:r w:rsidR="00171CA9">
        <w:t>S.C.</w:t>
      </w:r>
      <w:r>
        <w:t xml:space="preserve"> Code is repealed.</w:t>
      </w:r>
    </w:p>
    <w:p w:rsidR="00BC3BE0" w:rsidP="00BC3BE0" w:rsidRDefault="00BC3BE0" w14:paraId="06DE90EA" w14:textId="77777777">
      <w:pPr>
        <w:pStyle w:val="scnoncodifiedsection"/>
      </w:pPr>
    </w:p>
    <w:p w:rsidR="00BC3BE0" w:rsidP="00BC3BE0" w:rsidRDefault="00BC3BE0" w14:paraId="236A104A" w14:textId="2C838DE2">
      <w:pPr>
        <w:pStyle w:val="scnoncodifiedsection"/>
      </w:pPr>
      <w:bookmarkStart w:name="up_feb58e664" w:id="71"/>
      <w:r>
        <w:t>D</w:t>
      </w:r>
      <w:bookmarkEnd w:id="71"/>
      <w:r>
        <w:t>.</w:t>
      </w:r>
      <w:r>
        <w:tab/>
        <w:t>Subsections B and C of this section take effect July 1, 202</w:t>
      </w:r>
      <w:r w:rsidR="008D1E8D">
        <w:t>5</w:t>
      </w:r>
      <w:r>
        <w:t>.</w:t>
      </w:r>
    </w:p>
    <w:p w:rsidR="00BC3BE0" w:rsidP="00BC3BE0" w:rsidRDefault="00BC3BE0" w14:paraId="36FFB1F6" w14:textId="77777777">
      <w:pPr>
        <w:pStyle w:val="scnoncodifiedsection"/>
      </w:pPr>
    </w:p>
    <w:p w:rsidR="00BC3BE0" w:rsidP="00BC3BE0" w:rsidRDefault="00BC3BE0" w14:paraId="0A5B045C" w14:textId="77777777">
      <w:pPr>
        <w:pStyle w:val="scnoncodifiedsection"/>
        <w:jc w:val="center"/>
      </w:pPr>
      <w:bookmarkStart w:name="up_09e766144" w:id="72"/>
      <w:r>
        <w:t>P</w:t>
      </w:r>
      <w:bookmarkEnd w:id="72"/>
      <w:r>
        <w:t>art II</w:t>
      </w:r>
    </w:p>
    <w:p w:rsidR="00BC3BE0" w:rsidP="00D33EDC" w:rsidRDefault="00BC3BE0" w14:paraId="60C2F6AA" w14:textId="77777777">
      <w:pPr>
        <w:pStyle w:val="scemptyline"/>
      </w:pPr>
    </w:p>
    <w:p w:rsidR="00BC3BE0" w:rsidP="00D33EDC" w:rsidRDefault="00FD166D" w14:paraId="327DCF45" w14:textId="37503CF7">
      <w:pPr>
        <w:pStyle w:val="scdirectionallanguage"/>
      </w:pPr>
      <w:bookmarkStart w:name="bs_num_8_sub_A_0196c137c" w:id="73"/>
      <w:r>
        <w:t>S</w:t>
      </w:r>
      <w:bookmarkEnd w:id="73"/>
      <w:r>
        <w:t>ECTION 8.</w:t>
      </w:r>
      <w:bookmarkStart w:name="dl_548ed2a7f" w:id="74"/>
      <w:r w:rsidR="00BC3BE0">
        <w:t>A</w:t>
      </w:r>
      <w:bookmarkEnd w:id="74"/>
      <w:r w:rsidR="00BC3BE0">
        <w:t>.</w:t>
      </w:r>
      <w:r w:rsidR="00BC3BE0">
        <w:tab/>
        <w:t>Section 12</w:t>
      </w:r>
      <w:r w:rsidR="00BC3BE0">
        <w:noBreakHyphen/>
        <w:t>37</w:t>
      </w:r>
      <w:r w:rsidR="00BC3BE0">
        <w:noBreakHyphen/>
        <w:t xml:space="preserve">3130 of the </w:t>
      </w:r>
      <w:r w:rsidR="00171CA9">
        <w:t>S.C.</w:t>
      </w:r>
      <w:r w:rsidR="00BC3BE0">
        <w:t xml:space="preserve"> Code is amended to read:</w:t>
      </w:r>
    </w:p>
    <w:p w:rsidR="00BC3BE0" w:rsidP="00D33EDC" w:rsidRDefault="00BC3BE0" w14:paraId="1F85590B" w14:textId="77777777">
      <w:pPr>
        <w:pStyle w:val="sccodifiedsection"/>
      </w:pPr>
    </w:p>
    <w:p w:rsidR="00BC3BE0" w:rsidP="00BC3BE0" w:rsidRDefault="00BC3BE0" w14:paraId="59B5BFB4" w14:textId="77777777">
      <w:pPr>
        <w:pStyle w:val="sccodifiedsection"/>
      </w:pPr>
      <w:r>
        <w:tab/>
      </w:r>
      <w:bookmarkStart w:name="cs_T12C37N3130_fd0375ff7" w:id="75"/>
      <w:r>
        <w:t>S</w:t>
      </w:r>
      <w:bookmarkEnd w:id="75"/>
      <w:r>
        <w:t>ection 12</w:t>
      </w:r>
      <w:r>
        <w:noBreakHyphen/>
        <w:t>37</w:t>
      </w:r>
      <w:r>
        <w:noBreakHyphen/>
        <w:t>3130.</w:t>
      </w:r>
      <w:r>
        <w:tab/>
      </w:r>
      <w:bookmarkStart w:name="up_12ec0e225" w:id="76"/>
      <w:r>
        <w:t>A</w:t>
      </w:r>
      <w:bookmarkEnd w:id="76"/>
      <w:r>
        <w:t>s used in this article:</w:t>
      </w:r>
    </w:p>
    <w:p w:rsidR="00BC3BE0" w:rsidP="00BC3BE0" w:rsidRDefault="00BC3BE0" w14:paraId="2C884BE3" w14:textId="6483BFBD">
      <w:pPr>
        <w:pStyle w:val="sccodifiedsection"/>
      </w:pPr>
      <w:r>
        <w:tab/>
      </w:r>
      <w:bookmarkStart w:name="ss_T12C37N3130S1_lv1_32408c20b" w:id="77"/>
      <w:r>
        <w:t>(</w:t>
      </w:r>
      <w:bookmarkEnd w:id="77"/>
      <w:r>
        <w:t xml:space="preserve">1) </w:t>
      </w:r>
      <w:r w:rsidR="009A0CCC">
        <w:t>“</w:t>
      </w:r>
      <w:r>
        <w:t>Additions</w:t>
      </w:r>
      <w:r w:rsidR="009A0CCC">
        <w:t>”</w:t>
      </w:r>
      <w:r>
        <w:t xml:space="preserve"> or </w:t>
      </w:r>
      <w:r w:rsidR="009A0CCC">
        <w:t>“</w:t>
      </w:r>
      <w:r>
        <w:t>improvements</w:t>
      </w:r>
      <w:r w:rsidR="009A0CCC">
        <w:t>”</w:t>
      </w:r>
      <w:r>
        <w:t xml:space="preserve"> mean an increase in the value of an existing parcel of real property because of: </w:t>
      </w:r>
    </w:p>
    <w:p w:rsidR="00BC3BE0" w:rsidP="00BC3BE0" w:rsidRDefault="00BC3BE0" w14:paraId="03D401BC" w14:textId="77777777">
      <w:pPr>
        <w:pStyle w:val="sccodifiedsection"/>
      </w:pPr>
      <w:r>
        <w:tab/>
      </w:r>
      <w:r>
        <w:tab/>
      </w:r>
      <w:bookmarkStart w:name="ss_T12C37N3130Sa_lv2_dc775109b" w:id="78"/>
      <w:r>
        <w:t>(</w:t>
      </w:r>
      <w:bookmarkEnd w:id="78"/>
      <w:r>
        <w:t xml:space="preserve">a) new construction; </w:t>
      </w:r>
    </w:p>
    <w:p w:rsidR="00BC3BE0" w:rsidP="00BC3BE0" w:rsidRDefault="00BC3BE0" w14:paraId="77533A99" w14:textId="77777777">
      <w:pPr>
        <w:pStyle w:val="sccodifiedsection"/>
      </w:pPr>
      <w:r>
        <w:tab/>
      </w:r>
      <w:r>
        <w:tab/>
      </w:r>
      <w:bookmarkStart w:name="ss_T12C37N3130Sb_lv2_986b35b3f" w:id="79"/>
      <w:r>
        <w:t>(</w:t>
      </w:r>
      <w:bookmarkEnd w:id="79"/>
      <w:r>
        <w:t xml:space="preserve">b) reconstruction; </w:t>
      </w:r>
    </w:p>
    <w:p w:rsidR="00BC3BE0" w:rsidP="00BC3BE0" w:rsidRDefault="00BC3BE0" w14:paraId="4EFBED5A" w14:textId="77777777">
      <w:pPr>
        <w:pStyle w:val="sccodifiedsection"/>
      </w:pPr>
      <w:r>
        <w:tab/>
      </w:r>
      <w:r>
        <w:tab/>
      </w:r>
      <w:bookmarkStart w:name="ss_T12C37N3130Sc_lv2_61cb548ae" w:id="80"/>
      <w:r>
        <w:t>(</w:t>
      </w:r>
      <w:bookmarkEnd w:id="80"/>
      <w:r>
        <w:t xml:space="preserve">c) major additions to the boundaries of the property or a structure on the property; </w:t>
      </w:r>
    </w:p>
    <w:p w:rsidR="00BC3BE0" w:rsidP="00BC3BE0" w:rsidRDefault="00BC3BE0" w14:paraId="31CD7395" w14:textId="77777777">
      <w:pPr>
        <w:pStyle w:val="sccodifiedsection"/>
      </w:pPr>
      <w:r>
        <w:tab/>
      </w:r>
      <w:r>
        <w:tab/>
      </w:r>
      <w:bookmarkStart w:name="ss_T12C37N3130Sd_lv2_c1f9f4856" w:id="81"/>
      <w:r>
        <w:t>(</w:t>
      </w:r>
      <w:bookmarkEnd w:id="81"/>
      <w:r>
        <w:t xml:space="preserve">d) remodeling; or </w:t>
      </w:r>
    </w:p>
    <w:p w:rsidR="00BC3BE0" w:rsidP="00BC3BE0" w:rsidRDefault="00BC3BE0" w14:paraId="31D7E575" w14:textId="77777777">
      <w:pPr>
        <w:pStyle w:val="sccodifiedsection"/>
      </w:pPr>
      <w:r>
        <w:tab/>
      </w:r>
      <w:r>
        <w:tab/>
      </w:r>
      <w:bookmarkStart w:name="ss_T12C37N3130Se_lv2_18e6f1e5e" w:id="82"/>
      <w:r>
        <w:t>(</w:t>
      </w:r>
      <w:bookmarkEnd w:id="82"/>
      <w:r>
        <w:t xml:space="preserve">e) renovation and rehabilitation, including installation. </w:t>
      </w:r>
    </w:p>
    <w:p w:rsidR="00BC3BE0" w:rsidP="00BC3BE0" w:rsidRDefault="00BC3BE0" w14:paraId="428A9A89" w14:textId="77777777">
      <w:pPr>
        <w:pStyle w:val="sccodifiedsection"/>
      </w:pPr>
      <w:bookmarkStart w:name="up_4ce6513ea" w:id="83"/>
      <w:r>
        <w:t>A</w:t>
      </w:r>
      <w:bookmarkEnd w:id="83"/>
      <w:r>
        <w:t>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BC3BE0" w:rsidP="00BC3BE0" w:rsidRDefault="00BC3BE0" w14:paraId="5A575C39" w14:textId="379715A4">
      <w:pPr>
        <w:pStyle w:val="sccodifiedsection"/>
      </w:pPr>
      <w:r>
        <w:tab/>
      </w:r>
      <w:bookmarkStart w:name="ss_T12C37N3130S2_lv1_ad59eb563" w:id="84"/>
      <w:r>
        <w:t>(</w:t>
      </w:r>
      <w:bookmarkEnd w:id="84"/>
      <w:r>
        <w:t xml:space="preserve">2) </w:t>
      </w:r>
      <w:r w:rsidR="009A0CCC">
        <w:t>“</w:t>
      </w:r>
      <w:r>
        <w:t>Adjustments</w:t>
      </w:r>
      <w:r w:rsidR="009A0CCC">
        <w:t>”</w:t>
      </w:r>
      <w:r>
        <w:t xml:space="preserve"> mean changes in fair market value </w:t>
      </w:r>
      <w:r>
        <w:rPr>
          <w:rStyle w:val="scstrike"/>
        </w:rPr>
        <w:t>as determined in</w:t>
      </w:r>
      <w:r>
        <w:t xml:space="preserve"> </w:t>
      </w:r>
      <w:r>
        <w:rPr>
          <w:rStyle w:val="scinsert"/>
        </w:rPr>
        <w:t>and property tax value resulting from</w:t>
      </w:r>
      <w:r>
        <w:t xml:space="preserve"> periodic countywide appraisal and equalization programs conducted pursuant to Section 12</w:t>
      </w:r>
      <w:r>
        <w:noBreakHyphen/>
        <w:t>43</w:t>
      </w:r>
      <w:r>
        <w:noBreakHyphen/>
        <w:t xml:space="preserve">217 </w:t>
      </w:r>
      <w:r>
        <w:rPr>
          <w:rStyle w:val="scstrike"/>
        </w:rPr>
        <w:t>as allowed pursuant to Section 6, Article X of the Constitution of this State, but adjustments are subject to the limits on increases provided in that Section 6 and as further provided in Section 12</w:t>
      </w:r>
      <w:r>
        <w:rPr>
          <w:rStyle w:val="scstrike"/>
        </w:rPr>
        <w:noBreakHyphen/>
        <w:t>37</w:t>
      </w:r>
      <w:r>
        <w:rPr>
          <w:rStyle w:val="scstrike"/>
        </w:rPr>
        <w:noBreakHyphen/>
        <w:t>3140(B)</w:t>
      </w:r>
      <w:r>
        <w:t xml:space="preserve">. </w:t>
      </w:r>
    </w:p>
    <w:p w:rsidR="00BC3BE0" w:rsidP="00BC3BE0" w:rsidRDefault="00BC3BE0" w14:paraId="6479EA78" w14:textId="3C286AEA">
      <w:pPr>
        <w:pStyle w:val="sccodifiedsection"/>
      </w:pPr>
      <w:r>
        <w:tab/>
      </w:r>
      <w:bookmarkStart w:name="ss_T12C37N3130S3_lv1_c1ecf8f45" w:id="85"/>
      <w:r>
        <w:t>(</w:t>
      </w:r>
      <w:bookmarkEnd w:id="85"/>
      <w:r>
        <w:t xml:space="preserve">3) </w:t>
      </w:r>
      <w:r w:rsidR="009A0CCC">
        <w:t>“</w:t>
      </w:r>
      <w:r>
        <w:t>Appraisal</w:t>
      </w:r>
      <w:r w:rsidR="009A0CCC">
        <w:t>”</w:t>
      </w:r>
      <w:r>
        <w:t xml:space="preserve"> or </w:t>
      </w:r>
      <w:r w:rsidR="009A0CCC">
        <w:t>“</w:t>
      </w:r>
      <w:r>
        <w:t>appraised</w:t>
      </w:r>
      <w:r w:rsidR="009A0CCC">
        <w:t>”</w:t>
      </w:r>
      <w:r>
        <w:t xml:space="preserve"> means the process provided by law for the property tax assessor to determine the fair market value of real property and additions and improvements to real property. </w:t>
      </w:r>
    </w:p>
    <w:p w:rsidR="00BC3BE0" w:rsidP="00BC3BE0" w:rsidRDefault="00BC3BE0" w14:paraId="3424EFC9" w14:textId="6CDA7B84">
      <w:pPr>
        <w:pStyle w:val="sccodifiedsection"/>
      </w:pPr>
      <w:r>
        <w:tab/>
      </w:r>
      <w:bookmarkStart w:name="ss_T12C37N3130S4_lv1_c2a93b6ec" w:id="86"/>
      <w:r>
        <w:t>(</w:t>
      </w:r>
      <w:bookmarkEnd w:id="86"/>
      <w:r>
        <w:t xml:space="preserve">4) </w:t>
      </w:r>
      <w:r w:rsidR="009A0CCC">
        <w:t>“</w:t>
      </w:r>
      <w:r>
        <w:t>Assessable transfer of interest</w:t>
      </w:r>
      <w:r w:rsidR="009A0CCC">
        <w:t>”</w:t>
      </w:r>
      <w:r>
        <w:t xml:space="preserve"> means a transfer of an existing interest in real property that </w:t>
      </w:r>
      <w:r>
        <w:rPr>
          <w:rStyle w:val="scstrike"/>
        </w:rPr>
        <w:t>subjects the real property to appraisal</w:t>
      </w:r>
      <w:r>
        <w:t xml:space="preserve"> </w:t>
      </w:r>
      <w:r>
        <w:rPr>
          <w:rStyle w:val="scinsert"/>
        </w:rPr>
        <w:t>triggers a stepup</w:t>
      </w:r>
      <w:r>
        <w:t xml:space="preserve">. For purposes of this definition, an existing interest in real property includes life estate interests. </w:t>
      </w:r>
    </w:p>
    <w:p w:rsidR="00BC3BE0" w:rsidP="00BC3BE0" w:rsidRDefault="00BC3BE0" w14:paraId="080FC4F8" w14:textId="77777777">
      <w:pPr>
        <w:pStyle w:val="sccodifiedsection"/>
      </w:pPr>
      <w:r>
        <w:tab/>
      </w:r>
      <w:bookmarkStart w:name="ss_T12C37N3130S5_lv1_732e7fbca" w:id="87"/>
      <w:r>
        <w:t>(</w:t>
      </w:r>
      <w:bookmarkEnd w:id="87"/>
      <w:r>
        <w:t xml:space="preserve">5) </w:t>
      </w:r>
      <w:r>
        <w:rPr>
          <w:rStyle w:val="scstrike"/>
        </w:rPr>
        <w:t>RESERVED</w:t>
      </w:r>
    </w:p>
    <w:p w:rsidR="00BC3BE0" w:rsidP="00BC3BE0" w:rsidRDefault="00BC3BE0" w14:paraId="6004147D" w14:textId="1EB75BA3">
      <w:pPr>
        <w:pStyle w:val="sccodifiedsection"/>
      </w:pPr>
      <w:r>
        <w:tab/>
      </w:r>
      <w:bookmarkStart w:name="up_92334389e" w:id="88"/>
      <w:r>
        <w:rPr>
          <w:rStyle w:val="scstrike"/>
        </w:rPr>
        <w:t>(</w:t>
      </w:r>
      <w:bookmarkEnd w:id="88"/>
      <w:r>
        <w:rPr>
          <w:rStyle w:val="scstrike"/>
        </w:rPr>
        <w:t>6)</w:t>
      </w:r>
      <w:r>
        <w:t xml:space="preserve"> </w:t>
      </w:r>
      <w:r w:rsidR="003F41A6">
        <w:t>“</w:t>
      </w:r>
      <w:r>
        <w:t>Commonly controlled</w:t>
      </w:r>
      <w:r w:rsidR="003F41A6">
        <w:t>”</w:t>
      </w:r>
      <w:r>
        <w:t xml:space="preserve"> means persons having relationships as described in Section 267(b) of the Internal Revenue Code as defined in Section 12</w:t>
      </w:r>
      <w:r>
        <w:noBreakHyphen/>
        <w:t>6</w:t>
      </w:r>
      <w:r>
        <w:noBreakHyphen/>
        <w:t xml:space="preserve">40(A). </w:t>
      </w:r>
    </w:p>
    <w:p w:rsidR="00BC3BE0" w:rsidP="00BC3BE0" w:rsidRDefault="00BC3BE0" w14:paraId="1792FAAC" w14:textId="50FA4BD0">
      <w:pPr>
        <w:pStyle w:val="sccodifiedsection"/>
      </w:pPr>
      <w:r>
        <w:tab/>
      </w:r>
      <w:r>
        <w:rPr>
          <w:rStyle w:val="scstrike"/>
        </w:rPr>
        <w:t>(7)</w:t>
      </w:r>
      <w:bookmarkStart w:name="ss_T12C37N3130S6_lv1_4f3048d81" w:id="89"/>
      <w:r>
        <w:rPr>
          <w:rStyle w:val="scinsert"/>
        </w:rPr>
        <w:t>(</w:t>
      </w:r>
      <w:bookmarkEnd w:id="89"/>
      <w:r>
        <w:rPr>
          <w:rStyle w:val="scinsert"/>
        </w:rPr>
        <w:t>6)</w:t>
      </w:r>
      <w:r>
        <w:t xml:space="preserve"> </w:t>
      </w:r>
      <w:r w:rsidR="003F41A6">
        <w:t>“</w:t>
      </w:r>
      <w:r>
        <w:t>Conveyance</w:t>
      </w:r>
      <w:r w:rsidR="003F41A6">
        <w:t>”</w:t>
      </w:r>
      <w: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BC3BE0" w:rsidP="00BC3BE0" w:rsidRDefault="00BC3BE0" w14:paraId="7CA7443D" w14:textId="02505E2E">
      <w:pPr>
        <w:pStyle w:val="sccodifiedsection"/>
      </w:pPr>
      <w:r>
        <w:tab/>
      </w:r>
      <w:bookmarkStart w:name="ss_T12C37N3130S7_lv1_67d114dba" w:id="90"/>
      <w:r>
        <w:rPr>
          <w:rStyle w:val="scinsert"/>
        </w:rPr>
        <w:t>(</w:t>
      </w:r>
      <w:bookmarkEnd w:id="90"/>
      <w:r>
        <w:rPr>
          <w:rStyle w:val="scinsert"/>
        </w:rPr>
        <w:t>7)</w:t>
      </w:r>
      <w:r w:rsidRPr="003F41A6" w:rsidR="003F41A6">
        <w:rPr>
          <w:u w:val="single"/>
        </w:rPr>
        <w:t xml:space="preserve"> “</w:t>
      </w:r>
      <w:r>
        <w:rPr>
          <w:rStyle w:val="scinsert"/>
        </w:rPr>
        <w:t>Fair market value</w:t>
      </w:r>
      <w:r w:rsidR="003F41A6">
        <w:rPr>
          <w:rStyle w:val="scinsert"/>
        </w:rPr>
        <w:t>”</w:t>
      </w:r>
      <w:r>
        <w:rPr>
          <w:rStyle w:val="scinsert"/>
        </w:rPr>
        <w:t xml:space="preserve"> means the fair market value of real property and improvements to real property determined by appraisals of the property tax assessor based on initial appraisals and periodic reappraisals conducted pursuant to Section 12</w:t>
      </w:r>
      <w:r>
        <w:rPr>
          <w:rStyle w:val="scinsert"/>
        </w:rPr>
        <w:noBreakHyphen/>
        <w:t>43</w:t>
      </w:r>
      <w:r>
        <w:rPr>
          <w:rStyle w:val="scinsert"/>
        </w:rPr>
        <w:noBreakHyphen/>
        <w:t>217.</w:t>
      </w:r>
    </w:p>
    <w:p w:rsidR="00BC3BE0" w:rsidP="00BC3BE0" w:rsidRDefault="00BC3BE0" w14:paraId="37F1DB5C" w14:textId="603651BF">
      <w:pPr>
        <w:pStyle w:val="sccodifiedsection"/>
      </w:pPr>
      <w:r>
        <w:tab/>
      </w:r>
      <w:bookmarkStart w:name="ss_T12C37N3130S8_lv1_efb68a6fa" w:id="91"/>
      <w:r>
        <w:t>(</w:t>
      </w:r>
      <w:bookmarkEnd w:id="91"/>
      <w:r>
        <w:t xml:space="preserve">8) </w:t>
      </w:r>
      <w:r w:rsidR="00D20FFF">
        <w:t>“</w:t>
      </w:r>
      <w:r>
        <w:t>Property tax assessor</w:t>
      </w:r>
      <w:r w:rsidR="00D20FFF">
        <w:t>”</w:t>
      </w:r>
      <w:r>
        <w:t xml:space="preserve"> means the county assessor, an assessor appointed to handle multiple county assessments pursuant to an intergovernmental agreement, or the Department of Revenue, as applicable.</w:t>
      </w:r>
    </w:p>
    <w:p w:rsidR="00BC3BE0" w:rsidP="00BC3BE0" w:rsidRDefault="00BC3BE0" w14:paraId="5479345C" w14:textId="728AD330">
      <w:pPr>
        <w:pStyle w:val="sccodifiedsection"/>
      </w:pPr>
      <w:r>
        <w:tab/>
      </w:r>
      <w:bookmarkStart w:name="ss_T12C37N3130S9_lv1_c411b0296" w:id="92"/>
      <w:r>
        <w:rPr>
          <w:rStyle w:val="scinsert"/>
        </w:rPr>
        <w:t>(</w:t>
      </w:r>
      <w:bookmarkEnd w:id="92"/>
      <w:r>
        <w:rPr>
          <w:rStyle w:val="scinsert"/>
        </w:rPr>
        <w:t>9)</w:t>
      </w:r>
      <w:r w:rsidRPr="00D20FFF">
        <w:rPr>
          <w:u w:val="single"/>
        </w:rPr>
        <w:t xml:space="preserve"> </w:t>
      </w:r>
      <w:r w:rsidRPr="00D20FFF" w:rsidR="00D20FFF">
        <w:rPr>
          <w:u w:val="single"/>
        </w:rPr>
        <w:t>“</w:t>
      </w:r>
      <w:r>
        <w:rPr>
          <w:rStyle w:val="scinsert"/>
        </w:rPr>
        <w:t>Property tax value</w:t>
      </w:r>
      <w:r w:rsidR="00D20FFF">
        <w:rPr>
          <w:rStyle w:val="scinsert"/>
        </w:rPr>
        <w:t>”</w:t>
      </w:r>
      <w:r>
        <w:rPr>
          <w:rStyle w:val="scinsert"/>
        </w:rPr>
        <w:t xml:space="preserve"> means the value determined pursuant to item (7) when the application of the limit imposed pursuant to Section 12</w:t>
      </w:r>
      <w:r>
        <w:rPr>
          <w:rStyle w:val="scinsert"/>
        </w:rPr>
        <w:noBreakHyphen/>
        <w:t>37</w:t>
      </w:r>
      <w:r>
        <w:rPr>
          <w:rStyle w:val="scinsert"/>
        </w:rPr>
        <w:noBreakHyphen/>
        <w:t>3140(B) results in an amount less than fair market value.  For all purposes of property tax, property tax value is deemed fair market value when it is less than fair market value.</w:t>
      </w:r>
    </w:p>
    <w:p w:rsidR="00BC3BE0" w:rsidP="00BC3BE0" w:rsidRDefault="00BC3BE0" w14:paraId="48DA8264" w14:textId="166F15D8">
      <w:pPr>
        <w:pStyle w:val="sccodifiedsection"/>
      </w:pPr>
      <w:r>
        <w:tab/>
      </w:r>
      <w:bookmarkStart w:name="ss_T12C37N3130S10_lv1_379fd74db" w:id="93"/>
      <w:r>
        <w:rPr>
          <w:rStyle w:val="scinsert"/>
        </w:rPr>
        <w:t>(</w:t>
      </w:r>
      <w:bookmarkEnd w:id="93"/>
      <w:r>
        <w:rPr>
          <w:rStyle w:val="scinsert"/>
        </w:rPr>
        <w:t>10)</w:t>
      </w:r>
      <w:r w:rsidR="00D20FFF">
        <w:rPr>
          <w:u w:val="single"/>
        </w:rPr>
        <w:t xml:space="preserve"> “</w:t>
      </w:r>
      <w:r>
        <w:rPr>
          <w:rStyle w:val="scinsert"/>
        </w:rPr>
        <w:t>Stepup</w:t>
      </w:r>
      <w:r w:rsidR="00D20FFF">
        <w:rPr>
          <w:rStyle w:val="scinsert"/>
        </w:rPr>
        <w:t>”</w:t>
      </w:r>
      <w:r>
        <w:rPr>
          <w:rStyle w:val="scinsert"/>
        </w:rPr>
        <w:t xml:space="preserve"> means the substitution of fair market value for property tax value triggered when a parcel of real property undergoes an assessable transfer of interest.</w:t>
      </w:r>
    </w:p>
    <w:p w:rsidR="00BC3BE0" w:rsidP="00D33EDC" w:rsidRDefault="00BC3BE0" w14:paraId="01C90F6C" w14:textId="77777777">
      <w:pPr>
        <w:pStyle w:val="scemptyline"/>
      </w:pPr>
    </w:p>
    <w:p w:rsidR="00BC3BE0" w:rsidP="00BC3BE0" w:rsidRDefault="00B030B5" w14:paraId="19615497" w14:textId="39FF0265">
      <w:pPr>
        <w:pStyle w:val="scdirectionallanguage"/>
      </w:pPr>
      <w:bookmarkStart w:name="bs_num_8_sub_B_f78deb3a0" w:id="94"/>
      <w:r>
        <w:t>B</w:t>
      </w:r>
      <w:bookmarkEnd w:id="94"/>
      <w:r>
        <w:t>.</w:t>
      </w:r>
      <w:r w:rsidR="00BC3BE0">
        <w:tab/>
        <w:t>Section 12</w:t>
      </w:r>
      <w:r w:rsidR="00BC3BE0">
        <w:noBreakHyphen/>
        <w:t>37</w:t>
      </w:r>
      <w:r w:rsidR="00BC3BE0">
        <w:noBreakHyphen/>
        <w:t xml:space="preserve">3140 of the </w:t>
      </w:r>
      <w:r w:rsidR="00171CA9">
        <w:t>S.C.</w:t>
      </w:r>
      <w:r w:rsidR="00BC3BE0">
        <w:t xml:space="preserve"> Code is amended to read:</w:t>
      </w:r>
    </w:p>
    <w:p w:rsidR="00BC3BE0" w:rsidP="00D33EDC" w:rsidRDefault="00BC3BE0" w14:paraId="45F6DABB" w14:textId="77777777">
      <w:pPr>
        <w:pStyle w:val="sccodifiedsection"/>
      </w:pPr>
    </w:p>
    <w:p w:rsidR="00BC3BE0" w:rsidP="00BC3BE0" w:rsidRDefault="00BC3BE0" w14:paraId="2A32196B" w14:textId="6BA30BC7">
      <w:pPr>
        <w:pStyle w:val="sccodifiedsection"/>
      </w:pPr>
      <w:r>
        <w:tab/>
      </w:r>
      <w:bookmarkStart w:name="cs_T12C37N3140_4284e5a01" w:id="95"/>
      <w:r>
        <w:t>S</w:t>
      </w:r>
      <w:bookmarkEnd w:id="95"/>
      <w:r>
        <w:t>ection 12</w:t>
      </w:r>
      <w:r>
        <w:noBreakHyphen/>
        <w:t>37</w:t>
      </w:r>
      <w:r>
        <w:noBreakHyphen/>
        <w:t>3140.</w:t>
      </w:r>
      <w:r>
        <w:tab/>
      </w:r>
      <w:bookmarkStart w:name="ss_T12C37N3140SA_lv1_89eb64e1c" w:id="96"/>
      <w:r>
        <w:t>(</w:t>
      </w:r>
      <w:bookmarkEnd w:id="96"/>
      <w:r>
        <w:t>A)</w:t>
      </w:r>
      <w:bookmarkStart w:name="ss_T12C37N3140S1_lv2_f6fa4b724" w:id="97"/>
      <w:r>
        <w:t>(</w:t>
      </w:r>
      <w:bookmarkEnd w:id="97"/>
      <w:r>
        <w:t xml:space="preserve">1) For property tax years beginning after 2006, the </w:t>
      </w:r>
      <w:r>
        <w:rPr>
          <w:rStyle w:val="scstrike"/>
        </w:rPr>
        <w:t>fair market</w:t>
      </w:r>
      <w:r>
        <w:t xml:space="preserve"> value of real property is its fair market value applicable for the later of:</w:t>
      </w:r>
    </w:p>
    <w:p w:rsidR="00BC3BE0" w:rsidP="00BC3BE0" w:rsidRDefault="00BC3BE0" w14:paraId="5F05DD69" w14:textId="77777777">
      <w:pPr>
        <w:pStyle w:val="sccodifiedsection"/>
      </w:pPr>
      <w:r>
        <w:tab/>
      </w:r>
      <w:r>
        <w:tab/>
      </w:r>
      <w:r>
        <w:tab/>
      </w:r>
      <w:bookmarkStart w:name="ss_T12C37N3140Sa_lv3_96e14b2b2" w:id="98"/>
      <w:r>
        <w:t>(</w:t>
      </w:r>
      <w:bookmarkEnd w:id="98"/>
      <w:r>
        <w:t>a) the base year, as defined in subsection (C);</w:t>
      </w:r>
    </w:p>
    <w:p w:rsidR="00BC3BE0" w:rsidP="00BC3BE0" w:rsidRDefault="00BC3BE0" w14:paraId="7F0BE02E" w14:textId="77777777">
      <w:pPr>
        <w:pStyle w:val="sccodifiedsection"/>
      </w:pPr>
      <w:r>
        <w:tab/>
      </w:r>
      <w:r>
        <w:tab/>
      </w:r>
      <w:r>
        <w:tab/>
      </w:r>
      <w:bookmarkStart w:name="ss_T12C37N3140Sb_lv3_cd220dd38" w:id="99"/>
      <w:r>
        <w:t>(</w:t>
      </w:r>
      <w:bookmarkEnd w:id="99"/>
      <w:r>
        <w:t>b) December thirty</w:t>
      </w:r>
      <w:r>
        <w:noBreakHyphen/>
        <w:t xml:space="preserve">first of the year in which an assessable transfer of interest </w:t>
      </w:r>
      <w:r>
        <w:rPr>
          <w:rStyle w:val="scstrike"/>
        </w:rPr>
        <w:t>has occurred</w:t>
      </w:r>
      <w:r>
        <w:t xml:space="preserve"> </w:t>
      </w:r>
      <w:r>
        <w:rPr>
          <w:rStyle w:val="scinsert"/>
        </w:rPr>
        <w:t>triggers a stepup</w:t>
      </w:r>
      <w:r>
        <w:t>;</w:t>
      </w:r>
    </w:p>
    <w:p w:rsidR="00BC3BE0" w:rsidP="00BC3BE0" w:rsidRDefault="00BC3BE0" w14:paraId="05A43927" w14:textId="77777777">
      <w:pPr>
        <w:pStyle w:val="sccodifiedsection"/>
      </w:pPr>
      <w:r>
        <w:tab/>
      </w:r>
      <w:r>
        <w:tab/>
      </w:r>
      <w:r>
        <w:tab/>
      </w:r>
      <w:bookmarkStart w:name="ss_T12C37N3140Sc_lv3_c614b7bf0" w:id="100"/>
      <w:r>
        <w:t>(</w:t>
      </w:r>
      <w:bookmarkEnd w:id="100"/>
      <w:r>
        <w:t>c) as determined on appeal; or</w:t>
      </w:r>
    </w:p>
    <w:p w:rsidR="00BC3BE0" w:rsidP="00BC3BE0" w:rsidRDefault="00BC3BE0" w14:paraId="08314B23" w14:textId="77777777">
      <w:pPr>
        <w:pStyle w:val="sccodifiedsection"/>
      </w:pPr>
      <w:r>
        <w:tab/>
      </w:r>
      <w:r>
        <w:tab/>
      </w:r>
      <w:r>
        <w:tab/>
      </w:r>
      <w:bookmarkStart w:name="ss_T12C37N3140Sd_lv3_03200637e" w:id="101"/>
      <w:r>
        <w:t>(</w:t>
      </w:r>
      <w:bookmarkEnd w:id="101"/>
      <w:r>
        <w:t xml:space="preserve">d) as it may be adjusted </w:t>
      </w:r>
      <w:r>
        <w:rPr>
          <w:rStyle w:val="scstrike"/>
        </w:rPr>
        <w:t>as determined</w:t>
      </w:r>
      <w:r>
        <w:t xml:space="preserve"> in a countywide reassessment program conducted pursuant to Section 12</w:t>
      </w:r>
      <w:r>
        <w:noBreakHyphen/>
        <w:t>43</w:t>
      </w:r>
      <w:r>
        <w:noBreakHyphen/>
        <w:t>217,</w:t>
      </w:r>
      <w:r>
        <w:rPr>
          <w:rStyle w:val="scstrike"/>
        </w:rPr>
        <w:t xml:space="preserve"> but limited to increases in such value as provided in subsection (B) of this section</w:t>
      </w:r>
      <w:r>
        <w:t xml:space="preserve"> </w:t>
      </w:r>
      <w:r>
        <w:rPr>
          <w:rStyle w:val="scinsert"/>
        </w:rPr>
        <w:t>with any increase limited to property tax value</w:t>
      </w:r>
      <w:r>
        <w:t>.</w:t>
      </w:r>
    </w:p>
    <w:p w:rsidR="00BC3BE0" w:rsidP="00BC3BE0" w:rsidRDefault="00BC3BE0" w14:paraId="661C3981" w14:textId="77777777">
      <w:pPr>
        <w:pStyle w:val="sccodifiedsection"/>
      </w:pPr>
      <w:r>
        <w:tab/>
      </w:r>
      <w:r>
        <w:tab/>
      </w:r>
      <w:bookmarkStart w:name="ss_T12C37N3140S2_lv2_30719aadb" w:id="102"/>
      <w:r>
        <w:t>(</w:t>
      </w:r>
      <w:bookmarkEnd w:id="102"/>
      <w:r>
        <w:t xml:space="preserve">2) To the fair market value </w:t>
      </w:r>
      <w:r>
        <w:rPr>
          <w:rStyle w:val="scinsert"/>
        </w:rPr>
        <w:t>and property tax value</w:t>
      </w:r>
      <w:r>
        <w:t xml:space="preserve"> of real property </w:t>
      </w:r>
      <w:r>
        <w:rPr>
          <w:rStyle w:val="scstrike"/>
        </w:rPr>
        <w:t>as</w:t>
      </w:r>
      <w:r>
        <w:t xml:space="preserve"> determined at the time provided in item (1) of this subsection, there must be added the fair market value of subsequent improvements and additions to the property</w:t>
      </w:r>
      <w:r>
        <w:rPr>
          <w:bCs/>
        </w:rPr>
        <w:t>.</w:t>
      </w:r>
    </w:p>
    <w:p w:rsidR="00BC3BE0" w:rsidP="00BC3BE0" w:rsidRDefault="00BC3BE0" w14:paraId="63D7081E" w14:textId="77777777">
      <w:pPr>
        <w:pStyle w:val="sccodifiedsection"/>
      </w:pPr>
      <w:r>
        <w:tab/>
      </w:r>
      <w:bookmarkStart w:name="ss_T12C37N3140SB_lv1_6cb189b3b" w:id="103"/>
      <w:r>
        <w:t>(</w:t>
      </w:r>
      <w:bookmarkEnd w:id="103"/>
      <w:r>
        <w:t>B)</w:t>
      </w:r>
      <w:r>
        <w:rPr>
          <w:rStyle w:val="scstrike"/>
        </w:rPr>
        <w:t xml:space="preserve"> Any</w:t>
      </w:r>
      <w:r>
        <w:t xml:space="preserve"> </w:t>
      </w:r>
      <w:r>
        <w:rPr>
          <w:rStyle w:val="scinsert"/>
        </w:rPr>
        <w:t>An</w:t>
      </w:r>
      <w:r w:rsidRPr="007E778F">
        <w:t xml:space="preserve"> increase in the fair market value of real property attributable to the periodic countywide appraisal and equalization program implemented pursuant to Section 12</w:t>
      </w:r>
      <w:r>
        <w:noBreakHyphen/>
      </w:r>
      <w:r w:rsidRPr="007E778F">
        <w:t>43</w:t>
      </w:r>
      <w:r>
        <w:noBreakHyphen/>
      </w:r>
      <w:r w:rsidRPr="007E778F">
        <w:t>217 is limited to fifteen percent within a five</w:t>
      </w:r>
      <w:r>
        <w:noBreakHyphen/>
      </w:r>
      <w:r w:rsidRPr="007E778F">
        <w:t>year period to the otherwise applicable fair market value.  This limit must be calculated</w:t>
      </w:r>
      <w:r>
        <w:t xml:space="preserve"> </w:t>
      </w:r>
      <w:r>
        <w:rPr>
          <w:rStyle w:val="scinsert"/>
        </w:rPr>
        <w:t>separately</w:t>
      </w:r>
      <w:r w:rsidRPr="007E778F">
        <w:t xml:space="preserve"> on </w:t>
      </w:r>
      <w:r>
        <w:rPr>
          <w:rStyle w:val="scstrike"/>
        </w:rPr>
        <w:t>the</w:t>
      </w:r>
      <w:r w:rsidRPr="007E778F">
        <w:t xml:space="preserve"> land and improvements </w:t>
      </w:r>
      <w:r>
        <w:rPr>
          <w:rStyle w:val="scstrike"/>
        </w:rPr>
        <w:t>as a whole</w:t>
      </w:r>
      <w:r w:rsidRPr="007E778F">
        <w:t xml:space="preserve">.  However, this limit does not apply to the fair market value of additions or improvements to real property in the year those additions or improvements are first subject to property tax, nor </w:t>
      </w:r>
      <w:r>
        <w:rPr>
          <w:rStyle w:val="scstrike"/>
        </w:rPr>
        <w:t>do they apply to the fair market value of real property when an assessable transfer of interest occurred in the year that the transfer value is first subject to tax</w:t>
      </w:r>
      <w:r>
        <w:t xml:space="preserve"> </w:t>
      </w:r>
      <w:r>
        <w:rPr>
          <w:rStyle w:val="scinsert"/>
        </w:rPr>
        <w:t>does it the year a stepup is implemented</w:t>
      </w:r>
      <w:r w:rsidRPr="007E778F">
        <w:t>.</w:t>
      </w:r>
    </w:p>
    <w:p w:rsidR="00BC3BE0" w:rsidP="00BC3BE0" w:rsidRDefault="00BC3BE0" w14:paraId="4B5F4336" w14:textId="58497905">
      <w:pPr>
        <w:pStyle w:val="sccodifiedsection"/>
      </w:pPr>
      <w:r>
        <w:tab/>
      </w:r>
      <w:bookmarkStart w:name="ss_T12C37N3140SC_lv1_d072884db" w:id="104"/>
      <w:r>
        <w:t>(</w:t>
      </w:r>
      <w:bookmarkEnd w:id="104"/>
      <w:r>
        <w:t xml:space="preserve">C) For purposes of determining a </w:t>
      </w:r>
      <w:r w:rsidR="006A585F">
        <w:t>“</w:t>
      </w:r>
      <w:r>
        <w:t>base year</w:t>
      </w:r>
      <w:r w:rsidR="006A585F">
        <w:t>”</w:t>
      </w:r>
      <w:r>
        <w:t xml:space="preserve"> fair market value pursuant to this section, the fair market value of real property is its appraised value applicable for property tax year 2007.</w:t>
      </w:r>
    </w:p>
    <w:p w:rsidR="00BC3BE0" w:rsidP="00BC3BE0" w:rsidRDefault="00BC3BE0" w14:paraId="20A24011" w14:textId="77777777">
      <w:pPr>
        <w:pStyle w:val="sccodifiedsection"/>
      </w:pPr>
      <w:r>
        <w:tab/>
      </w:r>
      <w:bookmarkStart w:name="ss_T12C37N3140SD_lv1_a5cf78883" w:id="105"/>
      <w:r>
        <w:t>(</w:t>
      </w:r>
      <w:bookmarkEnd w:id="105"/>
      <w:r>
        <w:t xml:space="preserve">D) Real property valued by the unit valuation concept is excluded from the limits provided pursuant to subsection (B) of this section. </w:t>
      </w:r>
    </w:p>
    <w:p w:rsidR="00BC3BE0" w:rsidP="00BC3BE0" w:rsidRDefault="00BC3BE0" w14:paraId="0B8090AA" w14:textId="77777777">
      <w:pPr>
        <w:pStyle w:val="sccodifiedsection"/>
      </w:pPr>
      <w:r>
        <w:tab/>
      </w:r>
      <w:bookmarkStart w:name="ss_T12C37N3140SE_lv1_f58b5666e" w:id="106"/>
      <w:r>
        <w:t>(</w:t>
      </w:r>
      <w:bookmarkEnd w:id="106"/>
      <w:r>
        <w:t xml:space="preserve">E) Value attributable to additions and improvements, and </w:t>
      </w:r>
      <w:r>
        <w:rPr>
          <w:rStyle w:val="scstrike"/>
        </w:rPr>
        <w:t>changes in value resulting from assessable transfers of interest occurring in a property tax year</w:t>
      </w:r>
      <w:r w:rsidRPr="006037ED">
        <w:t xml:space="preserve"> </w:t>
      </w:r>
      <w:r>
        <w:rPr>
          <w:rStyle w:val="scinsert"/>
        </w:rPr>
        <w:t>stepups</w:t>
      </w:r>
      <w:r>
        <w:t xml:space="preserve"> are first subject to property tax in the following tax year except as provided pursuant to Section 12</w:t>
      </w:r>
      <w:r>
        <w:noBreakHyphen/>
        <w:t>37</w:t>
      </w:r>
      <w:r>
        <w:noBreakHyphen/>
        <w:t>670(B).</w:t>
      </w:r>
    </w:p>
    <w:p w:rsidR="00BC3BE0" w:rsidP="00D33EDC" w:rsidRDefault="00BC3BE0" w14:paraId="5E3A7DFB" w14:textId="77777777">
      <w:pPr>
        <w:pStyle w:val="scemptyline"/>
      </w:pPr>
    </w:p>
    <w:p w:rsidR="00BC3BE0" w:rsidP="00BC3BE0" w:rsidRDefault="00B030B5" w14:paraId="04FFF72E" w14:textId="1D703EEB">
      <w:pPr>
        <w:pStyle w:val="sccodifiedsection"/>
      </w:pPr>
      <w:bookmarkStart w:name="bs_num_8_sub_C_2fdff77db" w:id="107"/>
      <w:r>
        <w:t>C</w:t>
      </w:r>
      <w:bookmarkEnd w:id="107"/>
      <w:r>
        <w:t>.</w:t>
      </w:r>
      <w:r w:rsidR="00BC3BE0">
        <w:tab/>
        <w:t>That portion of Section 12</w:t>
      </w:r>
      <w:r w:rsidR="00BC3BE0">
        <w:noBreakHyphen/>
        <w:t>37</w:t>
      </w:r>
      <w:r w:rsidR="00BC3BE0">
        <w:noBreakHyphen/>
        <w:t xml:space="preserve">3150(A) of the </w:t>
      </w:r>
      <w:r w:rsidR="00171CA9">
        <w:t>S.C.</w:t>
      </w:r>
      <w:r w:rsidR="00BC3BE0">
        <w:t xml:space="preserve"> Code preceding item (1) is amended to read:</w:t>
      </w:r>
    </w:p>
    <w:p w:rsidR="00BC3BE0" w:rsidP="00D33EDC" w:rsidRDefault="00BC3BE0" w14:paraId="6ABA4FE3" w14:textId="77777777">
      <w:pPr>
        <w:pStyle w:val="sccodifiedsection"/>
      </w:pPr>
    </w:p>
    <w:p w:rsidR="00BC3BE0" w:rsidP="00BC3BE0" w:rsidRDefault="00BC3BE0" w14:paraId="0897AFCE" w14:textId="6A053F42">
      <w:pPr>
        <w:pStyle w:val="sccodifiedsection"/>
      </w:pPr>
      <w:bookmarkStart w:name="cs_T12C37N3150_971520c81" w:id="108"/>
      <w:r>
        <w:tab/>
      </w:r>
      <w:bookmarkStart w:name="ss_T12C37N3150SA_lv1_47e3d7a4c" w:id="109"/>
      <w:bookmarkEnd w:id="108"/>
      <w:r>
        <w:t>(</w:t>
      </w:r>
      <w:bookmarkEnd w:id="109"/>
      <w:r>
        <w:t xml:space="preserve">A) </w:t>
      </w:r>
      <w:r>
        <w:rPr>
          <w:rStyle w:val="scinsert"/>
        </w:rPr>
        <w:t>An assessable transfer of interest triggers a stepup in value of a parcel of real property effective as provided in Section 12</w:t>
      </w:r>
      <w:r>
        <w:rPr>
          <w:rStyle w:val="scinsert"/>
        </w:rPr>
        <w:noBreakHyphen/>
        <w:t>37</w:t>
      </w:r>
      <w:r>
        <w:rPr>
          <w:rStyle w:val="scinsert"/>
        </w:rPr>
        <w:noBreakHyphen/>
        <w:t>3140(E).</w:t>
      </w:r>
      <w:r>
        <w:rPr>
          <w:rStyle w:val="scstrike"/>
        </w:rPr>
        <w:t xml:space="preserve">  For purposes of determining when a parcel of real property must be appraised,</w:t>
      </w:r>
      <w:r w:rsidR="0066324E">
        <w:rPr>
          <w:rStyle w:val="scstrike"/>
          <w:strike w:val="0"/>
        </w:rPr>
        <w:t xml:space="preserve"> An </w:t>
      </w:r>
      <w:r>
        <w:t xml:space="preserve">assessable transfer of interest in real property includes, but is not limited to, the following </w:t>
      </w:r>
      <w:r>
        <w:rPr>
          <w:rStyle w:val="scinsert"/>
        </w:rPr>
        <w:t>transactions or circumstances</w:t>
      </w:r>
      <w:r>
        <w:t>:</w:t>
      </w:r>
    </w:p>
    <w:p w:rsidR="00BC3BE0" w:rsidP="00D33EDC" w:rsidRDefault="00BC3BE0" w14:paraId="3E401A5F" w14:textId="77777777">
      <w:pPr>
        <w:pStyle w:val="scemptyline"/>
      </w:pPr>
    </w:p>
    <w:p w:rsidR="00BC3BE0" w:rsidP="00BC3BE0" w:rsidRDefault="00B030B5" w14:paraId="3C40929E" w14:textId="6CC2CCB2">
      <w:pPr>
        <w:pStyle w:val="scdirectionallanguage"/>
      </w:pPr>
      <w:bookmarkStart w:name="bs_num_8_sub_D_69e609a51" w:id="110"/>
      <w:r>
        <w:t>D</w:t>
      </w:r>
      <w:bookmarkEnd w:id="110"/>
      <w:r>
        <w:t>.</w:t>
      </w:r>
      <w:r w:rsidR="00BC3BE0">
        <w:tab/>
      </w:r>
      <w:r w:rsidR="00BC3BE0">
        <w:tab/>
        <w:t>Section 12</w:t>
      </w:r>
      <w:r w:rsidR="00BC3BE0">
        <w:noBreakHyphen/>
        <w:t>60</w:t>
      </w:r>
      <w:r w:rsidR="00BC3BE0">
        <w:noBreakHyphen/>
        <w:t xml:space="preserve">2510(A)(1)(b) of the </w:t>
      </w:r>
      <w:r w:rsidR="00171CA9">
        <w:t>S.C.</w:t>
      </w:r>
      <w:r w:rsidR="00BC3BE0">
        <w:t xml:space="preserve"> Code is amended to read:</w:t>
      </w:r>
    </w:p>
    <w:p w:rsidR="00BC3BE0" w:rsidP="00D33EDC" w:rsidRDefault="00BC3BE0" w14:paraId="144584A7" w14:textId="77777777">
      <w:pPr>
        <w:pStyle w:val="sccodifiedsection"/>
      </w:pPr>
    </w:p>
    <w:p w:rsidR="00BC3BE0" w:rsidP="00BC3BE0" w:rsidRDefault="00BC3BE0" w14:paraId="49FEB88F" w14:textId="23DD65A5">
      <w:pPr>
        <w:pStyle w:val="sccodifiedsection"/>
      </w:pPr>
      <w:bookmarkStart w:name="cs_T12C60N2510_9a224d715" w:id="111"/>
      <w:r>
        <w:tab/>
      </w:r>
      <w:bookmarkEnd w:id="111"/>
      <w:r w:rsidR="00C67034">
        <w:tab/>
      </w:r>
      <w:r w:rsidR="00C67034">
        <w:tab/>
      </w:r>
      <w:bookmarkStart w:name="ss_T12C60N2510Sb_lv1_d26f2d97f" w:id="112"/>
      <w:r>
        <w:t>(</w:t>
      </w:r>
      <w:bookmarkEnd w:id="112"/>
      <w:r>
        <w:t xml:space="preserve">b) </w:t>
      </w:r>
      <w:r>
        <w:rPr>
          <w:rStyle w:val="scinsert"/>
        </w:rPr>
        <w:t>property tax</w:t>
      </w:r>
      <w:r>
        <w:t xml:space="preserve"> value as </w:t>
      </w:r>
      <w:r>
        <w:rPr>
          <w:rStyle w:val="scstrike"/>
        </w:rPr>
        <w:t>limited by Article 25, Chapter 37, Title 12</w:t>
      </w:r>
      <w:r w:rsidRPr="006037ED">
        <w:t xml:space="preserve"> </w:t>
      </w:r>
      <w:r>
        <w:rPr>
          <w:rStyle w:val="scinsert"/>
        </w:rPr>
        <w:t>defined pursuant to Section 12</w:t>
      </w:r>
      <w:r>
        <w:rPr>
          <w:rStyle w:val="scinsert"/>
        </w:rPr>
        <w:noBreakHyphen/>
        <w:t>37</w:t>
      </w:r>
      <w:r>
        <w:rPr>
          <w:rStyle w:val="scinsert"/>
        </w:rPr>
        <w:noBreakHyphen/>
        <w:t>3130(9)</w:t>
      </w:r>
      <w:r>
        <w:t>;</w:t>
      </w:r>
    </w:p>
    <w:p w:rsidR="00BC3BE0" w:rsidP="00D33EDC" w:rsidRDefault="00BC3BE0" w14:paraId="4BFB2123" w14:textId="77777777">
      <w:pPr>
        <w:pStyle w:val="scemptyline"/>
      </w:pPr>
    </w:p>
    <w:p w:rsidR="00BC3BE0" w:rsidP="00BC3BE0" w:rsidRDefault="00FD166D" w14:paraId="7C3317B9" w14:textId="74A6B093">
      <w:pPr>
        <w:pStyle w:val="scnoncodifiedsection"/>
      </w:pPr>
      <w:bookmarkStart w:name="bs_num_9_6fdcc479c" w:id="113"/>
      <w:r>
        <w:t>S</w:t>
      </w:r>
      <w:bookmarkEnd w:id="113"/>
      <w:r>
        <w:t>ECTION 9.</w:t>
      </w:r>
      <w:r w:rsidR="00BC3BE0">
        <w:tab/>
        <w:t>This part is effective for property tax years beginning after 202</w:t>
      </w:r>
      <w:r w:rsidR="008D1E8D">
        <w:t>4</w:t>
      </w:r>
      <w:r w:rsidR="00BC3BE0">
        <w:t>.  Property tax assessors shall conform the values of parcels of real property which underwent an assessable transfer of interest in any tax year beginning after 2006 and before 202</w:t>
      </w:r>
      <w:r w:rsidR="008D1E8D">
        <w:t>5</w:t>
      </w:r>
      <w:r w:rsidR="00BC3BE0">
        <w:t xml:space="preserve"> and before the effective date of this section, to the fair market value and property tax value of these parcels as determined pursuant to Article 25, Chapter 37, Title 12 of the </w:t>
      </w:r>
      <w:r w:rsidR="00171CA9">
        <w:t>S.C.</w:t>
      </w:r>
      <w:r w:rsidR="00BC3BE0">
        <w:t xml:space="preserve"> Code, the South Carolina Real Property Valuation Reform Act, as amended by this section.  No refund is allowed as a result of these adjustments.</w:t>
      </w:r>
    </w:p>
    <w:p w:rsidR="00BC3BE0" w:rsidP="00BC3BE0" w:rsidRDefault="00BC3BE0" w14:paraId="4F221682" w14:textId="77777777">
      <w:pPr>
        <w:pStyle w:val="scnoncodifiedsection"/>
      </w:pPr>
    </w:p>
    <w:p w:rsidR="00BC3BE0" w:rsidP="00BC3BE0" w:rsidRDefault="00BC3BE0" w14:paraId="69C64E45" w14:textId="77777777">
      <w:pPr>
        <w:pStyle w:val="scnoncodifiedsection"/>
        <w:jc w:val="center"/>
      </w:pPr>
      <w:bookmarkStart w:name="up_ddde4622f" w:id="114"/>
      <w:r>
        <w:t>P</w:t>
      </w:r>
      <w:bookmarkEnd w:id="114"/>
      <w:r>
        <w:t>art III</w:t>
      </w:r>
    </w:p>
    <w:p w:rsidR="00BC3BE0" w:rsidP="00D33EDC" w:rsidRDefault="00BC3BE0" w14:paraId="77B58D1F" w14:textId="77777777">
      <w:pPr>
        <w:pStyle w:val="scemptyline"/>
      </w:pPr>
    </w:p>
    <w:p w:rsidR="00BC3BE0" w:rsidP="00BC3BE0" w:rsidRDefault="00FD166D" w14:paraId="0AF3D939" w14:textId="6D64AF56">
      <w:pPr>
        <w:pStyle w:val="scnoncodifiedsection"/>
      </w:pPr>
      <w:bookmarkStart w:name="bs_num_10_sub_A_2a26e9992" w:id="115"/>
      <w:r>
        <w:t>S</w:t>
      </w:r>
      <w:bookmarkEnd w:id="115"/>
      <w:r>
        <w:t>ECTION 10.A.</w:t>
      </w:r>
      <w:r w:rsidR="00BC3BE0">
        <w:tab/>
        <w:t xml:space="preserve">If an amendment to Section 6, Article X of the Constitution of this State is ratified by the General Assembly that (1) eliminates the fifteen percent over five years constitutional </w:t>
      </w:r>
      <w:r w:rsidR="006A585F">
        <w:t>“</w:t>
      </w:r>
      <w:r w:rsidR="00BC3BE0">
        <w:t>cap</w:t>
      </w:r>
      <w:r w:rsidR="006A585F">
        <w:t>”</w:t>
      </w:r>
      <w:r w:rsidR="00BC3BE0">
        <w:t xml:space="preserve"> on increases in the fair market value of real property for purposes of imposition of the property tax; and (2) eliminates an </w:t>
      </w:r>
      <w:r w:rsidR="006A585F">
        <w:t>“</w:t>
      </w:r>
      <w:r w:rsidR="00BC3BE0">
        <w:t>assessable transfer of interest</w:t>
      </w:r>
      <w:r w:rsidR="006A585F">
        <w:t>”</w:t>
      </w:r>
      <w:r w:rsidR="00BC3BE0">
        <w:t xml:space="preserve"> as an event which may change the value of real property for purposes of imposition of the property tax, then Article 25, Chapter 37, Title 12 of the </w:t>
      </w:r>
      <w:r w:rsidR="008122FC">
        <w:t>S.C.</w:t>
      </w:r>
      <w:r w:rsidR="00BC3BE0">
        <w:t xml:space="preserve">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00BC3BE0">
        <w:noBreakHyphen/>
        <w:t>37</w:t>
      </w:r>
      <w:r w:rsidR="00BC3BE0">
        <w:noBreakHyphen/>
        <w:t xml:space="preserve">3130(7) of the </w:t>
      </w:r>
      <w:r w:rsidR="008122FC">
        <w:t>S.C.</w:t>
      </w:r>
      <w:r w:rsidR="00BC3BE0">
        <w:t xml:space="preserve"> Code, as that had been most recently determined pursuant to the former provisions of Article 25, Chapter 37, Title 12 of the </w:t>
      </w:r>
      <w:r w:rsidR="00171CA9">
        <w:t>S.C.</w:t>
      </w:r>
      <w:r w:rsidR="00BC3BE0">
        <w:t xml:space="preserve"> Code. Thereafter, the value of real property for purposes of imposition of the property tax is its fair market value determined in the manner provided by law.</w:t>
      </w:r>
    </w:p>
    <w:p w:rsidR="00BC3BE0" w:rsidP="00BC3BE0" w:rsidRDefault="00BC3BE0" w14:paraId="47E11608" w14:textId="77777777">
      <w:pPr>
        <w:pStyle w:val="scnoncodifiedsection"/>
      </w:pPr>
    </w:p>
    <w:p w:rsidR="00BC3BE0" w:rsidP="00BC3BE0" w:rsidRDefault="00BC3BE0" w14:paraId="2116FED5" w14:textId="77777777">
      <w:pPr>
        <w:pStyle w:val="scnoncodifiedsection"/>
      </w:pPr>
      <w:bookmarkStart w:name="up_b38d8b02b" w:id="116"/>
      <w:r>
        <w:t>B</w:t>
      </w:r>
      <w:bookmarkEnd w:id="116"/>
      <w:r>
        <w:t>.</w:t>
      </w:r>
      <w:r>
        <w:tab/>
        <w:t>If the provisions of subsection A of this section take effect, then effective for property tax years beginning after the ratification date described in subsection A of this section:</w:t>
      </w:r>
    </w:p>
    <w:p w:rsidR="00BC3BE0" w:rsidP="00BC3BE0" w:rsidRDefault="00BC3BE0" w14:paraId="0A3B07A0" w14:textId="77777777">
      <w:pPr>
        <w:pStyle w:val="scnoncodifiedsection"/>
      </w:pPr>
    </w:p>
    <w:p w:rsidR="00BC3BE0" w:rsidP="00BC3BE0" w:rsidRDefault="00BC3BE0" w14:paraId="15A03B3A" w14:textId="4298672E">
      <w:pPr>
        <w:pStyle w:val="scnoncodifiedsection"/>
      </w:pPr>
      <w:r>
        <w:tab/>
      </w:r>
      <w:bookmarkStart w:name="up_2564a194d" w:id="117"/>
      <w:r>
        <w:t>(</w:t>
      </w:r>
      <w:bookmarkEnd w:id="117"/>
      <w:r>
        <w:t>1) Section 12</w:t>
      </w:r>
      <w:r>
        <w:noBreakHyphen/>
        <w:t>43</w:t>
      </w:r>
      <w:r>
        <w:noBreakHyphen/>
        <w:t xml:space="preserve">220 of the </w:t>
      </w:r>
      <w:r w:rsidR="00171CA9">
        <w:t xml:space="preserve">S.C. </w:t>
      </w:r>
      <w:r>
        <w:t>Code is amended by deleting the last undesignated paragraph which reads:</w:t>
      </w:r>
    </w:p>
    <w:p w:rsidR="00BC3BE0" w:rsidP="00BC3BE0" w:rsidRDefault="00BC3BE0" w14:paraId="3F0CD917" w14:textId="77777777">
      <w:pPr>
        <w:pStyle w:val="scnoncodifiedsection"/>
      </w:pPr>
    </w:p>
    <w:p w:rsidR="00BC3BE0" w:rsidP="00BC3BE0" w:rsidRDefault="00D17BB0" w14:paraId="6AF129F5" w14:textId="4505258D">
      <w:pPr>
        <w:pStyle w:val="scnoncodifiedsection"/>
      </w:pPr>
      <w:bookmarkStart w:name="up_0b1310472" w:id="118"/>
      <w:r>
        <w:tab/>
      </w:r>
      <w:bookmarkEnd w:id="118"/>
      <w:r w:rsidRPr="005421E1" w:rsidR="00BC3BE0">
        <w:t>As used in this section, fair market value with reference to real property means fair market value determined in the manner provided pursuant to Article X of the Constitution of this State, Section 12</w:t>
      </w:r>
      <w:r w:rsidR="00BC3BE0">
        <w:noBreakHyphen/>
      </w:r>
      <w:r w:rsidRPr="005421E1" w:rsidR="00BC3BE0">
        <w:t>37</w:t>
      </w:r>
      <w:r w:rsidR="00BC3BE0">
        <w:noBreakHyphen/>
      </w:r>
      <w:r w:rsidRPr="005421E1" w:rsidR="00BC3BE0">
        <w:t>930 and Article 25, Chapter 37 of this title.</w:t>
      </w:r>
    </w:p>
    <w:p w:rsidR="00BC3BE0" w:rsidP="00BC3BE0" w:rsidRDefault="00BC3BE0" w14:paraId="40E39DB4" w14:textId="77777777">
      <w:pPr>
        <w:pStyle w:val="scnoncodifiedsection"/>
      </w:pPr>
    </w:p>
    <w:p w:rsidR="00BC3BE0" w:rsidP="00BC3BE0" w:rsidRDefault="00BC3BE0" w14:paraId="7725EC69" w14:textId="1DC8C3F2">
      <w:pPr>
        <w:pStyle w:val="scnoncodifiedsection"/>
      </w:pPr>
      <w:r>
        <w:tab/>
      </w:r>
      <w:bookmarkStart w:name="up_fbf6a7248" w:id="119"/>
      <w:r>
        <w:t>(</w:t>
      </w:r>
      <w:bookmarkEnd w:id="119"/>
      <w:r>
        <w:t>2) Section 12</w:t>
      </w:r>
      <w:r>
        <w:noBreakHyphen/>
        <w:t>60</w:t>
      </w:r>
      <w:r>
        <w:noBreakHyphen/>
        <w:t xml:space="preserve">30(19) of the </w:t>
      </w:r>
      <w:r w:rsidR="00171CA9">
        <w:t>S.C.</w:t>
      </w:r>
      <w:r>
        <w:t xml:space="preserve"> Code is amended to read:</w:t>
      </w:r>
    </w:p>
    <w:p w:rsidR="00BC3BE0" w:rsidP="00BC3BE0" w:rsidRDefault="00BC3BE0" w14:paraId="04EB792D" w14:textId="77777777">
      <w:pPr>
        <w:pStyle w:val="scnoncodifiedsection"/>
      </w:pPr>
    </w:p>
    <w:p w:rsidR="00BC3BE0" w:rsidP="00BC3BE0" w:rsidRDefault="00160E72" w14:paraId="58945EBB" w14:textId="65C57AC2">
      <w:pPr>
        <w:pStyle w:val="scnoncodifiedsection"/>
      </w:pPr>
      <w:bookmarkStart w:name="up_94cd36840" w:id="120"/>
      <w:r>
        <w:tab/>
      </w:r>
      <w:bookmarkEnd w:id="120"/>
      <w:r w:rsidR="00C67034">
        <w:tab/>
      </w:r>
      <w:r w:rsidR="00BC3BE0">
        <w:t xml:space="preserve">(19) </w:t>
      </w:r>
      <w:r>
        <w:t>“</w:t>
      </w:r>
      <w:r w:rsidR="00BC3BE0">
        <w:t>Property tax assessment</w:t>
      </w:r>
      <w:r>
        <w:t>”</w:t>
      </w:r>
      <w:r w:rsidR="00BC3BE0">
        <w:t xml:space="preserve"> means </w:t>
      </w:r>
      <w:r w:rsidRPr="00382729" w:rsidR="00BC3BE0">
        <w:t>a</w:t>
      </w:r>
      <w:r w:rsidR="00BC3BE0">
        <w:t xml:space="preserve"> valuation or determination of property value for annual property tax purposes arrived at by multiplying the fair market value or special use value of the property by the appropriate assessment ratio for the taxable property</w:t>
      </w:r>
      <w:r w:rsidRPr="00ED4190" w:rsidR="00BC3BE0">
        <w:t>’</w:t>
      </w:r>
      <w:r w:rsidR="00BC3BE0">
        <w:t>s classification.</w:t>
      </w:r>
    </w:p>
    <w:p w:rsidR="00BC3BE0" w:rsidP="00BC3BE0" w:rsidRDefault="00BC3BE0" w14:paraId="4F030C4A" w14:textId="77777777">
      <w:pPr>
        <w:pStyle w:val="scnoncodifiedsection"/>
      </w:pPr>
    </w:p>
    <w:p w:rsidR="00BC3BE0" w:rsidP="00BC3BE0" w:rsidRDefault="00BC3BE0" w14:paraId="42FB635A" w14:textId="1A914A1F">
      <w:pPr>
        <w:pStyle w:val="scnoncodifiedsection"/>
      </w:pPr>
      <w:r>
        <w:tab/>
      </w:r>
      <w:bookmarkStart w:name="up_ecfc62f89" w:id="121"/>
      <w:r>
        <w:t>(</w:t>
      </w:r>
      <w:bookmarkEnd w:id="121"/>
      <w:r>
        <w:t>3) Section 12</w:t>
      </w:r>
      <w:r>
        <w:noBreakHyphen/>
        <w:t>60</w:t>
      </w:r>
      <w:r>
        <w:noBreakHyphen/>
        <w:t xml:space="preserve">2510(A)(1)(b) of the </w:t>
      </w:r>
      <w:r w:rsidR="00171CA9">
        <w:t>S.C.</w:t>
      </w:r>
      <w:r>
        <w:t xml:space="preserve"> Code is amended to read:</w:t>
      </w:r>
    </w:p>
    <w:p w:rsidR="00BC3BE0" w:rsidP="00BC3BE0" w:rsidRDefault="00BC3BE0" w14:paraId="411F3FD3" w14:textId="77777777">
      <w:pPr>
        <w:pStyle w:val="scnoncodifiedsection"/>
      </w:pPr>
    </w:p>
    <w:p w:rsidRPr="00B52288" w:rsidR="00BC3BE0" w:rsidP="00B52288" w:rsidRDefault="00160E72" w14:paraId="66E04A1B" w14:textId="37128BC3">
      <w:pPr>
        <w:pStyle w:val="scnoncodifiedsection"/>
      </w:pPr>
      <w:bookmarkStart w:name="up_9a39f3e8c" w:id="122"/>
      <w:r>
        <w:tab/>
      </w:r>
      <w:bookmarkEnd w:id="122"/>
      <w:r w:rsidR="007E73A9">
        <w:tab/>
      </w:r>
      <w:r w:rsidR="007E73A9">
        <w:tab/>
      </w:r>
      <w:r w:rsidRPr="00B52288" w:rsidR="00BC3BE0">
        <w:t xml:space="preserve">(b) </w:t>
      </w:r>
      <w:r w:rsidRPr="00B52288" w:rsidR="00BC3BE0">
        <w:rPr>
          <w:rStyle w:val="scstrike"/>
        </w:rPr>
        <w:t>value as limited by Article 25, Chapter 37, Title 12</w:t>
      </w:r>
      <w:r w:rsidRPr="00B52288" w:rsidR="00BC3BE0">
        <w:t xml:space="preserve"> </w:t>
      </w:r>
      <w:r w:rsidR="00B52288">
        <w:rPr>
          <w:rStyle w:val="scinsert"/>
        </w:rPr>
        <w:t>RESERVED</w:t>
      </w:r>
      <w:r w:rsidRPr="00B52288" w:rsidR="00BC3BE0">
        <w:t>;</w:t>
      </w:r>
    </w:p>
    <w:p w:rsidR="0045116E" w:rsidP="00BC3BE0" w:rsidRDefault="0045116E" w14:paraId="07FB3AD7" w14:textId="77777777">
      <w:pPr>
        <w:pStyle w:val="scnoncodifiedsection"/>
      </w:pPr>
    </w:p>
    <w:p w:rsidR="00BC3BE0" w:rsidP="00BC3BE0" w:rsidRDefault="00BC3BE0" w14:paraId="73BAC604" w14:textId="77777777">
      <w:pPr>
        <w:pStyle w:val="scnoncodifiedsection"/>
        <w:jc w:val="center"/>
      </w:pPr>
      <w:bookmarkStart w:name="up_29b948755" w:id="123"/>
      <w:r>
        <w:t>P</w:t>
      </w:r>
      <w:bookmarkEnd w:id="123"/>
      <w:r>
        <w:t>art IV</w:t>
      </w:r>
    </w:p>
    <w:p w:rsidR="00B030B5" w:rsidP="00D33EDC" w:rsidRDefault="00B030B5" w14:paraId="205E780B" w14:textId="77777777">
      <w:pPr>
        <w:pStyle w:val="scemptyline"/>
      </w:pPr>
    </w:p>
    <w:p w:rsidR="00B030B5" w:rsidP="00B030B5" w:rsidRDefault="00FD166D" w14:paraId="632FF045" w14:textId="492C18CF">
      <w:pPr>
        <w:pStyle w:val="scnoncodifiedsection"/>
      </w:pPr>
      <w:bookmarkStart w:name="bs_num_11_742299fcb" w:id="124"/>
      <w:r>
        <w:t>S</w:t>
      </w:r>
      <w:bookmarkEnd w:id="124"/>
      <w:r>
        <w:t>ECTION 11.</w:t>
      </w:r>
      <w:r w:rsidR="00B030B5">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030B5" w:rsidP="00B030B5" w:rsidRDefault="00B030B5" w14:paraId="412182B3" w14:textId="77777777">
      <w:pPr>
        <w:pStyle w:val="scnoncodifiedsection"/>
      </w:pPr>
    </w:p>
    <w:p w:rsidR="00B030B5" w:rsidP="00B030B5" w:rsidRDefault="00B030B5" w14:paraId="3D9FDBA1" w14:textId="77777777">
      <w:pPr>
        <w:pStyle w:val="scnoncodifiedsection"/>
        <w:jc w:val="center"/>
      </w:pPr>
      <w:bookmarkStart w:name="up_049cea462" w:id="125"/>
      <w:r>
        <w:t>P</w:t>
      </w:r>
      <w:bookmarkEnd w:id="125"/>
      <w:r>
        <w:t>art V</w:t>
      </w:r>
    </w:p>
    <w:p w:rsidR="00BC3BE0" w:rsidP="00D33EDC" w:rsidRDefault="00BC3BE0" w14:paraId="6E466D83" w14:textId="7115F90D">
      <w:pPr>
        <w:pStyle w:val="scemptyline"/>
      </w:pPr>
    </w:p>
    <w:p w:rsidR="00BC3BE0" w:rsidP="00BC3BE0" w:rsidRDefault="00FD166D" w14:paraId="1EE42E0F" w14:textId="3E625DDB">
      <w:pPr>
        <w:pStyle w:val="scnoncodifiedsection"/>
      </w:pPr>
      <w:bookmarkStart w:name="eff_date_section" w:id="126"/>
      <w:bookmarkStart w:name="bs_num_12_lastsection" w:id="127"/>
      <w:bookmarkEnd w:id="126"/>
      <w:r>
        <w:t>S</w:t>
      </w:r>
      <w:bookmarkEnd w:id="127"/>
      <w:r>
        <w:t>ECTION 12.</w:t>
      </w:r>
      <w:r w:rsidR="00BC3BE0">
        <w:tab/>
        <w:t>Except where otherwise stated, this act takes effect upon approval by the Governor.</w:t>
      </w:r>
    </w:p>
    <w:p w:rsidRPr="00DF3B44" w:rsidR="005516F6" w:rsidP="009E4191" w:rsidRDefault="00BC3BE0" w14:paraId="7389F665" w14:textId="4C0195DE">
      <w:pPr>
        <w:pStyle w:val="scbillendxx"/>
      </w:pPr>
      <w:r>
        <w:noBreakHyphen/>
      </w:r>
      <w:r>
        <w:noBreakHyphen/>
      </w:r>
      <w:r>
        <w:noBreakHyphen/>
      </w:r>
      <w:r>
        <w:noBreakHyphen/>
        <w:t>XX</w:t>
      </w:r>
      <w:r>
        <w:noBreakHyphen/>
      </w:r>
      <w:r>
        <w:noBreakHyphen/>
      </w:r>
      <w:r>
        <w:noBreakHyphen/>
      </w:r>
      <w:r>
        <w:noBreakHyphen/>
      </w:r>
    </w:p>
    <w:sectPr w:rsidRPr="00DF3B44" w:rsidR="005516F6" w:rsidSect="00721B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9FAC25" w:rsidR="00685035" w:rsidRPr="007B4AF7" w:rsidRDefault="009036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55D3">
              <w:t>[3803]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128" w:author="Alison Ward" w:date="2025-01-28T14:45:00Z" w16du:dateUtc="2025-01-28T19:45:00Z">
              <w:r w:rsidR="00CC55D3" w:rsidDel="00EB6BD5">
                <w:rPr>
                  <w:noProof/>
                </w:rPr>
                <w:delText xml:space="preserve"> </w:delText>
              </w:r>
            </w:del>
            <w:ins w:id="129" w:author="Alison Ward" w:date="2025-01-28T14:45:00Z" w16du:dateUtc="2025-01-28T19:45:00Z">
              <w:r w:rsidR="00EB6BD5">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482"/>
    <w:rsid w:val="00037F04"/>
    <w:rsid w:val="000404BF"/>
    <w:rsid w:val="000413F9"/>
    <w:rsid w:val="00043BE3"/>
    <w:rsid w:val="00044B84"/>
    <w:rsid w:val="000479D0"/>
    <w:rsid w:val="00053590"/>
    <w:rsid w:val="0006336F"/>
    <w:rsid w:val="0006464F"/>
    <w:rsid w:val="00066B54"/>
    <w:rsid w:val="000721FF"/>
    <w:rsid w:val="00072FCD"/>
    <w:rsid w:val="00074A4F"/>
    <w:rsid w:val="00087311"/>
    <w:rsid w:val="000918E3"/>
    <w:rsid w:val="000959D5"/>
    <w:rsid w:val="00096EAA"/>
    <w:rsid w:val="000A3C25"/>
    <w:rsid w:val="000B4C02"/>
    <w:rsid w:val="000B5B4A"/>
    <w:rsid w:val="000B7552"/>
    <w:rsid w:val="000B7FE1"/>
    <w:rsid w:val="000C3E88"/>
    <w:rsid w:val="000C46B9"/>
    <w:rsid w:val="000C58E4"/>
    <w:rsid w:val="000C6F9A"/>
    <w:rsid w:val="000D2F44"/>
    <w:rsid w:val="000D33E4"/>
    <w:rsid w:val="000E1B2B"/>
    <w:rsid w:val="000E578A"/>
    <w:rsid w:val="000E5860"/>
    <w:rsid w:val="000F2250"/>
    <w:rsid w:val="000F57E0"/>
    <w:rsid w:val="00100BD3"/>
    <w:rsid w:val="0010329A"/>
    <w:rsid w:val="001164F9"/>
    <w:rsid w:val="0011719C"/>
    <w:rsid w:val="00140049"/>
    <w:rsid w:val="0015776E"/>
    <w:rsid w:val="00160E43"/>
    <w:rsid w:val="00160E72"/>
    <w:rsid w:val="00163D0A"/>
    <w:rsid w:val="00170FFB"/>
    <w:rsid w:val="00171601"/>
    <w:rsid w:val="00171CA9"/>
    <w:rsid w:val="001730EB"/>
    <w:rsid w:val="00173276"/>
    <w:rsid w:val="00184BF6"/>
    <w:rsid w:val="0019025B"/>
    <w:rsid w:val="00192AF7"/>
    <w:rsid w:val="00194529"/>
    <w:rsid w:val="00197366"/>
    <w:rsid w:val="001A136C"/>
    <w:rsid w:val="001A563D"/>
    <w:rsid w:val="001B6DA2"/>
    <w:rsid w:val="001C25EC"/>
    <w:rsid w:val="001D1EDA"/>
    <w:rsid w:val="001E29A6"/>
    <w:rsid w:val="001F2A41"/>
    <w:rsid w:val="001F313F"/>
    <w:rsid w:val="001F331D"/>
    <w:rsid w:val="001F394C"/>
    <w:rsid w:val="002007C2"/>
    <w:rsid w:val="002038AA"/>
    <w:rsid w:val="002114C8"/>
    <w:rsid w:val="0021166F"/>
    <w:rsid w:val="002162DF"/>
    <w:rsid w:val="00230038"/>
    <w:rsid w:val="00233975"/>
    <w:rsid w:val="00236D73"/>
    <w:rsid w:val="00245E5F"/>
    <w:rsid w:val="00257F60"/>
    <w:rsid w:val="002625EA"/>
    <w:rsid w:val="0026262F"/>
    <w:rsid w:val="00263D90"/>
    <w:rsid w:val="00264AE9"/>
    <w:rsid w:val="00275AE6"/>
    <w:rsid w:val="002836D8"/>
    <w:rsid w:val="002A7989"/>
    <w:rsid w:val="002B02F3"/>
    <w:rsid w:val="002C3463"/>
    <w:rsid w:val="002D266D"/>
    <w:rsid w:val="002D5B3D"/>
    <w:rsid w:val="002D7447"/>
    <w:rsid w:val="002E315A"/>
    <w:rsid w:val="002E4C86"/>
    <w:rsid w:val="002E4F8C"/>
    <w:rsid w:val="002F560C"/>
    <w:rsid w:val="002F5847"/>
    <w:rsid w:val="0030425A"/>
    <w:rsid w:val="003421F1"/>
    <w:rsid w:val="0034279C"/>
    <w:rsid w:val="00354F64"/>
    <w:rsid w:val="003559A1"/>
    <w:rsid w:val="00361563"/>
    <w:rsid w:val="00367D10"/>
    <w:rsid w:val="00371D36"/>
    <w:rsid w:val="00373E17"/>
    <w:rsid w:val="0037492E"/>
    <w:rsid w:val="003775E6"/>
    <w:rsid w:val="00381998"/>
    <w:rsid w:val="00391A9B"/>
    <w:rsid w:val="003A5F1C"/>
    <w:rsid w:val="003C3E2E"/>
    <w:rsid w:val="003C6EA3"/>
    <w:rsid w:val="003D4A3C"/>
    <w:rsid w:val="003D55B2"/>
    <w:rsid w:val="003E0033"/>
    <w:rsid w:val="003E5452"/>
    <w:rsid w:val="003E7165"/>
    <w:rsid w:val="003E7FF6"/>
    <w:rsid w:val="003F41A6"/>
    <w:rsid w:val="003F7887"/>
    <w:rsid w:val="004046B5"/>
    <w:rsid w:val="00406F27"/>
    <w:rsid w:val="00412689"/>
    <w:rsid w:val="004141B8"/>
    <w:rsid w:val="004203B9"/>
    <w:rsid w:val="004270C1"/>
    <w:rsid w:val="00432135"/>
    <w:rsid w:val="00437492"/>
    <w:rsid w:val="00443BCE"/>
    <w:rsid w:val="00446987"/>
    <w:rsid w:val="00446D28"/>
    <w:rsid w:val="0045116E"/>
    <w:rsid w:val="0046017A"/>
    <w:rsid w:val="004661AC"/>
    <w:rsid w:val="00466CD0"/>
    <w:rsid w:val="00466CD7"/>
    <w:rsid w:val="0047237B"/>
    <w:rsid w:val="00473583"/>
    <w:rsid w:val="00477F32"/>
    <w:rsid w:val="00481377"/>
    <w:rsid w:val="00481850"/>
    <w:rsid w:val="004850C0"/>
    <w:rsid w:val="004851A0"/>
    <w:rsid w:val="0048627F"/>
    <w:rsid w:val="004932AB"/>
    <w:rsid w:val="00494BEF"/>
    <w:rsid w:val="004A0CE6"/>
    <w:rsid w:val="004A5512"/>
    <w:rsid w:val="004A6BE5"/>
    <w:rsid w:val="004B0C18"/>
    <w:rsid w:val="004C1A04"/>
    <w:rsid w:val="004C20BC"/>
    <w:rsid w:val="004C23B0"/>
    <w:rsid w:val="004C5C9A"/>
    <w:rsid w:val="004C772C"/>
    <w:rsid w:val="004D1442"/>
    <w:rsid w:val="004D3DCB"/>
    <w:rsid w:val="004E028D"/>
    <w:rsid w:val="004E7DDE"/>
    <w:rsid w:val="004F0090"/>
    <w:rsid w:val="004F172C"/>
    <w:rsid w:val="004F7C6F"/>
    <w:rsid w:val="005002ED"/>
    <w:rsid w:val="00500DBC"/>
    <w:rsid w:val="00507319"/>
    <w:rsid w:val="005102BE"/>
    <w:rsid w:val="00523F7F"/>
    <w:rsid w:val="00524D54"/>
    <w:rsid w:val="00531484"/>
    <w:rsid w:val="00540EAF"/>
    <w:rsid w:val="0054531B"/>
    <w:rsid w:val="00546C24"/>
    <w:rsid w:val="005472FC"/>
    <w:rsid w:val="005476FF"/>
    <w:rsid w:val="005516F6"/>
    <w:rsid w:val="00552842"/>
    <w:rsid w:val="00554E89"/>
    <w:rsid w:val="005552AE"/>
    <w:rsid w:val="005624C0"/>
    <w:rsid w:val="00564898"/>
    <w:rsid w:val="00572281"/>
    <w:rsid w:val="00573AFE"/>
    <w:rsid w:val="005801DD"/>
    <w:rsid w:val="00592A40"/>
    <w:rsid w:val="00596D4D"/>
    <w:rsid w:val="005A28BC"/>
    <w:rsid w:val="005A5377"/>
    <w:rsid w:val="005B776C"/>
    <w:rsid w:val="005B7817"/>
    <w:rsid w:val="005B7E59"/>
    <w:rsid w:val="005C06C8"/>
    <w:rsid w:val="005C23D7"/>
    <w:rsid w:val="005C40EB"/>
    <w:rsid w:val="005D02B4"/>
    <w:rsid w:val="005D3013"/>
    <w:rsid w:val="005E1E50"/>
    <w:rsid w:val="005E2B9C"/>
    <w:rsid w:val="005E3332"/>
    <w:rsid w:val="005F350D"/>
    <w:rsid w:val="005F76B0"/>
    <w:rsid w:val="00604429"/>
    <w:rsid w:val="006067B0"/>
    <w:rsid w:val="00606A8B"/>
    <w:rsid w:val="00611EBA"/>
    <w:rsid w:val="006213A8"/>
    <w:rsid w:val="00623BEA"/>
    <w:rsid w:val="00631141"/>
    <w:rsid w:val="006347E9"/>
    <w:rsid w:val="00640C87"/>
    <w:rsid w:val="006454BB"/>
    <w:rsid w:val="00646B89"/>
    <w:rsid w:val="00657CF4"/>
    <w:rsid w:val="0066324E"/>
    <w:rsid w:val="00663B8D"/>
    <w:rsid w:val="00663E00"/>
    <w:rsid w:val="00664550"/>
    <w:rsid w:val="00664F48"/>
    <w:rsid w:val="00664FAD"/>
    <w:rsid w:val="0066574E"/>
    <w:rsid w:val="00666FD4"/>
    <w:rsid w:val="00670402"/>
    <w:rsid w:val="0067345B"/>
    <w:rsid w:val="006801A9"/>
    <w:rsid w:val="00683986"/>
    <w:rsid w:val="00685035"/>
    <w:rsid w:val="00685770"/>
    <w:rsid w:val="00695544"/>
    <w:rsid w:val="006964F9"/>
    <w:rsid w:val="006A395F"/>
    <w:rsid w:val="006A4356"/>
    <w:rsid w:val="006A585F"/>
    <w:rsid w:val="006A65E2"/>
    <w:rsid w:val="006B37BD"/>
    <w:rsid w:val="006C092D"/>
    <w:rsid w:val="006C099D"/>
    <w:rsid w:val="006C18F0"/>
    <w:rsid w:val="006C7E01"/>
    <w:rsid w:val="006D5BE9"/>
    <w:rsid w:val="006D64A5"/>
    <w:rsid w:val="006E0935"/>
    <w:rsid w:val="006E288D"/>
    <w:rsid w:val="006E3240"/>
    <w:rsid w:val="006E353F"/>
    <w:rsid w:val="006E35AB"/>
    <w:rsid w:val="00711A0A"/>
    <w:rsid w:val="00711AA9"/>
    <w:rsid w:val="007160BE"/>
    <w:rsid w:val="00721B33"/>
    <w:rsid w:val="00722155"/>
    <w:rsid w:val="00730533"/>
    <w:rsid w:val="00733041"/>
    <w:rsid w:val="00734D8A"/>
    <w:rsid w:val="00737F19"/>
    <w:rsid w:val="00761134"/>
    <w:rsid w:val="00763ABA"/>
    <w:rsid w:val="00776FCD"/>
    <w:rsid w:val="00782BF8"/>
    <w:rsid w:val="00783C75"/>
    <w:rsid w:val="007849D9"/>
    <w:rsid w:val="00787433"/>
    <w:rsid w:val="007A10F1"/>
    <w:rsid w:val="007A3D50"/>
    <w:rsid w:val="007A6732"/>
    <w:rsid w:val="007B2D29"/>
    <w:rsid w:val="007B412F"/>
    <w:rsid w:val="007B4AF7"/>
    <w:rsid w:val="007B4DBF"/>
    <w:rsid w:val="007B6666"/>
    <w:rsid w:val="007C5458"/>
    <w:rsid w:val="007D211D"/>
    <w:rsid w:val="007D2654"/>
    <w:rsid w:val="007D2C67"/>
    <w:rsid w:val="007E06BB"/>
    <w:rsid w:val="007E73A9"/>
    <w:rsid w:val="007F50D1"/>
    <w:rsid w:val="008122C6"/>
    <w:rsid w:val="008122FC"/>
    <w:rsid w:val="00816D52"/>
    <w:rsid w:val="00826F6D"/>
    <w:rsid w:val="00831048"/>
    <w:rsid w:val="00834272"/>
    <w:rsid w:val="00837812"/>
    <w:rsid w:val="008407B7"/>
    <w:rsid w:val="008504A6"/>
    <w:rsid w:val="008615B0"/>
    <w:rsid w:val="008625C1"/>
    <w:rsid w:val="008806F9"/>
    <w:rsid w:val="00884255"/>
    <w:rsid w:val="008A1547"/>
    <w:rsid w:val="008A57E3"/>
    <w:rsid w:val="008B4F3C"/>
    <w:rsid w:val="008B5BF4"/>
    <w:rsid w:val="008B6154"/>
    <w:rsid w:val="008B7A76"/>
    <w:rsid w:val="008C0CEE"/>
    <w:rsid w:val="008C1B18"/>
    <w:rsid w:val="008D1E8D"/>
    <w:rsid w:val="008D45BE"/>
    <w:rsid w:val="008D46EC"/>
    <w:rsid w:val="008E0999"/>
    <w:rsid w:val="008E0E25"/>
    <w:rsid w:val="008E2351"/>
    <w:rsid w:val="008E4D58"/>
    <w:rsid w:val="008E61A1"/>
    <w:rsid w:val="008F7F8E"/>
    <w:rsid w:val="00902D98"/>
    <w:rsid w:val="00903633"/>
    <w:rsid w:val="00917EA3"/>
    <w:rsid w:val="00917EE0"/>
    <w:rsid w:val="00921C89"/>
    <w:rsid w:val="00925B4F"/>
    <w:rsid w:val="00926966"/>
    <w:rsid w:val="00926D03"/>
    <w:rsid w:val="00934036"/>
    <w:rsid w:val="00934889"/>
    <w:rsid w:val="0093686F"/>
    <w:rsid w:val="009372BB"/>
    <w:rsid w:val="00943292"/>
    <w:rsid w:val="00944A68"/>
    <w:rsid w:val="0094541D"/>
    <w:rsid w:val="009473EA"/>
    <w:rsid w:val="009501F1"/>
    <w:rsid w:val="00954E7E"/>
    <w:rsid w:val="009554D9"/>
    <w:rsid w:val="009572F9"/>
    <w:rsid w:val="00960D0F"/>
    <w:rsid w:val="00964400"/>
    <w:rsid w:val="00967C3B"/>
    <w:rsid w:val="0097147B"/>
    <w:rsid w:val="0098366F"/>
    <w:rsid w:val="00983A03"/>
    <w:rsid w:val="00986063"/>
    <w:rsid w:val="00991F67"/>
    <w:rsid w:val="00992876"/>
    <w:rsid w:val="009A0CCC"/>
    <w:rsid w:val="009A0DCE"/>
    <w:rsid w:val="009A22CD"/>
    <w:rsid w:val="009A3414"/>
    <w:rsid w:val="009A3E4B"/>
    <w:rsid w:val="009B2891"/>
    <w:rsid w:val="009B2E42"/>
    <w:rsid w:val="009B35FD"/>
    <w:rsid w:val="009B6815"/>
    <w:rsid w:val="009C3545"/>
    <w:rsid w:val="009D2967"/>
    <w:rsid w:val="009D3C2B"/>
    <w:rsid w:val="009E186B"/>
    <w:rsid w:val="009E4191"/>
    <w:rsid w:val="009F0470"/>
    <w:rsid w:val="009F2AB1"/>
    <w:rsid w:val="009F4FAF"/>
    <w:rsid w:val="009F68F1"/>
    <w:rsid w:val="00A04529"/>
    <w:rsid w:val="00A0584B"/>
    <w:rsid w:val="00A17135"/>
    <w:rsid w:val="00A2156F"/>
    <w:rsid w:val="00A21961"/>
    <w:rsid w:val="00A21A6F"/>
    <w:rsid w:val="00A24E56"/>
    <w:rsid w:val="00A26A62"/>
    <w:rsid w:val="00A26B9A"/>
    <w:rsid w:val="00A30172"/>
    <w:rsid w:val="00A35A9B"/>
    <w:rsid w:val="00A4070E"/>
    <w:rsid w:val="00A40CA0"/>
    <w:rsid w:val="00A504A7"/>
    <w:rsid w:val="00A53677"/>
    <w:rsid w:val="00A53BF2"/>
    <w:rsid w:val="00A60D68"/>
    <w:rsid w:val="00A61C65"/>
    <w:rsid w:val="00A73EFA"/>
    <w:rsid w:val="00A7463F"/>
    <w:rsid w:val="00A75347"/>
    <w:rsid w:val="00A76B5D"/>
    <w:rsid w:val="00A77A3B"/>
    <w:rsid w:val="00A83B24"/>
    <w:rsid w:val="00A92F6F"/>
    <w:rsid w:val="00A97523"/>
    <w:rsid w:val="00AB0FA3"/>
    <w:rsid w:val="00AB2B4D"/>
    <w:rsid w:val="00AB73BF"/>
    <w:rsid w:val="00AC17C8"/>
    <w:rsid w:val="00AC335C"/>
    <w:rsid w:val="00AC463E"/>
    <w:rsid w:val="00AD3936"/>
    <w:rsid w:val="00AD3BE2"/>
    <w:rsid w:val="00AD3DE8"/>
    <w:rsid w:val="00AD3E3D"/>
    <w:rsid w:val="00AD73DA"/>
    <w:rsid w:val="00AE1EE4"/>
    <w:rsid w:val="00AE36EC"/>
    <w:rsid w:val="00AF1688"/>
    <w:rsid w:val="00AF46E6"/>
    <w:rsid w:val="00AF5139"/>
    <w:rsid w:val="00B030B5"/>
    <w:rsid w:val="00B06EDA"/>
    <w:rsid w:val="00B1161F"/>
    <w:rsid w:val="00B11661"/>
    <w:rsid w:val="00B1671B"/>
    <w:rsid w:val="00B32B4D"/>
    <w:rsid w:val="00B3570C"/>
    <w:rsid w:val="00B3624A"/>
    <w:rsid w:val="00B40377"/>
    <w:rsid w:val="00B4137E"/>
    <w:rsid w:val="00B4724E"/>
    <w:rsid w:val="00B52288"/>
    <w:rsid w:val="00B54DF7"/>
    <w:rsid w:val="00B56223"/>
    <w:rsid w:val="00B56E79"/>
    <w:rsid w:val="00B57AA7"/>
    <w:rsid w:val="00B637AA"/>
    <w:rsid w:val="00B6685E"/>
    <w:rsid w:val="00B72CFD"/>
    <w:rsid w:val="00B7592C"/>
    <w:rsid w:val="00B809D3"/>
    <w:rsid w:val="00B84B66"/>
    <w:rsid w:val="00B85475"/>
    <w:rsid w:val="00B9090A"/>
    <w:rsid w:val="00B92196"/>
    <w:rsid w:val="00B9228D"/>
    <w:rsid w:val="00B929EC"/>
    <w:rsid w:val="00BB0725"/>
    <w:rsid w:val="00BB12AF"/>
    <w:rsid w:val="00BB5954"/>
    <w:rsid w:val="00BB65C8"/>
    <w:rsid w:val="00BC3BE0"/>
    <w:rsid w:val="00BC408A"/>
    <w:rsid w:val="00BC41D5"/>
    <w:rsid w:val="00BC5023"/>
    <w:rsid w:val="00BC556C"/>
    <w:rsid w:val="00BC7C96"/>
    <w:rsid w:val="00BD42DA"/>
    <w:rsid w:val="00BD4684"/>
    <w:rsid w:val="00BE08A7"/>
    <w:rsid w:val="00BE4391"/>
    <w:rsid w:val="00BF1C67"/>
    <w:rsid w:val="00BF3E48"/>
    <w:rsid w:val="00BF53DC"/>
    <w:rsid w:val="00C12932"/>
    <w:rsid w:val="00C15F1B"/>
    <w:rsid w:val="00C16288"/>
    <w:rsid w:val="00C17D1D"/>
    <w:rsid w:val="00C226D2"/>
    <w:rsid w:val="00C2571D"/>
    <w:rsid w:val="00C43E3C"/>
    <w:rsid w:val="00C45923"/>
    <w:rsid w:val="00C543E7"/>
    <w:rsid w:val="00C56C85"/>
    <w:rsid w:val="00C64E83"/>
    <w:rsid w:val="00C67034"/>
    <w:rsid w:val="00C70225"/>
    <w:rsid w:val="00C72198"/>
    <w:rsid w:val="00C73C7D"/>
    <w:rsid w:val="00C75005"/>
    <w:rsid w:val="00C7654B"/>
    <w:rsid w:val="00C87E86"/>
    <w:rsid w:val="00C970DF"/>
    <w:rsid w:val="00CA7E71"/>
    <w:rsid w:val="00CB2673"/>
    <w:rsid w:val="00CB701D"/>
    <w:rsid w:val="00CC3F0E"/>
    <w:rsid w:val="00CC55D3"/>
    <w:rsid w:val="00CC74D8"/>
    <w:rsid w:val="00CD08C9"/>
    <w:rsid w:val="00CD1FE8"/>
    <w:rsid w:val="00CD38CD"/>
    <w:rsid w:val="00CD3E0C"/>
    <w:rsid w:val="00CD5565"/>
    <w:rsid w:val="00CD616C"/>
    <w:rsid w:val="00CE5BD6"/>
    <w:rsid w:val="00CF68D6"/>
    <w:rsid w:val="00CF7B4A"/>
    <w:rsid w:val="00D009F8"/>
    <w:rsid w:val="00D06F5E"/>
    <w:rsid w:val="00D078DA"/>
    <w:rsid w:val="00D14995"/>
    <w:rsid w:val="00D17BB0"/>
    <w:rsid w:val="00D20FFF"/>
    <w:rsid w:val="00D2455C"/>
    <w:rsid w:val="00D25023"/>
    <w:rsid w:val="00D25885"/>
    <w:rsid w:val="00D27F8C"/>
    <w:rsid w:val="00D33843"/>
    <w:rsid w:val="00D33EDC"/>
    <w:rsid w:val="00D54A6F"/>
    <w:rsid w:val="00D57D57"/>
    <w:rsid w:val="00D62E42"/>
    <w:rsid w:val="00D64269"/>
    <w:rsid w:val="00D772FB"/>
    <w:rsid w:val="00D84A8D"/>
    <w:rsid w:val="00D97EDF"/>
    <w:rsid w:val="00DA1AA0"/>
    <w:rsid w:val="00DA4F02"/>
    <w:rsid w:val="00DA6CAC"/>
    <w:rsid w:val="00DC44A8"/>
    <w:rsid w:val="00DC78E3"/>
    <w:rsid w:val="00DD407F"/>
    <w:rsid w:val="00DE00E7"/>
    <w:rsid w:val="00DE4BEE"/>
    <w:rsid w:val="00DE5B3D"/>
    <w:rsid w:val="00DE7112"/>
    <w:rsid w:val="00DF19BE"/>
    <w:rsid w:val="00DF3B44"/>
    <w:rsid w:val="00DF6974"/>
    <w:rsid w:val="00E1372E"/>
    <w:rsid w:val="00E15B5F"/>
    <w:rsid w:val="00E21D30"/>
    <w:rsid w:val="00E24D9A"/>
    <w:rsid w:val="00E27805"/>
    <w:rsid w:val="00E27A11"/>
    <w:rsid w:val="00E30497"/>
    <w:rsid w:val="00E31AD4"/>
    <w:rsid w:val="00E358A2"/>
    <w:rsid w:val="00E35C9A"/>
    <w:rsid w:val="00E3771B"/>
    <w:rsid w:val="00E40979"/>
    <w:rsid w:val="00E43F26"/>
    <w:rsid w:val="00E453D8"/>
    <w:rsid w:val="00E52A36"/>
    <w:rsid w:val="00E6378B"/>
    <w:rsid w:val="00E63EC3"/>
    <w:rsid w:val="00E653DA"/>
    <w:rsid w:val="00E65958"/>
    <w:rsid w:val="00E67231"/>
    <w:rsid w:val="00E70397"/>
    <w:rsid w:val="00E84FE5"/>
    <w:rsid w:val="00E879A5"/>
    <w:rsid w:val="00E879FC"/>
    <w:rsid w:val="00E87E3F"/>
    <w:rsid w:val="00E9688E"/>
    <w:rsid w:val="00EA22ED"/>
    <w:rsid w:val="00EA2574"/>
    <w:rsid w:val="00EA2F1F"/>
    <w:rsid w:val="00EA3F2E"/>
    <w:rsid w:val="00EA57EC"/>
    <w:rsid w:val="00EB120E"/>
    <w:rsid w:val="00EB46E2"/>
    <w:rsid w:val="00EB6BD5"/>
    <w:rsid w:val="00EC0045"/>
    <w:rsid w:val="00ED0034"/>
    <w:rsid w:val="00ED452E"/>
    <w:rsid w:val="00EE3CDA"/>
    <w:rsid w:val="00EE62C3"/>
    <w:rsid w:val="00EE6C6D"/>
    <w:rsid w:val="00EF37A8"/>
    <w:rsid w:val="00EF531F"/>
    <w:rsid w:val="00F05FE8"/>
    <w:rsid w:val="00F064D9"/>
    <w:rsid w:val="00F13D87"/>
    <w:rsid w:val="00F14523"/>
    <w:rsid w:val="00F149E5"/>
    <w:rsid w:val="00F15E33"/>
    <w:rsid w:val="00F17DA2"/>
    <w:rsid w:val="00F20094"/>
    <w:rsid w:val="00F22EC0"/>
    <w:rsid w:val="00F254FC"/>
    <w:rsid w:val="00F27D7B"/>
    <w:rsid w:val="00F31D34"/>
    <w:rsid w:val="00F337D5"/>
    <w:rsid w:val="00F342A1"/>
    <w:rsid w:val="00F36FBA"/>
    <w:rsid w:val="00F44D36"/>
    <w:rsid w:val="00F46262"/>
    <w:rsid w:val="00F4795D"/>
    <w:rsid w:val="00F50A61"/>
    <w:rsid w:val="00F525CD"/>
    <w:rsid w:val="00F5286C"/>
    <w:rsid w:val="00F52E12"/>
    <w:rsid w:val="00F638CA"/>
    <w:rsid w:val="00F75FD5"/>
    <w:rsid w:val="00F80B1C"/>
    <w:rsid w:val="00F900B4"/>
    <w:rsid w:val="00F96FFC"/>
    <w:rsid w:val="00FA0F2E"/>
    <w:rsid w:val="00FA4DB1"/>
    <w:rsid w:val="00FB3F2A"/>
    <w:rsid w:val="00FC3593"/>
    <w:rsid w:val="00FD117D"/>
    <w:rsid w:val="00FD166D"/>
    <w:rsid w:val="00FD3A39"/>
    <w:rsid w:val="00FD52D2"/>
    <w:rsid w:val="00FD72E3"/>
    <w:rsid w:val="00FE06FC"/>
    <w:rsid w:val="00FE367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33"/>
    <w:rPr>
      <w:lang w:val="en-US"/>
    </w:rPr>
  </w:style>
  <w:style w:type="character" w:default="1" w:styleId="DefaultParagraphFont">
    <w:name w:val="Default Paragraph Font"/>
    <w:uiPriority w:val="1"/>
    <w:semiHidden/>
    <w:unhideWhenUsed/>
    <w:rsid w:val="009036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633"/>
  </w:style>
  <w:style w:type="character" w:styleId="LineNumber">
    <w:name w:val="line number"/>
    <w:uiPriority w:val="99"/>
    <w:semiHidden/>
    <w:unhideWhenUsed/>
    <w:rsid w:val="00903633"/>
    <w:rPr>
      <w:rFonts w:ascii="Times New Roman" w:hAnsi="Times New Roman"/>
      <w:b w:val="0"/>
      <w:i w:val="0"/>
      <w:sz w:val="22"/>
    </w:rPr>
  </w:style>
  <w:style w:type="paragraph" w:styleId="NoSpacing">
    <w:name w:val="No Spacing"/>
    <w:uiPriority w:val="1"/>
    <w:qFormat/>
    <w:rsid w:val="00903633"/>
    <w:pPr>
      <w:spacing w:after="0" w:line="240" w:lineRule="auto"/>
    </w:pPr>
  </w:style>
  <w:style w:type="paragraph" w:customStyle="1" w:styleId="scemptylineheader">
    <w:name w:val="sc_emptyline_header"/>
    <w:qFormat/>
    <w:rsid w:val="009036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036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036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036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036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03633"/>
    <w:rPr>
      <w:color w:val="808080"/>
    </w:rPr>
  </w:style>
  <w:style w:type="paragraph" w:customStyle="1" w:styleId="scdirectionallanguage">
    <w:name w:val="sc_directional_language"/>
    <w:qFormat/>
    <w:rsid w:val="009036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036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036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036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036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036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036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036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036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036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036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036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036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036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036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036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03633"/>
    <w:rPr>
      <w:rFonts w:ascii="Times New Roman" w:hAnsi="Times New Roman"/>
      <w:color w:val="auto"/>
      <w:sz w:val="22"/>
    </w:rPr>
  </w:style>
  <w:style w:type="paragraph" w:customStyle="1" w:styleId="scclippagebillheader">
    <w:name w:val="sc_clip_page_bill_header"/>
    <w:qFormat/>
    <w:rsid w:val="009036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036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036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0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33"/>
    <w:rPr>
      <w:lang w:val="en-US"/>
    </w:rPr>
  </w:style>
  <w:style w:type="paragraph" w:styleId="Footer">
    <w:name w:val="footer"/>
    <w:basedOn w:val="Normal"/>
    <w:link w:val="FooterChar"/>
    <w:uiPriority w:val="99"/>
    <w:unhideWhenUsed/>
    <w:rsid w:val="00903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33"/>
    <w:rPr>
      <w:lang w:val="en-US"/>
    </w:rPr>
  </w:style>
  <w:style w:type="paragraph" w:styleId="ListParagraph">
    <w:name w:val="List Paragraph"/>
    <w:basedOn w:val="Normal"/>
    <w:uiPriority w:val="34"/>
    <w:qFormat/>
    <w:rsid w:val="00903633"/>
    <w:pPr>
      <w:ind w:left="720"/>
      <w:contextualSpacing/>
    </w:pPr>
  </w:style>
  <w:style w:type="paragraph" w:customStyle="1" w:styleId="scbillfooter">
    <w:name w:val="sc_bill_footer"/>
    <w:qFormat/>
    <w:rsid w:val="009036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036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036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036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036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03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03633"/>
    <w:pPr>
      <w:widowControl w:val="0"/>
      <w:suppressAutoHyphens/>
      <w:spacing w:after="0" w:line="360" w:lineRule="auto"/>
    </w:pPr>
    <w:rPr>
      <w:rFonts w:ascii="Times New Roman" w:hAnsi="Times New Roman"/>
      <w:lang w:val="en-US"/>
    </w:rPr>
  </w:style>
  <w:style w:type="paragraph" w:customStyle="1" w:styleId="sctableln">
    <w:name w:val="sc_table_ln"/>
    <w:qFormat/>
    <w:rsid w:val="009036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036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03633"/>
    <w:rPr>
      <w:strike/>
      <w:dstrike w:val="0"/>
    </w:rPr>
  </w:style>
  <w:style w:type="character" w:customStyle="1" w:styleId="scinsert">
    <w:name w:val="sc_insert"/>
    <w:uiPriority w:val="1"/>
    <w:qFormat/>
    <w:rsid w:val="00903633"/>
    <w:rPr>
      <w:caps w:val="0"/>
      <w:smallCaps w:val="0"/>
      <w:strike w:val="0"/>
      <w:dstrike w:val="0"/>
      <w:vanish w:val="0"/>
      <w:u w:val="single"/>
      <w:vertAlign w:val="baseline"/>
    </w:rPr>
  </w:style>
  <w:style w:type="character" w:customStyle="1" w:styleId="scinsertred">
    <w:name w:val="sc_insert_red"/>
    <w:uiPriority w:val="1"/>
    <w:qFormat/>
    <w:rsid w:val="00903633"/>
    <w:rPr>
      <w:caps w:val="0"/>
      <w:smallCaps w:val="0"/>
      <w:strike w:val="0"/>
      <w:dstrike w:val="0"/>
      <w:vanish w:val="0"/>
      <w:color w:val="FF0000"/>
      <w:u w:val="single"/>
      <w:vertAlign w:val="baseline"/>
    </w:rPr>
  </w:style>
  <w:style w:type="character" w:customStyle="1" w:styleId="scinsertblue">
    <w:name w:val="sc_insert_blue"/>
    <w:uiPriority w:val="1"/>
    <w:qFormat/>
    <w:rsid w:val="00903633"/>
    <w:rPr>
      <w:caps w:val="0"/>
      <w:smallCaps w:val="0"/>
      <w:strike w:val="0"/>
      <w:dstrike w:val="0"/>
      <w:vanish w:val="0"/>
      <w:color w:val="0070C0"/>
      <w:u w:val="single"/>
      <w:vertAlign w:val="baseline"/>
    </w:rPr>
  </w:style>
  <w:style w:type="character" w:customStyle="1" w:styleId="scstrikered">
    <w:name w:val="sc_strike_red"/>
    <w:uiPriority w:val="1"/>
    <w:qFormat/>
    <w:rsid w:val="00903633"/>
    <w:rPr>
      <w:strike/>
      <w:dstrike w:val="0"/>
      <w:color w:val="FF0000"/>
    </w:rPr>
  </w:style>
  <w:style w:type="character" w:customStyle="1" w:styleId="scstrikeblue">
    <w:name w:val="sc_strike_blue"/>
    <w:uiPriority w:val="1"/>
    <w:qFormat/>
    <w:rsid w:val="00903633"/>
    <w:rPr>
      <w:strike/>
      <w:dstrike w:val="0"/>
      <w:color w:val="0070C0"/>
    </w:rPr>
  </w:style>
  <w:style w:type="character" w:customStyle="1" w:styleId="scinsertbluenounderline">
    <w:name w:val="sc_insert_blue_no_underline"/>
    <w:uiPriority w:val="1"/>
    <w:qFormat/>
    <w:rsid w:val="009036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036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03633"/>
    <w:rPr>
      <w:strike/>
      <w:dstrike w:val="0"/>
      <w:color w:val="0070C0"/>
      <w:lang w:val="en-US"/>
    </w:rPr>
  </w:style>
  <w:style w:type="character" w:customStyle="1" w:styleId="scstrikerednoncodified">
    <w:name w:val="sc_strike_red_non_codified"/>
    <w:uiPriority w:val="1"/>
    <w:qFormat/>
    <w:rsid w:val="00903633"/>
    <w:rPr>
      <w:strike/>
      <w:dstrike w:val="0"/>
      <w:color w:val="FF0000"/>
    </w:rPr>
  </w:style>
  <w:style w:type="paragraph" w:customStyle="1" w:styleId="scbillsiglines">
    <w:name w:val="sc_bill_sig_lines"/>
    <w:qFormat/>
    <w:rsid w:val="009036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03633"/>
    <w:rPr>
      <w:bdr w:val="none" w:sz="0" w:space="0" w:color="auto"/>
      <w:shd w:val="clear" w:color="auto" w:fill="FEC6C6"/>
    </w:rPr>
  </w:style>
  <w:style w:type="paragraph" w:styleId="Revision">
    <w:name w:val="Revision"/>
    <w:hidden/>
    <w:uiPriority w:val="99"/>
    <w:semiHidden/>
    <w:rsid w:val="0045116E"/>
    <w:pPr>
      <w:spacing w:after="0" w:line="240" w:lineRule="auto"/>
    </w:pPr>
    <w:rPr>
      <w:lang w:val="en-US"/>
    </w:rPr>
  </w:style>
  <w:style w:type="character" w:customStyle="1" w:styleId="screstoreblue">
    <w:name w:val="sc_restore_blue"/>
    <w:uiPriority w:val="1"/>
    <w:qFormat/>
    <w:rsid w:val="00903633"/>
    <w:rPr>
      <w:color w:val="4472C4" w:themeColor="accent1"/>
      <w:bdr w:val="none" w:sz="0" w:space="0" w:color="auto"/>
      <w:shd w:val="clear" w:color="auto" w:fill="auto"/>
    </w:rPr>
  </w:style>
  <w:style w:type="character" w:customStyle="1" w:styleId="screstorered">
    <w:name w:val="sc_restore_red"/>
    <w:uiPriority w:val="1"/>
    <w:qFormat/>
    <w:rsid w:val="00903633"/>
    <w:rPr>
      <w:color w:val="FF0000"/>
      <w:bdr w:val="none" w:sz="0" w:space="0" w:color="auto"/>
      <w:shd w:val="clear" w:color="auto" w:fill="auto"/>
    </w:rPr>
  </w:style>
  <w:style w:type="character" w:customStyle="1" w:styleId="scstrikenewblue">
    <w:name w:val="sc_strike_new_blue"/>
    <w:uiPriority w:val="1"/>
    <w:qFormat/>
    <w:rsid w:val="00903633"/>
    <w:rPr>
      <w:strike w:val="0"/>
      <w:dstrike/>
      <w:color w:val="0070C0"/>
      <w:u w:val="none"/>
    </w:rPr>
  </w:style>
  <w:style w:type="character" w:customStyle="1" w:styleId="scstrikenewred">
    <w:name w:val="sc_strike_new_red"/>
    <w:uiPriority w:val="1"/>
    <w:qFormat/>
    <w:rsid w:val="00903633"/>
    <w:rPr>
      <w:strike w:val="0"/>
      <w:dstrike/>
      <w:color w:val="FF0000"/>
      <w:u w:val="none"/>
    </w:rPr>
  </w:style>
  <w:style w:type="character" w:customStyle="1" w:styleId="scamendsenate">
    <w:name w:val="sc_amend_senate"/>
    <w:uiPriority w:val="1"/>
    <w:qFormat/>
    <w:rsid w:val="00903633"/>
    <w:rPr>
      <w:bdr w:val="none" w:sz="0" w:space="0" w:color="auto"/>
      <w:shd w:val="clear" w:color="auto" w:fill="FFF2CC" w:themeFill="accent4" w:themeFillTint="33"/>
    </w:rPr>
  </w:style>
  <w:style w:type="character" w:customStyle="1" w:styleId="scamendhouse">
    <w:name w:val="sc_amend_house"/>
    <w:uiPriority w:val="1"/>
    <w:qFormat/>
    <w:rsid w:val="009036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3&amp;session=126&amp;summary=B" TargetMode="External" Id="Raf1933675b3a4577" /><Relationship Type="http://schemas.openxmlformats.org/officeDocument/2006/relationships/hyperlink" Target="https://www.scstatehouse.gov/sess126_2025-2026/prever/3803_20250128.docx" TargetMode="External" Id="R7e88f1f4e73d4fed" /><Relationship Type="http://schemas.openxmlformats.org/officeDocument/2006/relationships/hyperlink" Target="h:\hj\20250128.docx" TargetMode="External" Id="Rcdfcfb0fd2084f95" /><Relationship Type="http://schemas.openxmlformats.org/officeDocument/2006/relationships/hyperlink" Target="h:\hj\20250128.docx" TargetMode="External" Id="R33ef06aba05f42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BE3"/>
    <w:rsid w:val="00053590"/>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30172"/>
    <w:rsid w:val="00A51DBA"/>
    <w:rsid w:val="00A61C65"/>
    <w:rsid w:val="00AC17C8"/>
    <w:rsid w:val="00B20DA6"/>
    <w:rsid w:val="00B457AF"/>
    <w:rsid w:val="00BB12AF"/>
    <w:rsid w:val="00C818FB"/>
    <w:rsid w:val="00CC0451"/>
    <w:rsid w:val="00D64269"/>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207f50eb-9735-4e1f-a926-e5610e15794f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486237a5-9567-4e4f-93c9-81822392ae4a</T_BILL_REQUEST_REQUEST>
  <T_BILL_R_ORIGINALDRAFT>2869f3d7-3afd-42d4-a427-960a643fe1be</T_BILL_R_ORIGINALDRAFT>
  <T_BILL_SPONSOR_SPONSOR>80c293b6-69ec-47ce-8f23-85d53919ed81</T_BILL_SPONSOR_SPONSOR>
  <T_BILL_T_ACTNUMBER>None</T_BILL_T_ACTNUMBER>
  <T_BILL_T_BILLNAME>[3803]</T_BILL_T_BILLNAME>
  <T_BILL_T_BILLNUMBER>3803</T_BILL_T_BILLNUMBER>
  <T_BILL_T_BILLTITLE>TO AMEND THE SOUTH CAROLINA CODE OF LAWS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BY AMENDING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BY AMENDING SECTION 12-37-220, RELATING TO PROPERTY TAX EXEMPTIONS, SO AS TO DELETE THE EXEMPTION REIMBURSED FROM THE HOMESTEAD EXEMPTION FUND FROM ALL SCHOOL‑OPERATING MILLAGE ALLOWED ALL OWNER‑OCCUPIED RESIDENTIAL PROPERTY; BY AMENDING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BY AMENDING SECTION 12‑37‑251, RELATING TO THE CALCULATION OF “ROLLBACK TAX MILLAGE” APPLICABLE FOR REASSESSMENT YEARS, SO AS TO RESTORE THE FORMER EXEMPTION ALLOWED FROM A PORTION OF SCHOOL‑OPERATING MILLAGE FOR ALL OWNER‑OCCUPIED RESIDENTIAL PROPERTY; BY REPEALING ARTICLE 7 of CHAPTER 10, TITLE 4 RELATING TO THE LOCAL OPTION SALES AND USE TAX FOR LOCAL PROPERTY TAX CREDITS; BY REPEALING SECTIONS 11-11-157, 11-11-155, AND 11-11-156 RELATING TO THE HOMESTEAD EXEMPTION TRUST FUND; BY REPEALING ARTICLE 11 OF CHAPTER 36, TITLE 12 RELATING TO THE STATEWIDE ADDITIONAL ONE PERCENT SALES AND USE TAX THE REVENUES OF WHICH REIMBURSE SCHOOL DISTRICTS FOR THE HOMESTEAD EXEMPTION FROM ALL PROPERTY TAX MILLAGE IMPOSED FOR SCHOOL OPERATIONS; BY AMENDING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BY AMENDING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BY AMENDING SECTION 12-60-2510, RELATING TO THE FORM OF ASSESSMENT NOTICES ISSUED BY THE COUNTY ASSESSOR, SO AS TO PROVIDE THAT THESE NOTICES MUST CONTAIN THE PROPERTY TAX VALUE OF REAL PROPERTY AND IMPROVEMENTS IN ADDITION TO FAIR MARKET VALUE AND SPECIAL USE VALUE; BY REPEALING ARTICLE 25 of CHAPTER 37, TITLE 12 RELATING TO THE SOUTH CAROLINA REAL PROPERTY VALUATION REFORM ACT, IF CERTAIN CONSTITUTIONAL AMENDMENTS ARE RATIFIED; BY AMENDING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T_BILL_T_BILLTITLE>
  <T_BILL_T_CHAMBER>house</T_BILL_T_CHAMBER>
  <T_BILL_T_FILENAME>
  </T_BILL_T_FILENAME>
  <T_BILL_T_LEGTYPE>bill_statewide</T_BILL_T_LEGTYPE>
  <T_BILL_T_RATNUMBER>None</T_BILL_T_RATNUMBER>
  <T_BILL_T_RATNUMBERSTRING>HNone</T_BILL_T_RATNUMBERSTRING>
  <T_BILL_T_SECTIONS>[{"SectionUUID":"619e944e-e9b3-47ad-8b95-540b8677db73","SectionName":"code_section","SectionNumber":1,"SectionType":"code_section","CodeSections":[{"CodeSectionBookmarkName":"cs_T6C1N320_b02fee398","IsConstitutionSection":false,"Identity":"6-1-320","IsNew":false,"SubSections":[{"Level":1,"Identity":"T6C1N320SA","SubSectionBookmarkName":"ss_T6C1N320SA_lv1_04f380d47","IsNewSubSection":false,"SubSectionReplacement":""},{"Level":1,"Identity":"T6C1N320SB","SubSectionBookmarkName":"ss_T6C1N320SB_lv1_fc363bda0","IsNewSubSection":false,"SubSectionReplacement":""},{"Level":2,"Identity":"T6C1N320S1","SubSectionBookmarkName":"ss_T6C1N320S1_lv2_9c923ca2d","IsNewSubSection":false,"SubSectionReplacement":""},{"Level":2,"Identity":"T6C1N320S2","SubSectionBookmarkName":"ss_T6C1N320S2_lv2_302046043","IsNewSubSection":false,"SubSectionReplacement":""},{"Level":2,"Identity":"T6C1N320S3","SubSectionBookmarkName":"ss_T6C1N320S3_lv2_b4b7931d5","IsNewSubSection":false,"SubSectionReplacement":""},{"Level":2,"Identity":"T6C1N320S4","SubSectionBookmarkName":"ss_T6C1N320S4_lv2_41b3dc0d6","IsNewSubSection":false,"SubSectionReplacement":""},{"Level":2,"Identity":"T6C1N320S5","SubSectionBookmarkName":"ss_T6C1N320S5_lv2_d9cae8b0b","IsNewSubSection":false,"SubSectionReplacement":""},{"Level":2,"Identity":"T6C1N320S6","SubSectionBookmarkName":"ss_T6C1N320S6_lv2_49d8baec7","IsNewSubSection":false,"SubSectionReplacement":""},{"Level":2,"Identity":"T6C1N320S7","SubSectionBookmarkName":"ss_T6C1N320S7_lv2_f9aef712b","IsNewSubSection":false,"SubSectionReplacement":""},{"Level":1,"Identity":"T6C1N320SC","SubSectionBookmarkName":"ss_T6C1N320SC_lv1_49cc0da26","IsNewSubSection":false,"SubSectionReplacement":""},{"Level":1,"Identity":"T6C1N320SD","SubSectionBookmarkName":"ss_T6C1N320SD_lv1_658794009","IsNewSubSection":false,"SubSectionReplacement":""},{"Level":1,"Identity":"T6C1N320SE","SubSectionBookmarkName":"ss_T6C1N320SE_lv1_87d3b8677","IsNewSubSection":false,"SubSectionReplacement":""},{"Level":1,"Identity":"T6C1N320SF","SubSectionBookmarkName":"ss_T6C1N320SF_lv1_349387430","IsNewSubSection":false,"SubSectionReplacement":""},{"Level":1,"Identity":"T6C1N320SG","SubSectionBookmarkName":"ss_T6C1N320SG_lv1_226780c7a","IsNewSubSection":false,"SubSectionReplacement":""},{"Level":2,"Identity":"T6C1N320S1","SubSectionBookmarkName":"ss_T6C1N320S1_lv2_d1c1ff1a3","IsNewSubSection":false,"SubSectionReplacement":""},{"Level":2,"Identity":"T6C1N320S2","SubSectionBookmarkName":"ss_T6C1N320S2_lv2_5982b97a7","IsNewSubSection":false,"SubSectionReplacement":""},{"Level":1,"Identity":"T6C1N320SH","SubSectionBookmarkName":"ss_T6C1N320SH_lv1_bd6340161","IsNewSubSection":false,"SubSectionReplacement":""},{"Level":2,"Identity":"T6C1N320S1","SubSectionBookmarkName":"ss_T6C1N320S1_lv2_ed7afadc7","IsNewSubSection":false,"SubSectionReplacement":""},{"Level":2,"Identity":"T6C1N320S2","SubSectionBookmarkName":"ss_T6C1N320S2_lv2_a47b1304e","IsNewSubSection":false,"SubSectionReplacement":""},{"Level":2,"Identity":"T6C1N320S3","SubSectionBookmarkName":"ss_T6C1N320S3_lv2_50862b8cf","IsNewSubSection":false,"SubSectionReplacement":""},{"Level":1,"Identity":"T6C1N320SI","SubSectionBookmarkName":"ss_T6C1N320SI_lv1_cb181bbc5","IsNewSubSection":false,"SubSectionReplacement":""}],"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eb5e4a8a2","IsNewSubSection":false,"SubSectionReplacement":""}],"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606041094","IsNewSubSection":false,"SubSectionReplacement":""},{"Level":2,"Identity":"T12C37N220Sa","SubSectionBookmarkName":"ss_T12C37N220Sa_lv2_4116969af","IsNewSubSection":false,"SubSectionReplacement":""}],"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f0a75c3a6","IsNewSubSection":false,"SubSectionReplacement":""}],"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2,"Identity":"T12C37N251S1","SubSectionBookmarkName":"ss_T12C37N251S1_lv2_817fbaea2","IsNewSubSection":false,"SubSectionReplacement":""},{"Level":2,"Identity":"T12C37N251S2","SubSectionBookmarkName":"ss_T12C37N251S2_lv2_4ccf57126","IsNewSubSection":false,"SubSectionReplacement":""},{"Level":3,"Identity":"T12C37N251Sa","SubSectionBookmarkName":"ss_T12C37N251Sa_lv3_8cab715df","IsNewSubSection":false,"SubSectionReplacement":""},{"Level":3,"Identity":"T12C37N251Sb","SubSectionBookmarkName":"ss_T12C37N251Sb_lv3_681749b7d","IsNewSubSection":false,"SubSectionReplacement":""},{"Level":1,"Identity":"T12C37N251SB","SubSectionBookmarkName":"ss_T12C37N251SB_lv1_62b4887a0","IsNewSubSection":false,"SubSectionReplacement":""},{"Level":2,"Identity":"T12C37N251S1","SubSectionBookmarkName":"ss_T12C37N251S1_lv2_b93069464","IsNewSubSection":false,"SubSectionReplacement":""},{"Level":2,"Identity":"T12C37N251S2","SubSectionBookmarkName":"ss_T12C37N251S2_lv2_ee4a3146c","IsNewSubSection":false,"SubSectionReplacement":""},{"Level":2,"Identity":"T12C37N251S3","SubSectionBookmarkName":"ss_T12C37N251S3_lv2_264dd5334","IsNewSubSection":false,"SubSectionReplacement":""},{"Level":1,"Identity":"T12C37N251SC","SubSectionBookmarkName":"ss_T12C37N251SC_lv1_06406c030","IsNewSubSection":false,"SubSectionReplacement":""},{"Level":1,"Identity":"T12C37N251SD","SubSectionBookmarkName":"ss_T12C37N251SD_lv1_ebd2a2c24","IsNewSubSection":false,"SubSectionReplacement":""},{"Level":1,"Identity":"T12C37N251SE","SubSectionBookmarkName":"ss_T12C37N251SE_lv1_271fbb52c","IsNewSubSection":false,"SubSectionReplacement":""},{"Level":1,"Identity":"T12C37N251SF","SubSectionBookmarkName":"ss_T12C37N251SF_lv1_813608f28","IsNewSubSection":false,"SubSectionReplacement":""},{"Level":1,"Identity":"T12C37N251SG","SubSectionBookmarkName":"ss_T12C37N251SG_lv1_1018d2dbf","IsNewSubSection":false,"SubSectionReplacement":""},{"Level":1,"Identity":"T12C37N251SA","SubSectionBookmarkName":"ss_T12C37N251SA_lv1_6271ffaf4","IsNewSubSection":false,"SubSectionReplacement":""}],"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a75ebfe3-bfe9-4aed-b627-000fc6d929c7","SectionName":"code_section","SectionNumber":8,"SectionType":"code_section","CodeSections":[{"CodeSectionBookmarkName":"cs_T12C37N3140_4284e5a01","IsConstitutionSection":false,"Identity":"12-37-3140","IsNew":false,"SubSections":[{"Level":1,"Identity":"T12C37N3140SA","SubSectionBookmarkName":"ss_T12C37N3140SA_lv1_89eb64e1c","IsNewSubSection":false,"SubSectionReplacement":""},{"Level":2,"Identity":"T12C37N3140S1","SubSectionBookmarkName":"ss_T12C37N3140S1_lv2_f6fa4b724","IsNewSubSection":false,"SubSectionReplacement":""},{"Level":3,"Identity":"T12C37N3140Sa","SubSectionBookmarkName":"ss_T12C37N3140Sa_lv3_96e14b2b2","IsNewSubSection":false,"SubSectionReplacement":""},{"Level":3,"Identity":"T12C37N3140Sb","SubSectionBookmarkName":"ss_T12C37N3140Sb_lv3_cd220dd38","IsNewSubSection":false,"SubSectionReplacement":""},{"Level":3,"Identity":"T12C37N3140Sc","SubSectionBookmarkName":"ss_T12C37N3140Sc_lv3_c614b7bf0","IsNewSubSection":false,"SubSectionReplacement":""},{"Level":3,"Identity":"T12C37N3140Sd","SubSectionBookmarkName":"ss_T12C37N3140Sd_lv3_03200637e","IsNewSubSection":false,"SubSectionReplacement":""},{"Level":2,"Identity":"T12C37N3140S2","SubSectionBookmarkName":"ss_T12C37N3140S2_lv2_30719aadb","IsNewSubSection":false,"SubSectionReplacement":""},{"Level":1,"Identity":"T12C37N3140SB","SubSectionBookmarkName":"ss_T12C37N3140SB_lv1_6cb189b3b","IsNewSubSection":false,"SubSectionReplacement":""},{"Level":1,"Identity":"T12C37N3140SC","SubSectionBookmarkName":"ss_T12C37N3140SC_lv1_d072884db","IsNewSubSection":false,"SubSectionReplacement":""},{"Level":1,"Identity":"T12C37N3140SD","SubSectionBookmarkName":"ss_T12C37N3140SD_lv1_a5cf78883","IsNewSubSection":false,"SubSectionReplacement":""},{"Level":1,"Identity":"T12C37N3140SE","SubSectionBookmarkName":"ss_T12C37N3140SE_lv1_f58b5666e","IsNewSubSection":false,"SubSectionReplacement":""}],"TitleRelatedTo":"","TitleSoAsTo":"","Deleted":false}],"TitleText":"","DisableControls":false,"Deleted":false,"RepealItems":[],"SectionBookmarkName":"bs_num_8_sub_B_f78deb3a0"},{"SectionUUID":"f9b9ea84-4f78-41f3-b92d-de7b382356b2","SectionName":"code_section","SectionNumber":8,"SectionType":"code_section","CodeSections":[{"CodeSectionBookmarkName":"cs_T12C37N3130_fd0375ff7","IsConstitutionSection":false,"Identity":"12-37-3130","IsNew":false,"SubSections":[{"Level":1,"Identity":"T12C37N3130S1","SubSectionBookmarkName":"ss_T12C37N3130S1_lv1_32408c20b","IsNewSubSection":false,"SubSectionReplacement":""},{"Level":2,"Identity":"T12C37N3130Sa","SubSectionBookmarkName":"ss_T12C37N3130Sa_lv2_dc775109b","IsNewSubSection":false,"SubSectionReplacement":""},{"Level":2,"Identity":"T12C37N3130Sb","SubSectionBookmarkName":"ss_T12C37N3130Sb_lv2_986b35b3f","IsNewSubSection":false,"SubSectionReplacement":""},{"Level":2,"Identity":"T12C37N3130Sc","SubSectionBookmarkName":"ss_T12C37N3130Sc_lv2_61cb548ae","IsNewSubSection":false,"SubSectionReplacement":""},{"Level":2,"Identity":"T12C37N3130Sd","SubSectionBookmarkName":"ss_T12C37N3130Sd_lv2_c1f9f4856","IsNewSubSection":false,"SubSectionReplacement":""},{"Level":2,"Identity":"T12C37N3130Se","SubSectionBookmarkName":"ss_T12C37N3130Se_lv2_18e6f1e5e","IsNewSubSection":false,"SubSectionReplacement":""},{"Level":1,"Identity":"T12C37N3130S2","SubSectionBookmarkName":"ss_T12C37N3130S2_lv1_ad59eb563","IsNewSubSection":false,"SubSectionReplacement":""},{"Level":1,"Identity":"T12C37N3130S3","SubSectionBookmarkName":"ss_T12C37N3130S3_lv1_c1ecf8f45","IsNewSubSection":false,"SubSectionReplacement":""},{"Level":1,"Identity":"T12C37N3130S4","SubSectionBookmarkName":"ss_T12C37N3130S4_lv1_c2a93b6ec","IsNewSubSection":false,"SubSectionReplacement":""},{"Level":1,"Identity":"T12C37N3130S5","SubSectionBookmarkName":"ss_T12C37N3130S5_lv1_732e7fbca","IsNewSubSection":false,"SubSectionReplacement":""},{"Level":1,"Identity":"T12C37N3130S6","SubSectionBookmarkName":"ss_T12C37N3130S6_lv1_4f3048d81","IsNewSubSection":false,"SubSectionReplacement":""},{"Level":1,"Identity":"T12C37N3130S7","SubSectionBookmarkName":"ss_T12C37N3130S7_lv1_67d114dba","IsNewSubSection":false,"SubSectionReplacement":""},{"Level":1,"Identity":"T12C37N3130S8","SubSectionBookmarkName":"ss_T12C37N3130S8_lv1_efb68a6fa","IsNewSubSection":false,"SubSectionReplacement":""},{"Level":1,"Identity":"T12C37N3130S9","SubSectionBookmarkName":"ss_T12C37N3130S9_lv1_c411b0296","IsNewSubSection":false,"SubSectionReplacement":""},{"Level":1,"Identity":"T12C37N3130S10","SubSectionBookmarkName":"ss_T12C37N3130S10_lv1_379fd74db","IsNewSubSection":false,"SubSectionReplacement":""}],"TitleRelatedTo":"","TitleSoAsTo":"","Deleted":false}],"TitleText":"","DisableControls":false,"Deleted":false,"RepealItems":[],"SectionBookmarkName":"bs_num_8_sub_A_0196c137c"},{"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47e3d7a4c","IsNewSubSection":false,"SubSectionReplacement":""}],"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d26f2d97f","IsNewSubSection":false,"SubSectionReplacement":""}],"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_BILL_T_SECTIONS>
  <T_BILL_T_SECTIONSHISTORY>[{"Id":15,"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9e429e837","IsNewSubSection":false},{"Level":3,"Identity":"T6C1N320S1","SubSectionBookmarkName":"ss_T6C1N320S1_lv3_74a6a056f","IsNewSubSection":false},{"Level":3,"Identity":"T6C1N320S1","SubSectionBookmarkName":"ss_T6C1N320S1_lv3_7da6002a3","IsNewSubSection":false},{"Level":3,"Identity":"T6C1N320S1","SubSectionBookmarkName":"ss_T6C1N320S1_lv3_47be2e587","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a","SubSectionBookmarkName":"ss_T12C37N220Sa_lv2_3faedd331","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22:40.1327992-05:00","Username":null},{"Id":14,"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da6002a3","IsNewSubSection":false},{"Level":3,"Identity":"T6C1N320S1","SubSectionBookmarkName":"ss_T6C1N320S1_lv3_74a6a056f","IsNewSubSection":false},{"Level":3,"Identity":"T6C1N320S1","SubSectionBookmarkName":"ss_T6C1N320S1_lv3_9e429e837","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15:18.4889961-05:00","Username":null},{"Id":13,"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1","SubSectionBookmarkName":"ss_T6C1N320S1_lv3_7da6002a3","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11:31.7015186-05:00","Username":null},{"Id":12,"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-17T14:58:29.0621246-05:00","Username":null},{"Id":11,"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Timestamp":"2023-01-17T14:57:59.4202548-05:00","Username":null},{"Id":10,"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14,"SectionType":"drafting_clause","CodeSections":[],"TitleText":"","DisableControls":false,"Deleted":false,"RepealItems":[],"SectionBookmarkName":"bs_num_14_lastsection"}],"Timestamp":"2023-01-17T14:57:52.1780889-05:00","Username":null},{"Id":9,"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74a6a056f","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Level":2,"Identity":"T59C20N50Sa","SubSectionBookmarkName":"ss_T59C20N50Sa_lv2_33a20f656","IsNewSubSection":false},{"Level":2,"Identity":"T59C20N50Sb","SubSectionBookmarkName":"ss_T59C20N50Sb_lv2_08a66e551","IsNewSubSection":false},{"Level":3,"Identity":"T59C20N50S1","SubSectionBookmarkName":"ss_T59C20N50S1_lv3_3c74da6ba","IsNewSubSection":false},{"Level":3,"Identity":"T59C20N50S2","SubSectionBookmarkName":"ss_T59C20N50S2_lv3_4b423f568","IsNewSubSection":false},{"Level":3,"Identity":"T59C20N50S3","SubSectionBookmarkName":"ss_T59C20N50S3_lv3_902f9e0a7","IsNewSubSection":false},{"Level":3,"Identity":"T59C20N50S4","SubSectionBookmarkName":"ss_T59C20N50S4_lv3_546132d74","IsNewSubSection":false}],"TitleRelatedTo":"State contribution level requirements;  salary schedules.","TitleSoAsTo":"","Deleted":false}],"TitleText":"","DisableControls":false,"Deleted":false,"RepealItems":[],"SectionBookmarkName":"bs_num_12_cf02ed3e4"},{"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Timestamp":"2022-12-15T09:23:24.6774488-05:00","Username":null},{"Id":8,"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14,"SectionType":"code_section","CodeSections":[],"TitleText":"","DisableControls":false,"Deleted":false,"RepealItems":[],"SectionBookmarkName":"bs_num_14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13,"SectionType":"code_section","CodeSections":[{"CodeSectionBookmarkName":"ns_T12C6N3810_864716e59","IsConstitutionSection":false,"Identity":"12-6-3810","IsNew":true,"SubSections":[],"TitleRelatedTo":"","TitleSoAsTo":"","Deleted":false}],"TitleText":"","DisableControls":false,"Deleted":false,"RepealItems":[],"SectionBookmarkName":"bs_num_13_726dfd6b5"}],"Timestamp":"2022-12-15T09:15:53.0062714-05:00","Username":null},{"Id":7,"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CodeSectionBookmarkName":"ns_T12C6N3810_864716e59","IsConstitutionSection":false,"Identity":"12-6-3810","IsNew":true,"SubSections":[],"TitleRelatedTo":"","TitleSoAsTo":"","Deleted":false}],"TitleText":"","DisableControls":false,"Deleted":false,"RepealItems":[],"SectionBookmarkName":"bs_num_14_726dfd6b5"}],"Timestamp":"2022-12-15T09:15:31.9549352-05:00","Username":null},{"Id":6,"SectionsList":[{"SectionUUID":"500b870c-d90d-4da6-bb51-f2ea6d3bdbe2","SectionName":"Citing an Act","SectionNumber":1,"SectionType":"new","CodeSections":[],"TitleText":"so as to enact the","DisableControls":false,"Deleted":false,"RepealItems":[],"SectionBookmarkName":"bs_num_1_398ac7619"},{"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15,"SectionType":"drafting_clause","CodeSections":[],"TitleText":"","DisableControls":false,"Deleted":false,"RepealItems":[],"SectionBookmarkName":"bs_num_15_lastsection"},{"SectionUUID":"92a4d66e-b252-4c12-a116-5fe809ca7b24","SectionName":"code_section","SectionNumber":14,"SectionType":"code_section","CodeSections":[],"TitleText":"","DisableControls":false,"Deleted":false,"RepealItems":[],"SectionBookmarkName":"bs_num_14_726dfd6b5"}],"Timestamp":"2022-12-15T09:15:28.2026267-05:00","Username":null},{"Id":5,"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13,"SectionType":"code_section","CodeSections":[],"TitleText":"","DisableControls":false,"Deleted":false,"RepealItems":[],"SectionBookmarkName":"bs_num_13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12,"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12_cf02ed3e4"}],"Timestamp":"2022-12-15T09:14:14.4465609-05:00","Username":null},{"Id":4,"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14,"SectionType":"drafting_clause","CodeSections":[],"TitleText":"","DisableControls":false,"Deleted":false,"RepealItems":[],"SectionBookmarkName":"bs_num_14_lastsection"},{"SectionUUID":"500b870c-d90d-4da6-bb51-f2ea6d3bdbe2","SectionName":"Citing an Act","SectionNumber":1,"SectionType":"new","CodeSections":[],"TitleText":"so as to enact the","DisableControls":false,"Deleted":false,"RepealItems":[],"SectionBookmarkName":"bs_num_1_398ac7619"},{"SectionUUID":"431263dc-7e8d-4ff2-8775-b49d28f6fa82","SectionName":"code_section","SectionNumber":13,"SectionType":"code_section","CodeSections":[{"CodeSectionBookmarkName":"cs_T59C20N50_3c943c349","IsConstitutionSection":false,"Identity":"59-20-50","IsNew":false,"SubSections":[{"Level":1,"Identity":"T59C20N50S4","SubSectionBookmarkName":"ss_T59C20N50S4_lv1_0011b4324","IsNewSubSection":false}],"TitleRelatedTo":"State contribution level requirements;  salary schedules.","TitleSoAsTo":"","Deleted":false}],"TitleText":"","DisableControls":false,"Deleted":false,"RepealItems":[],"SectionBookmarkName":"bs_num_13_cf02ed3e4"}],"Timestamp":"2022-12-15T09:13:56.8417391-05:00","Username":null},{"Id":3,"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Act","SectionNumber":1,"SectionType":"new","CodeSections":[],"TitleText":"so as to enact the","DisableControls":false,"Deleted":false,"RepealItems":[],"SectionBookmarkName":"bs_num_1_398ac7619"}],"Timestamp":"2022-12-15T09:10:38.8376096-05:00","Username":null},{"Id":2,"SectionsList":[{"SectionUUID":"619e944e-e9b3-47ad-8b95-540b8677db73","SectionName":"code_section","SectionNumber":2,"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2_313d1c5a4"},{"SectionUUID":"cb22b4cb-6de2-4607-8d36-12b26c9bf838","SectionName":"code_section","SectionNumber":3,"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_sub_A_2a88c4958"},{"SectionUUID":"61fdb4b2-f310-4426-a588-26c0a95351e8","SectionName":"code_section","SectionNumber":4,"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4_sub_A_94b215e6a"},{"SectionUUID":"87f1b187-2fc9-4d0e-b294-0cfbe0c6af3a","SectionName":"code_section","SectionNumber":5,"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5_sub_A_2dd59eab3"},{"SectionUUID":"cd78a2ea-abb7-4a01-8120-e3031b8d5558","SectionName":"code_section","SectionNumber":6,"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6_sub_A_9c6de74ef"},{"SectionUUID":"c2a7a0f6-cf70-4102-9c4d-1a224baad9f8","SectionName":"code_section","SectionNumber":7,"SectionType":"code_section","CodeSections":[],"TitleText":"","DisableControls":false,"Deleted":false,"RepealItems":[],"SectionBookmarkName":"bs_num_7_7a5d0e73a"},{"SectionUUID":"a33a1662-8591-42e6-9d1d-084161ac2f8c","SectionName":"code_section","SectionNumber":8,"SectionType":"code_section","CodeSections":[],"TitleText":"","DisableControls":false,"Deleted":false,"RepealItems":[],"SectionBookmarkName":"bs_num_8_sub_A_d1375b6b9"},{"SectionUUID":"7fedb6f3-1d59-4653-b401-696b4f4d5173","SectionName":"code_section","SectionNumber":9,"SectionType":"code_section","CodeSections":[{"CodeSectionBookmarkName":"cs_T12C37N3130_fd0375ff7","IsConstitutionSection":false,"Identity":"12-37-3130","IsNew":false,"SubSections":[],"TitleRelatedTo":"Definitions.","TitleSoAsTo":"","Deleted":false}],"TitleText":"","DisableControls":false,"Deleted":false,"RepealItems":[],"SectionBookmarkName":"bs_num_9_sub_A_0196c137c"},{"SectionUUID":"18eabe3f-5c7d-41e2-bdcc-9cfd745d448d","SectionName":"code_section","SectionNumber":9,"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9_sub_B_f78deb3a0"},{"SectionUUID":"dc04941e-578f-412e-bc93-ec215b3c0114","SectionName":"code_section","SectionNumber":9,"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9_sub_C_2fdff77db"},{"SectionUUID":"d61ebbd7-9423-43dc-86bf-aa379ff604a3","SectionName":"code_section","SectionNumber":9,"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9_sub_D_69e609a51"},{"SectionUUID":"22ca9935-99e0-40af-b7e2-5f5a548a8f67","SectionName":"code_section","SectionNumber":10,"SectionType":"code_section","CodeSections":[],"TitleText":"","DisableControls":false,"Deleted":false,"RepealItems":[],"SectionBookmarkName":"bs_num_10_6fdcc479c"},{"SectionUUID":"c5ef9a76-1ab4-4724-a584-5aa936f96a42","SectionName":"code_section","SectionNumber":11,"SectionType":"code_section","CodeSections":[],"TitleText":"","DisableControls":false,"Deleted":false,"RepealItems":[],"SectionBookmarkName":"bs_num_11_sub_A_2a26e9992"},{"SectionUUID":"4547fa6b-fbe3-450c-8301-f0ec995d8723","SectionName":"code_section","SectionNumber":12,"SectionType":"code_section","CodeSections":[],"TitleText":"","DisableControls":false,"Deleted":false,"RepealItems":[],"SectionBookmarkName":"bs_num_12_742299fcb"},{"SectionUUID":"eaed3d70-7b12-4136-a001-266a34f9b63c","SectionName":"standard_eff_date_section","SectionNumber":13,"SectionType":"drafting_clause","CodeSections":[],"TitleText":"","DisableControls":false,"Deleted":false,"RepealItems":[],"SectionBookmarkName":"bs_num_13_lastsection"},{"SectionUUID":"500b870c-d90d-4da6-bb51-f2ea6d3bdbe2","SectionName":"Citing an Act","SectionNumber":1,"SectionType":"new","CodeSections":[],"TitleText":"","DisableControls":false,"Deleted":false,"RepealItems":[],"SectionBookmarkName":"bs_num_1_398ac7619"}],"Timestamp":"2022-12-15T09:10:38.2942804-05:00","Username":null},{"Id":1,"SectionsList":[{"SectionUUID":"619e944e-e9b3-47ad-8b95-540b8677db73","SectionName":"code_section","SectionNumber":1,"SectionType":"code_section","CodeSections":[{"CodeSectionBookmarkName":"cs_T6C1N320_b02fee398","IsConstitutionSection":false,"Identity":"6-1-320","IsNew":false,"SubSections":[],"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1,"SectionType":"code_section","CodeSections":[{"CodeSectionBookmarkName":"cs_T12C37N3130_fd0375ff7","IsConstitutionSection":false,"Identity":"12-37-3130","IsNew":false,"SubSections":[],"TitleRelatedTo":"Definitions.","TitleSoAsTo":"","Deleted":false}],"TitleText":"","DisableControls":false,"Deleted":false,"RepealItems":[],"SectionBookmarkName":"bs_num_1_sub_A_0196c137c"},{"SectionUUID":"18eabe3f-5c7d-41e2-bdcc-9cfd745d448d","SectionName":"code_section","SectionNumber":1,"SectionType":"code_section","CodeSections":[{"CodeSectionBookmarkName":"cs_T12C37N3140_4284e5a01","IsConstitutionSection":false,"Identity":"12-37-3140","IsNew":false,"SubSections":[],"TitleRelatedTo":"Determining fair market value.","TitleSoAsTo":"","Deleted":false}],"TitleText":"","DisableControls":false,"Deleted":false,"RepealItems":[],"SectionBookmarkName":"bs_num_1_sub_B_f78deb3a0"},{"SectionUUID":"dc04941e-578f-412e-bc93-ec215b3c0114","SectionName":"code_section","SectionNumber":1,"SectionType":"code_section","CodeSections":[{"CodeSectionBookmarkName":"cs_T12C37N3150_971520c81","IsConstitutionSection":false,"Identity":"12-37-3150","IsNew":false,"SubSections":[],"TitleRelatedTo":"Determining when to appraise parcel of real property.","TitleSoAsTo":"","Deleted":false}],"TitleText":"","DisableControls":false,"Deleted":false,"RepealItems":[],"SectionBookmarkName":"bs_num_1_sub_C_2fdff77db"},{"SectionUUID":"d61ebbd7-9423-43dc-86bf-aa379ff604a3","SectionName":"code_section","SectionNumber":1,"SectionType":"code_section","CodeSections":[{"CodeSectionBookmarkName":"cs_T12C60N2510_9a224d715","IsConstitutionSection":false,"Identity":"12-60-2510","IsNew":false,"SubSections":[],"TitleRelatedTo":"Property tax assessment notice;  contents;  written notice of objection.","TitleSoAsTo":"","Deleted":false}],"TitleText":"","DisableControls":false,"Deleted":false,"RepealItems":[],"SectionBookmarkName":"bs_num_1_sub_D_69e609a51"},{"SectionUUID":"22ca9935-99e0-40af-b7e2-5f5a548a8f67","SectionName":"code_section","SectionNumber":2,"SectionType":"code_section","CodeSections":[],"TitleText":"","DisableControls":false,"Deleted":false,"RepealItems":[],"SectionBookmarkName":"bs_num_2_6fdcc479c"},{"SectionUUID":"c5ef9a76-1ab4-4724-a584-5aa936f96a42","SectionName":"code_section","SectionNumber":1,"SectionType":"code_section","CodeSections":[],"TitleText":"","DisableControls":false,"Deleted":false,"RepealItems":[],"SectionBookmarkName":"bs_num_1_sub_A_2a26e9992"},{"SectionUUID":"4547fa6b-fbe3-450c-8301-f0ec995d8723","SectionName":"code_section","SectionNumber":1,"SectionType":"code_section","CodeSections":[],"TitleText":"","DisableControls":false,"Deleted":false,"RepealItems":[],"SectionBookmarkName":"bs_num_1_742299fcb"},{"SectionUUID":"eaed3d70-7b12-4136-a001-266a34f9b63c","SectionName":"standard_eff_date_section","SectionNumber":1,"SectionType":"drafting_clause","CodeSections":[],"TitleText":"","DisableControls":false,"Deleted":false,"RepealItems":[],"SectionBookmarkName":"bs_num_1_lastsection"}],"Timestamp":"2022-12-15T09:10:19.2477777-05:00","Username":null},{"Id":16,"SectionsList":[{"SectionUUID":"619e944e-e9b3-47ad-8b95-540b8677db73","SectionName":"code_section","SectionNumber":1,"SectionType":"code_section","CodeSections":[{"CodeSectionBookmarkName":"cs_T6C1N320_b02fee398","IsConstitutionSection":false,"Identity":"6-1-320","IsNew":false,"SubSections":[{"Level":1,"Identity":"T6C1N320S2","SubSectionBookmarkName":"ss_T6C1N320S2_lv1_f6e056814","IsNewSubSection":false},{"Level":2,"Identity":"T6C1N320SB","SubSectionBookmarkName":"ss_T6C1N320SB_lv2_9547b3dac","IsNewSubSection":false},{"Level":3,"Identity":"T6C1N320S1","SubSectionBookmarkName":"ss_T6C1N320S1_lv3_05490a5ae","IsNewSubSection":false},{"Level":3,"Identity":"T6C1N320S2","SubSectionBookmarkName":"ss_T6C1N320S2_lv3_18af4484b","IsNewSubSection":false},{"Level":3,"Identity":"T6C1N320S3","SubSectionBookmarkName":"ss_T6C1N320S3_lv3_e866090b9","IsNewSubSection":false},{"Level":3,"Identity":"T6C1N320S4","SubSectionBookmarkName":"ss_T6C1N320S4_lv3_bfdddbaa2","IsNewSubSection":false},{"Level":3,"Identity":"T6C1N320S5","SubSectionBookmarkName":"ss_T6C1N320S5_lv3_28202558a","IsNewSubSection":false},{"Level":3,"Identity":"T6C1N320S6","SubSectionBookmarkName":"ss_T6C1N320S6_lv3_1b9bf5b2e","IsNewSubSection":false},{"Level":3,"Identity":"T6C1N320S7","SubSectionBookmarkName":"ss_T6C1N320S7_lv3_6fb9dd36a","IsNewSubSection":false},{"Level":2,"Identity":"T6C1N320SC","SubSectionBookmarkName":"ss_T6C1N320SC_lv2_52a1587de","IsNewSubSection":false},{"Level":2,"Identity":"T6C1N320SD","SubSectionBookmarkName":"ss_T6C1N320SD_lv2_d168b66da","IsNewSubSection":false},{"Level":2,"Identity":"T6C1N320SE","SubSectionBookmarkName":"ss_T6C1N320SE_lv2_09d7ed176","IsNewSubSection":false},{"Level":2,"Identity":"T6C1N320SF","SubSectionBookmarkName":"ss_T6C1N320SF_lv2_740e6709f","IsNewSubSection":false},{"Level":2,"Identity":"T6C1N320SG","SubSectionBookmarkName":"ss_T6C1N320SG_lv2_1c6b33727","IsNewSubSection":false},{"Level":3,"Identity":"T6C1N320S1","SubSectionBookmarkName":"ss_T6C1N320S1_lv3_7da6002a3","IsNewSubSection":false},{"Level":3,"Identity":"T6C1N320S1","SubSectionBookmarkName":"ss_T6C1N320S1_lv3_47be2e587","IsNewSubSection":false},{"Level":3,"Identity":"T6C1N320S1","SubSectionBookmarkName":"ss_T6C1N320S1_lv3_9e429e837","IsNewSubSection":false},{"Level":3,"Identity":"T6C1N320S1","SubSectionBookmarkName":"ss_T6C1N320S1_lv3_74a6a056f","IsNewSubSection":false},{"Level":3,"Identity":"T6C1N320S1","SubSectionBookmarkName":"ss_T6C1N320S1_lv3_172ac0a8c","IsNewSubSection":false},{"Level":3,"Identity":"T6C1N320S2","SubSectionBookmarkName":"ss_T6C1N320S2_lv3_88ae7014c","IsNewSubSection":false},{"Level":2,"Identity":"T6C1N320SH","SubSectionBookmarkName":"ss_T6C1N320SH_lv2_c854a4ee3","IsNewSubSection":false},{"Level":3,"Identity":"T6C1N320S1","SubSectionBookmarkName":"ss_T6C1N320S1_lv3_2fa0611c0","IsNewSubSection":false},{"Level":3,"Identity":"T6C1N320S2","SubSectionBookmarkName":"ss_T6C1N320S2_lv3_e9b9d687c","IsNewSubSection":false},{"Level":3,"Identity":"T6C1N320S3","SubSectionBookmarkName":"ss_T6C1N320S3_lv3_d62b0953b","IsNewSubSection":false},{"Level":2,"Identity":"T6C1N320SI","SubSectionBookmarkName":"ss_T6C1N320SI_lv2_c85e242c5","IsNewSubSection":false}],"TitleRelatedTo":"Millage rate increase limitation;  exceptions.","TitleSoAsTo":"","Deleted":false}],"TitleText":"","DisableControls":false,"Deleted":false,"RepealItems":[],"SectionBookmarkName":"bs_num_1_313d1c5a4"},{"SectionUUID":"cb22b4cb-6de2-4607-8d36-12b26c9bf838","SectionName":"code_section","SectionNumber":2,"SectionType":"code_section","CodeSections":[{"CodeSectionBookmarkName":"cs_T11C11N150_c6a960c5d","IsConstitutionSection":false,"Identity":"11-11-150","IsNew":false,"SubSections":[{"Level":1,"Identity":"T11C11N150S1","SubSectionBookmarkName":"ss_T11C11N150S1_lv1_a803cd2db","IsNewSubSection":false}],"TitleRelatedTo":"Estimated income tax revenues;  deductions in calculations;  Trust Fund for Tax Relief;  appropriation of funds.","TitleSoAsTo":"","Deleted":false}],"TitleText":"","DisableControls":false,"Deleted":false,"RepealItems":[],"SectionBookmarkName":"bs_num_2_sub_A_2a88c4958"},{"SectionUUID":"61fdb4b2-f310-4426-a588-26c0a95351e8","SectionName":"code_section","SectionNumber":3,"SectionType":"code_section","CodeSections":[{"CodeSectionBookmarkName":"cs_T12C37N220_4c6b32329","IsConstitutionSection":false,"Identity":"12-37-220","IsNew":false,"SubSections":[{"Level":1,"Identity":"T12C37N220S47","SubSectionBookmarkName":"ss_T12C37N220S47_lv1_a9a3a8f89","IsNewSubSection":false},{"Level":2,"Identity":"T12C37N220Sa","SubSectionBookmarkName":"ss_T12C37N220Sa_lv2_4116969af","IsNewSubSection":false},{"Level":2,"Identity":"T12C37N220Sa","SubSectionBookmarkName":"ss_T12C37N220Sa_lv2_6dc3b63df","IsNewSubSection":false},{"Level":2,"Identity":"T12C37N220Sa","SubSectionBookmarkName":"ss_T12C37N220Sa_lv2_57138759e","IsNewSubSection":false},{"Level":2,"Identity":"T12C37N220Sa","SubSectionBookmarkName":"ss_T12C37N220Sa_lv2_3faedd331","IsNewSubSection":false},{"Level":2,"Identity":"T12C37N220Sa","SubSectionBookmarkName":"ss_T12C37N220Sa_lv2_79e481ba9","IsNewSubSection":false},{"Level":2,"Identity":"T12C37N220Sb","SubSectionBookmarkName":"ss_T12C37N220Sb_lv2_0b1c8d334","IsNewSubSection":false},{"Level":2,"Identity":"T12C37N220Sc","SubSectionBookmarkName":"ss_T12C37N220Sc_lv2_44bec5b4a","IsNewSubSection":false}],"TitleRelatedTo":"General exemption from taxes.","TitleSoAsTo":"","Deleted":false}],"TitleText":"","DisableControls":false,"Deleted":false,"RepealItems":[],"SectionBookmarkName":"bs_num_3_sub_A_94b215e6a"},{"SectionUUID":"87f1b187-2fc9-4d0e-b294-0cfbe0c6af3a","SectionName":"code_section","SectionNumber":4,"SectionType":"code_section","CodeSections":[{"CodeSectionBookmarkName":"cs_T12C37N270_f57140f0a","IsConstitutionSection":false,"Identity":"12-37-270","IsNew":false,"SubSections":[{"Level":1,"Identity":"T12C37N270SA","SubSectionBookmarkName":"ss_T12C37N270SA_lv1_a8b24c925","IsNewSubSection":false}],"TitleRelatedTo":"Reimbursement for tax loss in counties allowing homestead exemption.","TitleSoAsTo":"","Deleted":false}],"TitleText":"","DisableControls":false,"Deleted":false,"RepealItems":[],"SectionBookmarkName":"bs_num_4_sub_A_2dd59eab3"},{"SectionUUID":"cd78a2ea-abb7-4a01-8120-e3031b8d5558","SectionName":"code_section","SectionNumber":5,"SectionType":"code_section","CodeSections":[{"CodeSectionBookmarkName":"cs_T12C37N251_856ee7e8b","IsConstitutionSection":false,"Identity":"12-37-251","IsNew":false,"SubSections":[{"Level":1,"Identity":"T12C37N251S2","SubSectionBookmarkName":"ss_T12C37N251S2_lv1_2a4ac45ed","IsNewSubSection":false},{"Level":2,"Identity":"T12C37N251Sa","SubSectionBookmarkName":"ss_T12C37N251Sa_lv2_9bca59ee4","IsNewSubSection":false},{"Level":2,"Identity":"T12C37N251Sb","SubSectionBookmarkName":"ss_T12C37N251Sb_lv2_4118d8e9c","IsNewSubSection":false},{"Level":3,"Identity":"T12C37N251SB","SubSectionBookmarkName":"ss_T12C37N251SB_lv3_35f88ebde","IsNewSubSection":false},{"Level":4,"Identity":"T12C37N251S2","SubSectionBookmarkName":"ss_T12C37N251S2_lv4_daedad471","IsNewSubSection":false},{"Level":4,"Identity":"T12C37N251S3","SubSectionBookmarkName":"ss_T12C37N251S3_lv4_40a4bda51","IsNewSubSection":false},{"Level":3,"Identity":"T12C37N251SC","SubSectionBookmarkName":"ss_T12C37N251SC_lv3_ac10ca144","IsNewSubSection":false},{"Level":3,"Identity":"T12C37N251SD","SubSectionBookmarkName":"ss_T12C37N251SD_lv3_c6237757a","IsNewSubSection":false},{"Level":3,"Identity":"T12C37N251SE","SubSectionBookmarkName":"ss_T12C37N251SE_lv3_abbbbd3f9","IsNewSubSection":false},{"Level":3,"Identity":"T12C37N251SF","SubSectionBookmarkName":"ss_T12C37N251SF_lv3_7c24dd07c","IsNewSubSection":false},{"Level":3,"Identity":"T12C37N251SG","SubSectionBookmarkName":"ss_T12C37N251SG_lv3_3b4262624","IsNewSubSection":false}],"TitleRelatedTo":"Calculation of rollback millage;  equivalent millage.","TitleSoAsTo":"","Deleted":false}],"TitleText":"","DisableControls":false,"Deleted":false,"RepealItems":[],"SectionBookmarkName":"bs_num_5_sub_A_9c6de74ef"},{"SectionUUID":"c2a7a0f6-cf70-4102-9c4d-1a224baad9f8","SectionName":"code_section","SectionNumber":6,"SectionType":"code_section","CodeSections":[],"TitleText":"","DisableControls":false,"Deleted":false,"RepealItems":[],"SectionBookmarkName":"bs_num_6_7a5d0e73a"},{"SectionUUID":"a33a1662-8591-42e6-9d1d-084161ac2f8c","SectionName":"code_section","SectionNumber":7,"SectionType":"code_section","CodeSections":[],"TitleText":"","DisableControls":false,"Deleted":false,"RepealItems":[],"SectionBookmarkName":"bs_num_7_sub_A_d1375b6b9"},{"SectionUUID":"7fedb6f3-1d59-4653-b401-696b4f4d5173","SectionName":"code_section","SectionNumber":8,"SectionType":"code_section","CodeSections":[{"CodeSectionBookmarkName":"cs_T12C37N3130_fd0375ff7","IsConstitutionSection":false,"Identity":"12-37-3130","IsNew":false,"SubSections":[{"Level":1,"Identity":"T12C37N3130S1","SubSectionBookmarkName":"ss_T12C37N3130S1_lv1_9008a287d","IsNewSubSection":false},{"Level":2,"Identity":"T12C37N3130Sa","SubSectionBookmarkName":"ss_T12C37N3130Sa_lv2_600fabe75","IsNewSubSection":false},{"Level":2,"Identity":"T12C37N3130Sb","SubSectionBookmarkName":"ss_T12C37N3130Sb_lv2_42bbb4966","IsNewSubSection":false},{"Level":2,"Identity":"T12C37N3130Sc","SubSectionBookmarkName":"ss_T12C37N3130Sc_lv2_2a04dc1bd","IsNewSubSection":false},{"Level":2,"Identity":"T12C37N3130Sd","SubSectionBookmarkName":"ss_T12C37N3130Sd_lv2_0c8b1bac5","IsNewSubSection":false},{"Level":2,"Identity":"T12C37N3130Se","SubSectionBookmarkName":"ss_T12C37N3130Se_lv2_3a802dcee","IsNewSubSection":false},{"Level":1,"Identity":"T12C37N3130S2","SubSectionBookmarkName":"ss_T12C37N3130S2_lv1_288afff4c","IsNewSubSection":false},{"Level":1,"Identity":"T12C37N3130S3","SubSectionBookmarkName":"ss_T12C37N3130S3_lv1_d26f4eb88","IsNewSubSection":false},{"Level":1,"Identity":"T12C37N3130S4","SubSectionBookmarkName":"ss_T12C37N3130S4_lv1_5bc8b077f","IsNewSubSection":false},{"Level":1,"Identity":"T12C37N3130S5","SubSectionBookmarkName":"ss_T12C37N3130S5_lv1_e0ba7fd84","IsNewSubSection":false},{"Level":1,"Identity":"T12C37N3130S6","SubSectionBookmarkName":"ss_T12C37N3130S6_lv1_3153e1291","IsNewSubSection":false},{"Level":1,"Identity":"T12C37N3130S7","SubSectionBookmarkName":"ss_T12C37N3130S7_lv1_32d738c11","IsNewSubSection":false},{"Level":1,"Identity":"T12C37N3130S7","SubSectionBookmarkName":"ss_T12C37N3130S7_lv1_c3cfd1f0f","IsNewSubSection":false},{"Level":1,"Identity":"T12C37N3130S8","SubSectionBookmarkName":"ss_T12C37N3130S8_lv1_bd27b375d","IsNewSubSection":false},{"Level":1,"Identity":"T12C37N3130S9","SubSectionBookmarkName":"ss_T12C37N3130S9_lv1_32320f3f9","IsNewSubSection":false},{"Level":1,"Identity":"T12C37N3130S10","SubSectionBookmarkName":"ss_T12C37N3130S10_lv1_babc9572a","IsNewSubSection":false}],"TitleRelatedTo":"Definitions.","TitleSoAsTo":"","Deleted":false}],"TitleText":"","DisableControls":false,"Deleted":false,"RepealItems":[],"SectionBookmarkName":"bs_num_8_sub_A_0196c137c"},{"SectionUUID":"18eabe3f-5c7d-41e2-bdcc-9cfd745d448d","SectionName":"code_section","SectionNumber":8,"SectionType":"code_section","CodeSections":[{"CodeSectionBookmarkName":"cs_T12C37N3140_4284e5a01","IsConstitutionSection":false,"Identity":"12-37-3140","IsNew":false,"SubSections":[{"Level":1,"Identity":"T12C37N3140Sa","SubSectionBookmarkName":"ss_T12C37N3140Sa_lv1_94ecd454d","IsNewSubSection":false},{"Level":1,"Identity":"T12C37N3140Sb","SubSectionBookmarkName":"ss_T12C37N3140Sb_lv1_eb17b4f93","IsNewSubSection":false},{"Level":1,"Identity":"T12C37N3140Sc","SubSectionBookmarkName":"ss_T12C37N3140Sc_lv1_bc8856909","IsNewSubSection":false},{"Level":1,"Identity":"T12C37N3140Sd","SubSectionBookmarkName":"ss_T12C37N3140Sd_lv1_c02d8c4be","IsNewSubSection":false},{"Level":2,"Identity":"T12C37N3140S2","SubSectionBookmarkName":"ss_T12C37N3140S2_lv2_32e3e18f6","IsNewSubSection":false},{"Level":3,"Identity":"T12C37N3140SB","SubSectionBookmarkName":"ss_T12C37N3140SB_lv3_9a66e9b55","IsNewSubSection":false},{"Level":3,"Identity":"T12C37N3140SC","SubSectionBookmarkName":"ss_T12C37N3140SC_lv3_21f7acd4e","IsNewSubSection":false},{"Level":3,"Identity":"T12C37N3140SD","SubSectionBookmarkName":"ss_T12C37N3140SD_lv3_f5de3e3f5","IsNewSubSection":false},{"Level":3,"Identity":"T12C37N3140SE","SubSectionBookmarkName":"ss_T12C37N3140SE_lv3_6626b4716","IsNewSubSection":false}],"TitleRelatedTo":"Determining fair market value.","TitleSoAsTo":"","Deleted":false}],"TitleText":"","DisableControls":false,"Deleted":false,"RepealItems":[],"SectionBookmarkName":"bs_num_8_sub_B_f78deb3a0"},{"SectionUUID":"dc04941e-578f-412e-bc93-ec215b3c0114","SectionName":"code_section","SectionNumber":8,"SectionType":"code_section","CodeSections":[{"CodeSectionBookmarkName":"cs_T12C37N3150_971520c81","IsConstitutionSection":false,"Identity":"12-37-3150","IsNew":false,"SubSections":[{"Level":1,"Identity":"T12C37N3150SA","SubSectionBookmarkName":"ss_T12C37N3150SA_lv1_a19f3c34e","IsNewSubSection":false}],"TitleRelatedTo":"Determining when to appraise parcel of real property.","TitleSoAsTo":"","Deleted":false}],"TitleText":"","DisableControls":false,"Deleted":false,"RepealItems":[],"SectionBookmarkName":"bs_num_8_sub_C_2fdff77db"},{"SectionUUID":"d61ebbd7-9423-43dc-86bf-aa379ff604a3","SectionName":"code_section","SectionNumber":8,"SectionType":"code_section","CodeSections":[{"CodeSectionBookmarkName":"cs_T12C60N2510_9a224d715","IsConstitutionSection":false,"Identity":"12-60-2510","IsNew":false,"SubSections":[{"Level":1,"Identity":"T12C60N2510Sb","SubSectionBookmarkName":"ss_T12C60N2510Sb_lv1_6aa9c7008","IsNewSubSection":false}],"TitleRelatedTo":"Property tax assessment notice;  contents;  written notice of objection.","TitleSoAsTo":"","Deleted":false}],"TitleText":"","DisableControls":false,"Deleted":false,"RepealItems":[],"SectionBookmarkName":"bs_num_8_sub_D_69e609a51"},{"SectionUUID":"22ca9935-99e0-40af-b7e2-5f5a548a8f67","SectionName":"code_section","SectionNumber":9,"SectionType":"code_section","CodeSections":[],"TitleText":"","DisableControls":false,"Deleted":false,"RepealItems":[],"SectionBookmarkName":"bs_num_9_6fdcc479c"},{"SectionUUID":"c5ef9a76-1ab4-4724-a584-5aa936f96a42","SectionName":"code_section","SectionNumber":10,"SectionType":"code_section","CodeSections":[],"TitleText":"","DisableControls":false,"Deleted":false,"RepealItems":[],"SectionBookmarkName":"bs_num_10_sub_A_2a26e9992"},{"SectionUUID":"4547fa6b-fbe3-450c-8301-f0ec995d8723","SectionName":"code_section","SectionNumber":11,"SectionType":"code_section","CodeSections":[],"TitleText":"","DisableControls":false,"Deleted":false,"RepealItems":[],"SectionBookmarkName":"bs_num_11_742299fcb"},{"SectionUUID":"eaed3d70-7b12-4136-a001-266a34f9b63c","SectionName":"standard_eff_date_section","SectionNumber":12,"SectionType":"drafting_clause","CodeSections":[],"TitleText":"","DisableControls":false,"Deleted":false,"RepealItems":[],"SectionBookmarkName":"bs_num_12_lastsection"}],"Timestamp":"2023-01-19T09:27:52.867912-05:00","Username":"julienewboult@scstatehouse.gov"}]</T_BILL_T_SECTIONSHISTORY>
  <T_BILL_T_SUBJECT>Property Tax Millage Increase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1274F2AC-C00A-4FFE-98FA-31F91313F86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2025-01-14T20:56:00Z</cp:lastPrinted>
  <dcterms:created xsi:type="dcterms:W3CDTF">2025-01-28T21:08:00Z</dcterms:created>
  <dcterms:modified xsi:type="dcterms:W3CDTF">2025-01-29T14:13:00Z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