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Blackmon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SR-0247KM-VC25.docx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Myositis Awareness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Senate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8d0af1034994fd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973a7ed75744d1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0729D2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F730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B0AB7" w14:paraId="48DB32D0" w14:textId="1ADD5A1C">
          <w:pPr>
            <w:pStyle w:val="scresolutiontitle"/>
          </w:pPr>
          <w:r w:rsidRPr="00DB0AB7">
            <w:t xml:space="preserve">TO RECOGNIZE May 2025 AS “myositis </w:t>
          </w:r>
          <w:r>
            <w:t>aware</w:t>
          </w:r>
          <w:r w:rsidR="00E8331A">
            <w:t>n</w:t>
          </w:r>
          <w:r>
            <w:t xml:space="preserve">ess </w:t>
          </w:r>
          <w:r w:rsidRPr="00DB0AB7">
            <w:t>MONTH”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E61C8" w:rsidP="002E61C8" w:rsidRDefault="002E61C8" w14:paraId="57CE94D1" w14:textId="3529A3C8">
      <w:pPr>
        <w:pStyle w:val="scresolutionwhereas"/>
      </w:pPr>
      <w:bookmarkStart w:name="wa_eb20ab8f2" w:id="1"/>
      <w:r>
        <w:t>W</w:t>
      </w:r>
      <w:bookmarkEnd w:id="1"/>
      <w:r>
        <w:t xml:space="preserve">hereas, </w:t>
      </w:r>
      <w:r w:rsidRPr="00DB0AB7" w:rsidR="00E8331A">
        <w:t>nearly one in ten Americans have rare diseases</w:t>
      </w:r>
      <w:r w:rsidR="00E8331A">
        <w:t>. Many residents</w:t>
      </w:r>
      <w:r w:rsidRPr="00DB0AB7" w:rsidR="00DB0AB7">
        <w:t xml:space="preserve"> of South Carolina are among those affected by myositis</w:t>
      </w:r>
      <w:r w:rsidR="00E8331A">
        <w:t>, a rare disease</w:t>
      </w:r>
      <w:r>
        <w:t>; and</w:t>
      </w:r>
    </w:p>
    <w:p w:rsidR="002E61C8" w:rsidP="002E61C8" w:rsidRDefault="002E61C8" w14:paraId="2B300D23" w14:textId="77777777">
      <w:pPr>
        <w:pStyle w:val="scresolutionwhereas"/>
      </w:pPr>
    </w:p>
    <w:p w:rsidR="00DB0AB7" w:rsidP="00DB0AB7" w:rsidRDefault="00DB0AB7" w14:paraId="544A94D9" w14:textId="3F6F8C6F">
      <w:pPr>
        <w:pStyle w:val="scresolutionwhereas"/>
      </w:pPr>
      <w:bookmarkStart w:name="wa_58eb11e94" w:id="2"/>
      <w:r>
        <w:t>W</w:t>
      </w:r>
      <w:bookmarkEnd w:id="2"/>
      <w:r>
        <w:t xml:space="preserve">hereas, </w:t>
      </w:r>
      <w:r w:rsidRPr="00DB0AB7">
        <w:t>idiopathic inflammatory myopathies</w:t>
      </w:r>
      <w:r w:rsidR="00E8331A">
        <w:t xml:space="preserve">, </w:t>
      </w:r>
      <w:r w:rsidRPr="00DB0AB7">
        <w:t>collectively referred to as myositis</w:t>
      </w:r>
      <w:r w:rsidR="00E8331A">
        <w:t xml:space="preserve">, </w:t>
      </w:r>
      <w:r w:rsidRPr="00DB0AB7">
        <w:t>are rare, chronic, autoimmune</w:t>
      </w:r>
      <w:r w:rsidR="00E8331A">
        <w:t>,</w:t>
      </w:r>
      <w:r w:rsidRPr="00DB0AB7">
        <w:t xml:space="preserve"> muscle</w:t>
      </w:r>
      <w:r w:rsidR="00E8331A">
        <w:t>‑</w:t>
      </w:r>
      <w:r w:rsidRPr="00DB0AB7">
        <w:t>wasting diseases</w:t>
      </w:r>
      <w:r>
        <w:t>. M</w:t>
      </w:r>
      <w:r w:rsidRPr="00DB0AB7">
        <w:t>yositis often features debilitating muscle inflammation and other symptoms, such as pain, fatigue, and trouble swallowing</w:t>
      </w:r>
      <w:r w:rsidR="00E8331A">
        <w:t>,</w:t>
      </w:r>
      <w:r>
        <w:t xml:space="preserve"> and </w:t>
      </w:r>
      <w:r w:rsidRPr="00DB0AB7">
        <w:t>can result in myositis‑associated interstitial lung disease</w:t>
      </w:r>
      <w:r>
        <w:t>; and</w:t>
      </w:r>
    </w:p>
    <w:p w:rsidR="00DB0AB7" w:rsidP="002E61C8" w:rsidRDefault="00DB0AB7" w14:paraId="752928A7" w14:textId="77777777">
      <w:pPr>
        <w:pStyle w:val="scresolutionwhereas"/>
      </w:pPr>
    </w:p>
    <w:p w:rsidR="00DB0AB7" w:rsidP="00DB0AB7" w:rsidRDefault="00DB0AB7" w14:paraId="52BFDFA7" w14:textId="45823792">
      <w:pPr>
        <w:pStyle w:val="scresolutionwhereas"/>
      </w:pPr>
      <w:bookmarkStart w:name="wa_daaa886ff" w:id="3"/>
      <w:r>
        <w:t>W</w:t>
      </w:r>
      <w:bookmarkEnd w:id="3"/>
      <w:r>
        <w:t xml:space="preserve">hereas, </w:t>
      </w:r>
      <w:r w:rsidRPr="00DB0AB7">
        <w:t>more research is needed to identify the causes of and modes of treatments for the myositis group of diseases, which includes anti‑MDA5 autoantibody positive myositis</w:t>
      </w:r>
      <w:r w:rsidR="00E8331A">
        <w:t>,</w:t>
      </w:r>
      <w:r w:rsidRPr="00DB0AB7">
        <w:t xml:space="preserve"> antisynthetase syndrome</w:t>
      </w:r>
      <w:r w:rsidR="00E8331A">
        <w:t>,</w:t>
      </w:r>
      <w:r w:rsidRPr="00DB0AB7">
        <w:t xml:space="preserve"> dermatomyositis</w:t>
      </w:r>
      <w:r w:rsidR="00E8331A">
        <w:t>,</w:t>
      </w:r>
      <w:r w:rsidRPr="00DB0AB7">
        <w:t xml:space="preserve"> juvenile dermatomyositis</w:t>
      </w:r>
      <w:r w:rsidR="00E8331A">
        <w:t>,</w:t>
      </w:r>
      <w:r w:rsidRPr="00DB0AB7">
        <w:t xml:space="preserve"> immune‑mediated necrotizing myopathy</w:t>
      </w:r>
      <w:r w:rsidR="00E8331A">
        <w:t>,</w:t>
      </w:r>
      <w:r w:rsidRPr="00DB0AB7">
        <w:t xml:space="preserve"> inclusion body myositis</w:t>
      </w:r>
      <w:r w:rsidR="00E8331A">
        <w:t>,</w:t>
      </w:r>
      <w:r w:rsidRPr="00DB0AB7">
        <w:t xml:space="preserve"> and polymyositis</w:t>
      </w:r>
      <w:r>
        <w:t>; and</w:t>
      </w:r>
    </w:p>
    <w:p w:rsidR="00DB0AB7" w:rsidP="002E61C8" w:rsidRDefault="00DB0AB7" w14:paraId="2B453B80" w14:textId="77777777">
      <w:pPr>
        <w:pStyle w:val="scresolutionwhereas"/>
      </w:pPr>
    </w:p>
    <w:p w:rsidR="00DB0AB7" w:rsidP="00DB0AB7" w:rsidRDefault="00DB0AB7" w14:paraId="785C6FF2" w14:textId="392DE397">
      <w:pPr>
        <w:pStyle w:val="scresolutionwhereas"/>
      </w:pPr>
      <w:bookmarkStart w:name="wa_896ac1167" w:id="4"/>
      <w:r>
        <w:t>W</w:t>
      </w:r>
      <w:bookmarkEnd w:id="4"/>
      <w:r>
        <w:t xml:space="preserve">hereas, </w:t>
      </w:r>
      <w:r w:rsidRPr="00DB0AB7">
        <w:t xml:space="preserve">myositis is difficult to diagnose, so treatment is often delayed, and individuals </w:t>
      </w:r>
      <w:r w:rsidR="00E8331A">
        <w:t>often</w:t>
      </w:r>
      <w:r w:rsidRPr="00DB0AB7">
        <w:t xml:space="preserve"> experience difficulty finding a health care provider with expertise in their condition</w:t>
      </w:r>
      <w:r>
        <w:t>; and</w:t>
      </w:r>
    </w:p>
    <w:p w:rsidR="00DB0AB7" w:rsidP="002E61C8" w:rsidRDefault="00DB0AB7" w14:paraId="0777466D" w14:textId="77777777">
      <w:pPr>
        <w:pStyle w:val="scresolutionwhereas"/>
      </w:pPr>
    </w:p>
    <w:p w:rsidR="00DB0AB7" w:rsidP="00DB0AB7" w:rsidRDefault="00DB0AB7" w14:paraId="398CC0E6" w14:textId="62C242AF">
      <w:pPr>
        <w:pStyle w:val="scresolutionwhereas"/>
      </w:pPr>
      <w:bookmarkStart w:name="wa_a9b868863" w:id="5"/>
      <w:r>
        <w:t>W</w:t>
      </w:r>
      <w:bookmarkEnd w:id="5"/>
      <w:r>
        <w:t xml:space="preserve">hereas, </w:t>
      </w:r>
      <w:r w:rsidRPr="00DB0AB7">
        <w:t>all who suffer with myositis experience reduced quality of life, especially as no cure has been found and life expectancy is shortened</w:t>
      </w:r>
      <w:r>
        <w:t>. W</w:t>
      </w:r>
      <w:r w:rsidRPr="00DB0AB7">
        <w:t>omen and people of color with all forms of myositis experience particularly pronounced health disparities</w:t>
      </w:r>
      <w:r>
        <w:t>; and</w:t>
      </w:r>
    </w:p>
    <w:p w:rsidR="00DB0AB7" w:rsidP="002E61C8" w:rsidRDefault="00DB0AB7" w14:paraId="614169D1" w14:textId="77777777">
      <w:pPr>
        <w:pStyle w:val="scresolutionwhereas"/>
      </w:pPr>
    </w:p>
    <w:p w:rsidR="008A7625" w:rsidP="00DB0AB7" w:rsidRDefault="00DB0AB7" w14:paraId="44F28955" w14:textId="5FD95EE5">
      <w:pPr>
        <w:pStyle w:val="scresolutionwhereas"/>
      </w:pPr>
      <w:bookmarkStart w:name="wa_7e71c3333" w:id="6"/>
      <w:r>
        <w:t>W</w:t>
      </w:r>
      <w:bookmarkEnd w:id="6"/>
      <w:r>
        <w:t xml:space="preserve">hereas, </w:t>
      </w:r>
      <w:r w:rsidR="00E8331A">
        <w:t xml:space="preserve">The </w:t>
      </w:r>
      <w:r w:rsidRPr="00DB0AB7">
        <w:t>Myositis Association (TMA) is the leading international patient advocacy organization serving the myositis community, focusing on patient services, education, research, and public awareness</w:t>
      </w:r>
      <w:r w:rsidR="00286241">
        <w:t xml:space="preserve"> in order</w:t>
      </w:r>
      <w:r w:rsidRPr="00DB0AB7">
        <w:t xml:space="preserve"> to </w:t>
      </w:r>
      <w:r w:rsidR="00E8331A">
        <w:t>build</w:t>
      </w:r>
      <w:r w:rsidRPr="00DB0AB7">
        <w:t xml:space="preserve"> a world without myositis</w:t>
      </w:r>
      <w:r>
        <w:t xml:space="preserve">.  </w:t>
      </w:r>
      <w:r w:rsidR="002E61C8"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7DA51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730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2E61C8" w:rsidRDefault="00007116" w14:paraId="48DB32E8" w14:textId="201E083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730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2E61C8">
        <w:t xml:space="preserve">recognize </w:t>
      </w:r>
      <w:r w:rsidR="00DB0AB7">
        <w:t>May</w:t>
      </w:r>
      <w:r w:rsidR="002E61C8">
        <w:t xml:space="preserve"> </w:t>
      </w:r>
      <w:r w:rsidRPr="00EF7527" w:rsidR="002E61C8">
        <w:t>20</w:t>
      </w:r>
      <w:r w:rsidR="00DB0AB7">
        <w:t>25</w:t>
      </w:r>
      <w:r w:rsidR="002E61C8">
        <w:t xml:space="preserve"> </w:t>
      </w:r>
      <w:r w:rsidRPr="00EF7527" w:rsidR="002E61C8">
        <w:t>as “</w:t>
      </w:r>
      <w:r w:rsidR="00DB0AB7">
        <w:t>M</w:t>
      </w:r>
      <w:r w:rsidRPr="00DB0AB7" w:rsidR="00DB0AB7">
        <w:t>yositis</w:t>
      </w:r>
      <w:r w:rsidR="00DB0AB7">
        <w:t xml:space="preserve"> Awareness</w:t>
      </w:r>
      <w:r w:rsidR="002E61C8">
        <w:t xml:space="preserve"> </w:t>
      </w:r>
      <w:r w:rsidRPr="00EF7527" w:rsidR="002E61C8">
        <w:t>Month”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727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737BAEB" w:rsidR="007003E1" w:rsidRDefault="00F24A6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F7304">
              <w:rPr>
                <w:noProof/>
              </w:rPr>
              <w:t>SR-0247KM-VC25.docx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5BE2"/>
    <w:rsid w:val="00063ADF"/>
    <w:rsid w:val="0008202C"/>
    <w:rsid w:val="000843D7"/>
    <w:rsid w:val="00084D53"/>
    <w:rsid w:val="000851D7"/>
    <w:rsid w:val="00087918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5A37"/>
    <w:rsid w:val="0010776B"/>
    <w:rsid w:val="00133E66"/>
    <w:rsid w:val="001347EE"/>
    <w:rsid w:val="00136B38"/>
    <w:rsid w:val="001373F6"/>
    <w:rsid w:val="001435A3"/>
    <w:rsid w:val="00146ED3"/>
    <w:rsid w:val="00151044"/>
    <w:rsid w:val="00164072"/>
    <w:rsid w:val="00187057"/>
    <w:rsid w:val="001A022F"/>
    <w:rsid w:val="001A2354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041"/>
    <w:rsid w:val="002635C9"/>
    <w:rsid w:val="00284AAE"/>
    <w:rsid w:val="00286241"/>
    <w:rsid w:val="00297FA6"/>
    <w:rsid w:val="002B451A"/>
    <w:rsid w:val="002D55D2"/>
    <w:rsid w:val="002E1477"/>
    <w:rsid w:val="002E5912"/>
    <w:rsid w:val="002E61C8"/>
    <w:rsid w:val="002F4473"/>
    <w:rsid w:val="00301B21"/>
    <w:rsid w:val="00325348"/>
    <w:rsid w:val="0032732C"/>
    <w:rsid w:val="003321E4"/>
    <w:rsid w:val="00336AD0"/>
    <w:rsid w:val="0036008C"/>
    <w:rsid w:val="0037079A"/>
    <w:rsid w:val="003719D6"/>
    <w:rsid w:val="0037269C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3F7304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552C"/>
    <w:rsid w:val="004809EE"/>
    <w:rsid w:val="004A7770"/>
    <w:rsid w:val="004B6F63"/>
    <w:rsid w:val="004B7339"/>
    <w:rsid w:val="004E7D54"/>
    <w:rsid w:val="004F4C0E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485C"/>
    <w:rsid w:val="006215AA"/>
    <w:rsid w:val="00627DCA"/>
    <w:rsid w:val="00666E48"/>
    <w:rsid w:val="00670F2F"/>
    <w:rsid w:val="006911E3"/>
    <w:rsid w:val="006913C9"/>
    <w:rsid w:val="0069470D"/>
    <w:rsid w:val="006B1590"/>
    <w:rsid w:val="006D58AA"/>
    <w:rsid w:val="006E4451"/>
    <w:rsid w:val="006E655C"/>
    <w:rsid w:val="006E69E6"/>
    <w:rsid w:val="006F0C12"/>
    <w:rsid w:val="007003E1"/>
    <w:rsid w:val="007070AD"/>
    <w:rsid w:val="00733210"/>
    <w:rsid w:val="00734F00"/>
    <w:rsid w:val="007352A5"/>
    <w:rsid w:val="00735953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75CF"/>
    <w:rsid w:val="00831CFC"/>
    <w:rsid w:val="008362E8"/>
    <w:rsid w:val="008410D3"/>
    <w:rsid w:val="00843D27"/>
    <w:rsid w:val="00846FE5"/>
    <w:rsid w:val="0085786E"/>
    <w:rsid w:val="00870570"/>
    <w:rsid w:val="008905D2"/>
    <w:rsid w:val="00891DCA"/>
    <w:rsid w:val="008A1768"/>
    <w:rsid w:val="008A489F"/>
    <w:rsid w:val="008A60C2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0DEA"/>
    <w:rsid w:val="009A02CE"/>
    <w:rsid w:val="009B034D"/>
    <w:rsid w:val="009B44AF"/>
    <w:rsid w:val="009B7C37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69AE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4C15"/>
    <w:rsid w:val="00B1068C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76B9"/>
    <w:rsid w:val="00BC1E62"/>
    <w:rsid w:val="00BC695A"/>
    <w:rsid w:val="00BD086A"/>
    <w:rsid w:val="00BD21F8"/>
    <w:rsid w:val="00BD4498"/>
    <w:rsid w:val="00BE3C22"/>
    <w:rsid w:val="00BE46CD"/>
    <w:rsid w:val="00BE6A81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C70D7"/>
    <w:rsid w:val="00CD2089"/>
    <w:rsid w:val="00CE4EE6"/>
    <w:rsid w:val="00CF44FA"/>
    <w:rsid w:val="00D1567E"/>
    <w:rsid w:val="00D31310"/>
    <w:rsid w:val="00D37AF8"/>
    <w:rsid w:val="00D55053"/>
    <w:rsid w:val="00D66B80"/>
    <w:rsid w:val="00D7274A"/>
    <w:rsid w:val="00D73A67"/>
    <w:rsid w:val="00D8028D"/>
    <w:rsid w:val="00D970A9"/>
    <w:rsid w:val="00DB0AB7"/>
    <w:rsid w:val="00DB1F5E"/>
    <w:rsid w:val="00DC47B1"/>
    <w:rsid w:val="00DF3845"/>
    <w:rsid w:val="00E071A0"/>
    <w:rsid w:val="00E32D96"/>
    <w:rsid w:val="00E41911"/>
    <w:rsid w:val="00E44B57"/>
    <w:rsid w:val="00E658FD"/>
    <w:rsid w:val="00E74736"/>
    <w:rsid w:val="00E8331A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1C7A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C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5C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C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C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5C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175CF"/>
  </w:style>
  <w:style w:type="character" w:styleId="LineNumber">
    <w:name w:val="line number"/>
    <w:basedOn w:val="DefaultParagraphFont"/>
    <w:uiPriority w:val="99"/>
    <w:semiHidden/>
    <w:unhideWhenUsed/>
    <w:rsid w:val="008175CF"/>
  </w:style>
  <w:style w:type="paragraph" w:customStyle="1" w:styleId="BillDots">
    <w:name w:val="Bill Dots"/>
    <w:basedOn w:val="Normal"/>
    <w:qFormat/>
    <w:rsid w:val="008175C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175C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C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5CF"/>
    <w:pPr>
      <w:ind w:left="720"/>
      <w:contextualSpacing/>
    </w:pPr>
  </w:style>
  <w:style w:type="paragraph" w:customStyle="1" w:styleId="scbillheader">
    <w:name w:val="sc_bill_header"/>
    <w:qFormat/>
    <w:rsid w:val="008175C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175C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175C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175C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175C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175C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175C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175C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175C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175C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175C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175C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175C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175C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175C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175C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175C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175C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175C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175C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175C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175C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175C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175C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175C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175C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175C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175C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175C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175C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175C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175C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175C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175C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175C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175C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175C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175C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175C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175C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175C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175C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175C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175C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175C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175CF"/>
    <w:rPr>
      <w:color w:val="808080"/>
    </w:rPr>
  </w:style>
  <w:style w:type="paragraph" w:customStyle="1" w:styleId="sctablecodifiedsection">
    <w:name w:val="sc_table_codified_section"/>
    <w:qFormat/>
    <w:rsid w:val="008175C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175C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175C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175C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175C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175C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175C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175C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175C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175C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175C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175CF"/>
    <w:rPr>
      <w:strike/>
      <w:dstrike w:val="0"/>
    </w:rPr>
  </w:style>
  <w:style w:type="character" w:customStyle="1" w:styleId="scstrikeblue">
    <w:name w:val="sc_strike_blue"/>
    <w:uiPriority w:val="1"/>
    <w:qFormat/>
    <w:rsid w:val="008175C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175C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175C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75C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175C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175C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175CF"/>
  </w:style>
  <w:style w:type="paragraph" w:customStyle="1" w:styleId="scbillendxx">
    <w:name w:val="sc_bill_end_xx"/>
    <w:qFormat/>
    <w:rsid w:val="008175C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175CF"/>
  </w:style>
  <w:style w:type="character" w:customStyle="1" w:styleId="scresolutionbody1">
    <w:name w:val="sc_resolution_body1"/>
    <w:uiPriority w:val="1"/>
    <w:qFormat/>
    <w:rsid w:val="008175CF"/>
  </w:style>
  <w:style w:type="character" w:styleId="Strong">
    <w:name w:val="Strong"/>
    <w:basedOn w:val="DefaultParagraphFont"/>
    <w:uiPriority w:val="22"/>
    <w:qFormat/>
    <w:rsid w:val="008175CF"/>
    <w:rPr>
      <w:b/>
      <w:bCs/>
    </w:rPr>
  </w:style>
  <w:style w:type="character" w:customStyle="1" w:styleId="scamendhouse">
    <w:name w:val="sc_amend_house"/>
    <w:uiPriority w:val="1"/>
    <w:qFormat/>
    <w:rsid w:val="008175C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75C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175C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175C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175C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69AE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E61C8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1&amp;session=126&amp;summary=B" TargetMode="External" Id="R68d0af1034994fdd" /><Relationship Type="http://schemas.openxmlformats.org/officeDocument/2006/relationships/hyperlink" Target="https://www.scstatehouse.gov/sess126_2025-2026/prever/381_20250225.docx" TargetMode="External" Id="R13973a7ed75744d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5BE2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831CFC"/>
    <w:rsid w:val="00A22407"/>
    <w:rsid w:val="00AA6F82"/>
    <w:rsid w:val="00BB76B9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4fa9c2b0-1a32-462d-9504-f7c2246feacc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INTRODATE>2025-02-25</T_BILL_D_INTRODATE>
  <T_BILL_D_SENATEINTRODATE>2025-02-25</T_BILL_D_SENATEINTRODATE>
  <T_BILL_N_INTERNALVERSIONNUMBER>1</T_BILL_N_INTERNALVERSIONNUMBER>
  <T_BILL_N_SESSION>126</T_BILL_N_SESSION>
  <T_BILL_N_VERSIONNUMBER>1</T_BILL_N_VERSIONNUMBER>
  <T_BILL_N_YEAR>2025</T_BILL_N_YEAR>
  <T_BILL_REQUEST_REQUEST>40554153-9f78-4aa3-a4d7-d90a90c49c52</T_BILL_REQUEST_REQUEST>
  <T_BILL_R_ORIGINALDRAFT>f032b6b6-cff8-42f0-8495-d5a3157a1bb1</T_BILL_R_ORIGINALDRAFT>
  <T_BILL_SPONSOR_SPONSOR>d0cbd201-5047-4116-bdb7-fff3bf668d8c</T_BILL_SPONSOR_SPONSOR>
  <T_BILL_T_BILLNAME>[0381]</T_BILL_T_BILLNAME>
  <T_BILL_T_BILLNUMBER>381</T_BILL_T_BILLNUMBER>
  <T_BILL_T_BILLTITLE>TO RECOGNIZE May 2025 AS “myositis awareness MONTH” IN SOUTH CAROLINA.</T_BILL_T_BILLTITLE>
  <T_BILL_T_CHAMBER>senate</T_BILL_T_CHAMBER>
  <T_BILL_T_FILENAME> </T_BILL_T_FILENAME>
  <T_BILL_T_LEGTYPE>resolution</T_BILL_T_LEGTYPE>
  <T_BILL_T_RATNUMBERSTRING>SNone</T_BILL_T_RATNUMBERSTRING>
  <T_BILL_T_SUBJECT>Myositis Awareness month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1560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2025-02-24T19:04:00Z</dcterms:created>
  <dcterms:modified xsi:type="dcterms:W3CDTF">2025-02-24T19:04:00Z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