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LC-0211WAB25.docx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Bench warrants for bond violations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c8a6c7a0d58a4014">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503c2da115ca447b">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c645ac697f40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acaee3be5840a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341EF" w:rsidRDefault="00432135" w14:paraId="47642A99" w14:textId="765F3304">
      <w:pPr>
        <w:pStyle w:val="scemptylineheader"/>
      </w:pPr>
      <w:bookmarkStart w:name="open_doc_here" w:id="0"/>
      <w:bookmarkEnd w:id="0"/>
    </w:p>
    <w:p w:rsidRPr="00BB0725" w:rsidR="00A73EFA" w:rsidP="00E341EF" w:rsidRDefault="00A73EFA" w14:paraId="7B72410E" w14:textId="3D3523E1">
      <w:pPr>
        <w:pStyle w:val="scemptylineheader"/>
      </w:pPr>
    </w:p>
    <w:p w:rsidRPr="00BB0725" w:rsidR="00A73EFA" w:rsidP="00E341EF" w:rsidRDefault="00A73EFA" w14:paraId="6AD935C9" w14:textId="3AAE394B">
      <w:pPr>
        <w:pStyle w:val="scemptylineheader"/>
      </w:pPr>
    </w:p>
    <w:p w:rsidRPr="00DF3B44" w:rsidR="00A73EFA" w:rsidP="00E341EF" w:rsidRDefault="00A73EFA" w14:paraId="51A98227" w14:textId="48D8C1D2">
      <w:pPr>
        <w:pStyle w:val="scemptylineheader"/>
      </w:pPr>
    </w:p>
    <w:p w:rsidRPr="00DF3B44" w:rsidR="00A73EFA" w:rsidP="00E341EF" w:rsidRDefault="00A73EFA" w14:paraId="3858851A" w14:textId="3E906B62">
      <w:pPr>
        <w:pStyle w:val="scemptylineheader"/>
      </w:pPr>
    </w:p>
    <w:p w:rsidRPr="00DF3B44" w:rsidR="00A73EFA" w:rsidP="00E341EF" w:rsidRDefault="00A73EFA" w14:paraId="4E3DDE20" w14:textId="45745D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1674" w14:paraId="40FEFADA" w14:textId="3A3FEF84">
          <w:pPr>
            <w:pStyle w:val="scbilltitle"/>
          </w:pPr>
          <w:r>
            <w:t>TO AMEND THE SOUTH CAROLINA CODE OF LAWS BY AMENDING SECTION 38‑53‑70, RELATING TO ISSUANCE OF BENCH WARRANTS, SO AS TO REQUIRE THE CLERK OF COURT TO ISSUE A BENCH WARRANT IF A DEFENDANT VIOLATES THE CONDITIONS OF RELEASE ON BOND.</w:t>
          </w:r>
        </w:p>
      </w:sdtContent>
    </w:sdt>
    <w:bookmarkStart w:name="at_d3a0f3b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4bbf94d" w:id="2"/>
      <w:r w:rsidRPr="0094541D">
        <w:t>B</w:t>
      </w:r>
      <w:bookmarkEnd w:id="2"/>
      <w:r w:rsidRPr="0094541D">
        <w:t>e it enacted by the General Assembly of the State of South Carolina:</w:t>
      </w:r>
    </w:p>
    <w:p w:rsidR="001A516F" w:rsidP="001A516F" w:rsidRDefault="001A516F" w14:paraId="530B00E1" w14:textId="77777777">
      <w:pPr>
        <w:pStyle w:val="scemptyline"/>
      </w:pPr>
    </w:p>
    <w:p w:rsidR="001A516F" w:rsidP="001A516F" w:rsidRDefault="001A516F" w14:paraId="01E0A42D" w14:textId="77777777">
      <w:pPr>
        <w:pStyle w:val="scdirectionallanguage"/>
      </w:pPr>
      <w:bookmarkStart w:name="bs_num_1_7c2742e3b" w:id="3"/>
      <w:r>
        <w:t>S</w:t>
      </w:r>
      <w:bookmarkEnd w:id="3"/>
      <w:r>
        <w:t>ECTION 1.</w:t>
      </w:r>
      <w:r>
        <w:tab/>
      </w:r>
      <w:bookmarkStart w:name="dl_c7411b067" w:id="4"/>
      <w:r>
        <w:t>S</w:t>
      </w:r>
      <w:bookmarkEnd w:id="4"/>
      <w:r>
        <w:t>ection 38‑53‑70 of the S.C. Code is amended to read:</w:t>
      </w:r>
    </w:p>
    <w:p w:rsidR="001A516F" w:rsidP="001A516F" w:rsidRDefault="001A516F" w14:paraId="0479CA2E" w14:textId="77777777">
      <w:pPr>
        <w:pStyle w:val="sccodifiedsection"/>
      </w:pPr>
    </w:p>
    <w:p w:rsidR="001A516F" w:rsidP="001A516F" w:rsidRDefault="001A516F" w14:paraId="3ACBA32F" w14:textId="4B68F427">
      <w:pPr>
        <w:pStyle w:val="sccodifiedsection"/>
      </w:pPr>
      <w:r>
        <w:tab/>
      </w:r>
      <w:bookmarkStart w:name="cs_T38C53N70_152ca7b5a" w:id="5"/>
      <w:r>
        <w:t>S</w:t>
      </w:r>
      <w:bookmarkEnd w:id="5"/>
      <w:r>
        <w:t>ection 38‑53‑70.</w:t>
      </w:r>
      <w:r>
        <w:tab/>
        <w:t xml:space="preserve">If a defendant violates the conditions of release on bond, the </w:t>
      </w:r>
      <w:r w:rsidR="00862451">
        <w:rPr>
          <w:rStyle w:val="scinsert"/>
        </w:rPr>
        <w:t xml:space="preserve">clerk of </w:t>
      </w:r>
      <w:r>
        <w:t xml:space="preserve">court shall issue a bench warrant for the defendant.  The court must provide written or electronic notice of the issuance of the bench warrant within thirty days of its issuance to every party bound in the recognizance.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w:t>
      </w:r>
      <w:proofErr w:type="gramStart"/>
      <w:r>
        <w:t>all of</w:t>
      </w:r>
      <w:proofErr w:type="gramEnd"/>
      <w:r>
        <w:t xml:space="preserve"> the judgment.  In making a determination as to remission of the judgment, the court shall consider the costs to the </w:t>
      </w:r>
      <w:proofErr w:type="gramStart"/>
      <w:r>
        <w:t>State</w:t>
      </w:r>
      <w:proofErr w:type="gramEnd"/>
      <w:r>
        <w:t xml:space="preserve"> or a county or municipality resulting from the necessity to continue or terminate the defendant's trial and the efforts of law enforcement officers or agencies to locate the defendant.  The court, in its discretion, may permit the surety to pay the </w:t>
      </w:r>
      <w:proofErr w:type="spellStart"/>
      <w:r>
        <w:t>estreatment</w:t>
      </w:r>
      <w:proofErr w:type="spellEnd"/>
      <w:r>
        <w:t xml:space="preserve">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w:t>
      </w:r>
      <w:proofErr w:type="gramStart"/>
      <w:r>
        <w:t>procedures,</w:t>
      </w:r>
      <w:proofErr w:type="gramEnd"/>
      <w:r>
        <w:t xml:space="preserve"> the surety is relieved of further liability.</w:t>
      </w:r>
    </w:p>
    <w:p w:rsidRPr="00DF3B44" w:rsidR="007E06BB" w:rsidP="00787433" w:rsidRDefault="007E06BB" w14:paraId="3D8F1FED" w14:textId="682DA97A">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3C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17557F" w:rsidR="00685035" w:rsidRPr="007B4AF7" w:rsidRDefault="006051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70333">
              <w:t>[3844]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033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10F"/>
    <w:rsid w:val="00037F04"/>
    <w:rsid w:val="000404BF"/>
    <w:rsid w:val="00044B84"/>
    <w:rsid w:val="000479D0"/>
    <w:rsid w:val="00052C9A"/>
    <w:rsid w:val="00053978"/>
    <w:rsid w:val="0006464F"/>
    <w:rsid w:val="00066B54"/>
    <w:rsid w:val="00072FCD"/>
    <w:rsid w:val="00074A4F"/>
    <w:rsid w:val="00077B65"/>
    <w:rsid w:val="0008571E"/>
    <w:rsid w:val="000A3C25"/>
    <w:rsid w:val="000B4C02"/>
    <w:rsid w:val="000B5B4A"/>
    <w:rsid w:val="000B7FE1"/>
    <w:rsid w:val="000C3E88"/>
    <w:rsid w:val="000C46B9"/>
    <w:rsid w:val="000C58E4"/>
    <w:rsid w:val="000C6F9A"/>
    <w:rsid w:val="000D2F44"/>
    <w:rsid w:val="000D33E4"/>
    <w:rsid w:val="000E578A"/>
    <w:rsid w:val="000E5A33"/>
    <w:rsid w:val="000F2250"/>
    <w:rsid w:val="0010329A"/>
    <w:rsid w:val="00105756"/>
    <w:rsid w:val="001144C8"/>
    <w:rsid w:val="001164F9"/>
    <w:rsid w:val="0011719C"/>
    <w:rsid w:val="00130D2F"/>
    <w:rsid w:val="00140049"/>
    <w:rsid w:val="00171601"/>
    <w:rsid w:val="001730EB"/>
    <w:rsid w:val="00173276"/>
    <w:rsid w:val="00176122"/>
    <w:rsid w:val="0019025B"/>
    <w:rsid w:val="00192AF7"/>
    <w:rsid w:val="00193EBB"/>
    <w:rsid w:val="0019636A"/>
    <w:rsid w:val="00197366"/>
    <w:rsid w:val="001A136C"/>
    <w:rsid w:val="001A516F"/>
    <w:rsid w:val="001B6DA2"/>
    <w:rsid w:val="001C25EC"/>
    <w:rsid w:val="001C7C46"/>
    <w:rsid w:val="001F2A41"/>
    <w:rsid w:val="001F313F"/>
    <w:rsid w:val="001F331D"/>
    <w:rsid w:val="001F394C"/>
    <w:rsid w:val="002038AA"/>
    <w:rsid w:val="002114C8"/>
    <w:rsid w:val="0021166F"/>
    <w:rsid w:val="002162DF"/>
    <w:rsid w:val="00217998"/>
    <w:rsid w:val="00230038"/>
    <w:rsid w:val="00233975"/>
    <w:rsid w:val="002369E6"/>
    <w:rsid w:val="00236D73"/>
    <w:rsid w:val="00246535"/>
    <w:rsid w:val="00254897"/>
    <w:rsid w:val="00257F60"/>
    <w:rsid w:val="002625EA"/>
    <w:rsid w:val="00262AC5"/>
    <w:rsid w:val="00264AE9"/>
    <w:rsid w:val="00275AE6"/>
    <w:rsid w:val="002836D8"/>
    <w:rsid w:val="00295E0C"/>
    <w:rsid w:val="002A285D"/>
    <w:rsid w:val="002A7989"/>
    <w:rsid w:val="002B02F3"/>
    <w:rsid w:val="002C3463"/>
    <w:rsid w:val="002D266D"/>
    <w:rsid w:val="002D5B3D"/>
    <w:rsid w:val="002D7447"/>
    <w:rsid w:val="002E315A"/>
    <w:rsid w:val="002E4F8C"/>
    <w:rsid w:val="002F560C"/>
    <w:rsid w:val="002F5847"/>
    <w:rsid w:val="002F5DFF"/>
    <w:rsid w:val="0030425A"/>
    <w:rsid w:val="00337562"/>
    <w:rsid w:val="003421F1"/>
    <w:rsid w:val="0034279C"/>
    <w:rsid w:val="0034575D"/>
    <w:rsid w:val="00354F64"/>
    <w:rsid w:val="003559A1"/>
    <w:rsid w:val="00361563"/>
    <w:rsid w:val="00371D36"/>
    <w:rsid w:val="00373E17"/>
    <w:rsid w:val="003775E6"/>
    <w:rsid w:val="00381998"/>
    <w:rsid w:val="003A5426"/>
    <w:rsid w:val="003A5F1C"/>
    <w:rsid w:val="003B4111"/>
    <w:rsid w:val="003C3E2E"/>
    <w:rsid w:val="003D4A3C"/>
    <w:rsid w:val="003D55B2"/>
    <w:rsid w:val="003E0033"/>
    <w:rsid w:val="003E5452"/>
    <w:rsid w:val="003E7165"/>
    <w:rsid w:val="003E7FF6"/>
    <w:rsid w:val="004046B5"/>
    <w:rsid w:val="00406F27"/>
    <w:rsid w:val="004141B8"/>
    <w:rsid w:val="004203B9"/>
    <w:rsid w:val="00422FE6"/>
    <w:rsid w:val="00432135"/>
    <w:rsid w:val="004327D0"/>
    <w:rsid w:val="00440BE8"/>
    <w:rsid w:val="00446987"/>
    <w:rsid w:val="00446D28"/>
    <w:rsid w:val="00466CD0"/>
    <w:rsid w:val="00473583"/>
    <w:rsid w:val="00477F32"/>
    <w:rsid w:val="00481850"/>
    <w:rsid w:val="004851A0"/>
    <w:rsid w:val="0048627F"/>
    <w:rsid w:val="004932AB"/>
    <w:rsid w:val="00494BEF"/>
    <w:rsid w:val="004A5512"/>
    <w:rsid w:val="004A6BE5"/>
    <w:rsid w:val="004B0C18"/>
    <w:rsid w:val="004B3EAE"/>
    <w:rsid w:val="004C1A04"/>
    <w:rsid w:val="004C20BC"/>
    <w:rsid w:val="004C5C9A"/>
    <w:rsid w:val="004C5F74"/>
    <w:rsid w:val="004D0A4D"/>
    <w:rsid w:val="004D1442"/>
    <w:rsid w:val="004D3DCB"/>
    <w:rsid w:val="004D72A9"/>
    <w:rsid w:val="004D7916"/>
    <w:rsid w:val="004E1946"/>
    <w:rsid w:val="004E66E9"/>
    <w:rsid w:val="004E7DDE"/>
    <w:rsid w:val="004F0090"/>
    <w:rsid w:val="004F07AF"/>
    <w:rsid w:val="004F172C"/>
    <w:rsid w:val="005002ED"/>
    <w:rsid w:val="00500DBC"/>
    <w:rsid w:val="00506931"/>
    <w:rsid w:val="005102BE"/>
    <w:rsid w:val="00523F7F"/>
    <w:rsid w:val="00524D54"/>
    <w:rsid w:val="00530A1F"/>
    <w:rsid w:val="0053446A"/>
    <w:rsid w:val="0054531B"/>
    <w:rsid w:val="00546C24"/>
    <w:rsid w:val="005476FF"/>
    <w:rsid w:val="005516F6"/>
    <w:rsid w:val="00552842"/>
    <w:rsid w:val="00554E89"/>
    <w:rsid w:val="00564B58"/>
    <w:rsid w:val="00571AFF"/>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1E9"/>
    <w:rsid w:val="006067B0"/>
    <w:rsid w:val="00606A8B"/>
    <w:rsid w:val="00611EBA"/>
    <w:rsid w:val="00613215"/>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3C30"/>
    <w:rsid w:val="006A65E2"/>
    <w:rsid w:val="006B37BD"/>
    <w:rsid w:val="006B5DBE"/>
    <w:rsid w:val="006C092D"/>
    <w:rsid w:val="006C099D"/>
    <w:rsid w:val="006C18F0"/>
    <w:rsid w:val="006C7E01"/>
    <w:rsid w:val="006D6273"/>
    <w:rsid w:val="006D64A5"/>
    <w:rsid w:val="006E0935"/>
    <w:rsid w:val="006E353F"/>
    <w:rsid w:val="006E35AB"/>
    <w:rsid w:val="00711AA9"/>
    <w:rsid w:val="00715BBA"/>
    <w:rsid w:val="00715ED0"/>
    <w:rsid w:val="00722155"/>
    <w:rsid w:val="00731674"/>
    <w:rsid w:val="00737F19"/>
    <w:rsid w:val="00777222"/>
    <w:rsid w:val="00782BF8"/>
    <w:rsid w:val="00783C75"/>
    <w:rsid w:val="007849D9"/>
    <w:rsid w:val="00784C64"/>
    <w:rsid w:val="00787433"/>
    <w:rsid w:val="00794E4E"/>
    <w:rsid w:val="007A10F1"/>
    <w:rsid w:val="007A3D50"/>
    <w:rsid w:val="007A62AB"/>
    <w:rsid w:val="007B2D29"/>
    <w:rsid w:val="007B412F"/>
    <w:rsid w:val="007B4AF7"/>
    <w:rsid w:val="007B4DBF"/>
    <w:rsid w:val="007C5458"/>
    <w:rsid w:val="007D2C67"/>
    <w:rsid w:val="007D3D63"/>
    <w:rsid w:val="007E06BB"/>
    <w:rsid w:val="007F1C18"/>
    <w:rsid w:val="007F50D1"/>
    <w:rsid w:val="00816D52"/>
    <w:rsid w:val="00821830"/>
    <w:rsid w:val="00831048"/>
    <w:rsid w:val="00834272"/>
    <w:rsid w:val="008352FD"/>
    <w:rsid w:val="00862451"/>
    <w:rsid w:val="008625C1"/>
    <w:rsid w:val="00874C59"/>
    <w:rsid w:val="0087671D"/>
    <w:rsid w:val="008806F9"/>
    <w:rsid w:val="00880C7C"/>
    <w:rsid w:val="00887957"/>
    <w:rsid w:val="008A57E3"/>
    <w:rsid w:val="008B5BF4"/>
    <w:rsid w:val="008C0CEE"/>
    <w:rsid w:val="008C1B18"/>
    <w:rsid w:val="008D46EC"/>
    <w:rsid w:val="008D55AF"/>
    <w:rsid w:val="008D62A3"/>
    <w:rsid w:val="008E0E25"/>
    <w:rsid w:val="008E61A1"/>
    <w:rsid w:val="008F12BB"/>
    <w:rsid w:val="00900466"/>
    <w:rsid w:val="009031EF"/>
    <w:rsid w:val="009038C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EB0"/>
    <w:rsid w:val="009C13D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2141"/>
    <w:rsid w:val="00A4345F"/>
    <w:rsid w:val="00A504A7"/>
    <w:rsid w:val="00A53677"/>
    <w:rsid w:val="00A53BF2"/>
    <w:rsid w:val="00A60D68"/>
    <w:rsid w:val="00A73EFA"/>
    <w:rsid w:val="00A77A3B"/>
    <w:rsid w:val="00A81A04"/>
    <w:rsid w:val="00A8699B"/>
    <w:rsid w:val="00A92F6F"/>
    <w:rsid w:val="00A97523"/>
    <w:rsid w:val="00AA7824"/>
    <w:rsid w:val="00AB0FA3"/>
    <w:rsid w:val="00AB73BF"/>
    <w:rsid w:val="00AC335C"/>
    <w:rsid w:val="00AC463E"/>
    <w:rsid w:val="00AD3BE2"/>
    <w:rsid w:val="00AD3E3D"/>
    <w:rsid w:val="00AE1EE4"/>
    <w:rsid w:val="00AE306A"/>
    <w:rsid w:val="00AE36EC"/>
    <w:rsid w:val="00AE7406"/>
    <w:rsid w:val="00AF1688"/>
    <w:rsid w:val="00AF46E6"/>
    <w:rsid w:val="00AF5139"/>
    <w:rsid w:val="00B06EDA"/>
    <w:rsid w:val="00B1161F"/>
    <w:rsid w:val="00B11661"/>
    <w:rsid w:val="00B32B4D"/>
    <w:rsid w:val="00B3347D"/>
    <w:rsid w:val="00B4137E"/>
    <w:rsid w:val="00B54DF7"/>
    <w:rsid w:val="00B56223"/>
    <w:rsid w:val="00B56E79"/>
    <w:rsid w:val="00B57AA7"/>
    <w:rsid w:val="00B637AA"/>
    <w:rsid w:val="00B63BE2"/>
    <w:rsid w:val="00B7592C"/>
    <w:rsid w:val="00B76E1C"/>
    <w:rsid w:val="00B809D3"/>
    <w:rsid w:val="00B84B66"/>
    <w:rsid w:val="00B85475"/>
    <w:rsid w:val="00B9090A"/>
    <w:rsid w:val="00B92196"/>
    <w:rsid w:val="00B9228D"/>
    <w:rsid w:val="00B929EC"/>
    <w:rsid w:val="00BA603D"/>
    <w:rsid w:val="00BB0725"/>
    <w:rsid w:val="00BC1FDF"/>
    <w:rsid w:val="00BC408A"/>
    <w:rsid w:val="00BC5023"/>
    <w:rsid w:val="00BC556C"/>
    <w:rsid w:val="00BD42DA"/>
    <w:rsid w:val="00BD4684"/>
    <w:rsid w:val="00BE08A7"/>
    <w:rsid w:val="00BE4391"/>
    <w:rsid w:val="00BF0626"/>
    <w:rsid w:val="00BF3E48"/>
    <w:rsid w:val="00C15F1B"/>
    <w:rsid w:val="00C16288"/>
    <w:rsid w:val="00C17D1D"/>
    <w:rsid w:val="00C254F3"/>
    <w:rsid w:val="00C45923"/>
    <w:rsid w:val="00C543E7"/>
    <w:rsid w:val="00C6778F"/>
    <w:rsid w:val="00C70225"/>
    <w:rsid w:val="00C72198"/>
    <w:rsid w:val="00C73C7D"/>
    <w:rsid w:val="00C75005"/>
    <w:rsid w:val="00C76E60"/>
    <w:rsid w:val="00C970DF"/>
    <w:rsid w:val="00CA0C5E"/>
    <w:rsid w:val="00CA7E71"/>
    <w:rsid w:val="00CB2673"/>
    <w:rsid w:val="00CB701D"/>
    <w:rsid w:val="00CC3F0E"/>
    <w:rsid w:val="00CC67C8"/>
    <w:rsid w:val="00CD08C9"/>
    <w:rsid w:val="00CD1FE8"/>
    <w:rsid w:val="00CD38CD"/>
    <w:rsid w:val="00CD3E0C"/>
    <w:rsid w:val="00CD5565"/>
    <w:rsid w:val="00CD616C"/>
    <w:rsid w:val="00CF3695"/>
    <w:rsid w:val="00CF68D6"/>
    <w:rsid w:val="00CF7B4A"/>
    <w:rsid w:val="00D009F8"/>
    <w:rsid w:val="00D078DA"/>
    <w:rsid w:val="00D14995"/>
    <w:rsid w:val="00D204F2"/>
    <w:rsid w:val="00D2455C"/>
    <w:rsid w:val="00D25023"/>
    <w:rsid w:val="00D27F8C"/>
    <w:rsid w:val="00D33843"/>
    <w:rsid w:val="00D54837"/>
    <w:rsid w:val="00D54A6F"/>
    <w:rsid w:val="00D57D57"/>
    <w:rsid w:val="00D62E42"/>
    <w:rsid w:val="00D64ACD"/>
    <w:rsid w:val="00D772FB"/>
    <w:rsid w:val="00D77877"/>
    <w:rsid w:val="00DA0426"/>
    <w:rsid w:val="00DA1AA0"/>
    <w:rsid w:val="00DA512B"/>
    <w:rsid w:val="00DB1E69"/>
    <w:rsid w:val="00DC22DD"/>
    <w:rsid w:val="00DC44A8"/>
    <w:rsid w:val="00DE4BEE"/>
    <w:rsid w:val="00DE5B3D"/>
    <w:rsid w:val="00DE7112"/>
    <w:rsid w:val="00DF19BE"/>
    <w:rsid w:val="00DF3B44"/>
    <w:rsid w:val="00E051F8"/>
    <w:rsid w:val="00E1372E"/>
    <w:rsid w:val="00E21D30"/>
    <w:rsid w:val="00E24D9A"/>
    <w:rsid w:val="00E27805"/>
    <w:rsid w:val="00E27A11"/>
    <w:rsid w:val="00E30497"/>
    <w:rsid w:val="00E341EF"/>
    <w:rsid w:val="00E358A2"/>
    <w:rsid w:val="00E35C9A"/>
    <w:rsid w:val="00E3771B"/>
    <w:rsid w:val="00E40979"/>
    <w:rsid w:val="00E43F26"/>
    <w:rsid w:val="00E52A36"/>
    <w:rsid w:val="00E52E0C"/>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237C"/>
    <w:rsid w:val="00ED452E"/>
    <w:rsid w:val="00EE287A"/>
    <w:rsid w:val="00EE3CDA"/>
    <w:rsid w:val="00EF37A8"/>
    <w:rsid w:val="00EF531F"/>
    <w:rsid w:val="00F05FE8"/>
    <w:rsid w:val="00F06D86"/>
    <w:rsid w:val="00F13D87"/>
    <w:rsid w:val="00F149E5"/>
    <w:rsid w:val="00F15BAD"/>
    <w:rsid w:val="00F15E33"/>
    <w:rsid w:val="00F17DA2"/>
    <w:rsid w:val="00F22EC0"/>
    <w:rsid w:val="00F25C47"/>
    <w:rsid w:val="00F25EC4"/>
    <w:rsid w:val="00F27D7B"/>
    <w:rsid w:val="00F31D34"/>
    <w:rsid w:val="00F342A1"/>
    <w:rsid w:val="00F36FBA"/>
    <w:rsid w:val="00F44D36"/>
    <w:rsid w:val="00F46262"/>
    <w:rsid w:val="00F4795D"/>
    <w:rsid w:val="00F50A61"/>
    <w:rsid w:val="00F525CD"/>
    <w:rsid w:val="00F5286C"/>
    <w:rsid w:val="00F52E12"/>
    <w:rsid w:val="00F638CA"/>
    <w:rsid w:val="00F657C5"/>
    <w:rsid w:val="00F70333"/>
    <w:rsid w:val="00F7621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70333"/>
    <w:rPr>
      <w:rFonts w:ascii="Times New Roman" w:hAnsi="Times New Roman"/>
      <w:b w:val="0"/>
      <w:i w:val="0"/>
      <w:sz w:val="22"/>
    </w:rPr>
  </w:style>
  <w:style w:type="paragraph" w:styleId="NoSpacing">
    <w:name w:val="No Spacing"/>
    <w:uiPriority w:val="1"/>
    <w:qFormat/>
    <w:rsid w:val="00F70333"/>
    <w:pPr>
      <w:spacing w:after="0" w:line="240" w:lineRule="auto"/>
    </w:pPr>
  </w:style>
  <w:style w:type="paragraph" w:customStyle="1" w:styleId="scemptylineheader">
    <w:name w:val="sc_emptyline_header"/>
    <w:qFormat/>
    <w:rsid w:val="00F703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703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703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703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703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70333"/>
    <w:rPr>
      <w:color w:val="808080"/>
    </w:rPr>
  </w:style>
  <w:style w:type="paragraph" w:customStyle="1" w:styleId="scdirectionallanguage">
    <w:name w:val="sc_directional_language"/>
    <w:qFormat/>
    <w:rsid w:val="00F703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703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703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703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703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703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703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703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703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703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703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703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703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703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703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703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70333"/>
    <w:rPr>
      <w:rFonts w:ascii="Times New Roman" w:hAnsi="Times New Roman"/>
      <w:color w:val="auto"/>
      <w:sz w:val="22"/>
    </w:rPr>
  </w:style>
  <w:style w:type="paragraph" w:customStyle="1" w:styleId="scclippagebillheader">
    <w:name w:val="sc_clip_page_bill_header"/>
    <w:qFormat/>
    <w:rsid w:val="00F703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703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703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70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33"/>
    <w:rPr>
      <w:lang w:val="en-US"/>
    </w:rPr>
  </w:style>
  <w:style w:type="paragraph" w:styleId="Footer">
    <w:name w:val="footer"/>
    <w:basedOn w:val="Normal"/>
    <w:link w:val="FooterChar"/>
    <w:uiPriority w:val="99"/>
    <w:unhideWhenUsed/>
    <w:rsid w:val="00F70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33"/>
    <w:rPr>
      <w:lang w:val="en-US"/>
    </w:rPr>
  </w:style>
  <w:style w:type="paragraph" w:styleId="ListParagraph">
    <w:name w:val="List Paragraph"/>
    <w:basedOn w:val="Normal"/>
    <w:uiPriority w:val="34"/>
    <w:qFormat/>
    <w:rsid w:val="00F70333"/>
    <w:pPr>
      <w:ind w:left="720"/>
      <w:contextualSpacing/>
    </w:pPr>
  </w:style>
  <w:style w:type="paragraph" w:customStyle="1" w:styleId="scbillfooter">
    <w:name w:val="sc_bill_footer"/>
    <w:qFormat/>
    <w:rsid w:val="00F703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7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703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703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703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703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703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70333"/>
    <w:pPr>
      <w:widowControl w:val="0"/>
      <w:suppressAutoHyphens/>
      <w:spacing w:after="0" w:line="360" w:lineRule="auto"/>
    </w:pPr>
    <w:rPr>
      <w:rFonts w:ascii="Times New Roman" w:hAnsi="Times New Roman"/>
      <w:lang w:val="en-US"/>
    </w:rPr>
  </w:style>
  <w:style w:type="paragraph" w:customStyle="1" w:styleId="sctableln">
    <w:name w:val="sc_table_ln"/>
    <w:qFormat/>
    <w:rsid w:val="00F703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703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70333"/>
    <w:rPr>
      <w:strike/>
      <w:dstrike w:val="0"/>
    </w:rPr>
  </w:style>
  <w:style w:type="character" w:customStyle="1" w:styleId="scinsert">
    <w:name w:val="sc_insert"/>
    <w:uiPriority w:val="1"/>
    <w:qFormat/>
    <w:rsid w:val="00F70333"/>
    <w:rPr>
      <w:caps w:val="0"/>
      <w:smallCaps w:val="0"/>
      <w:strike w:val="0"/>
      <w:dstrike w:val="0"/>
      <w:vanish w:val="0"/>
      <w:u w:val="single"/>
      <w:vertAlign w:val="baseline"/>
    </w:rPr>
  </w:style>
  <w:style w:type="character" w:customStyle="1" w:styleId="scinsertred">
    <w:name w:val="sc_insert_red"/>
    <w:uiPriority w:val="1"/>
    <w:qFormat/>
    <w:rsid w:val="00F70333"/>
    <w:rPr>
      <w:caps w:val="0"/>
      <w:smallCaps w:val="0"/>
      <w:strike w:val="0"/>
      <w:dstrike w:val="0"/>
      <w:vanish w:val="0"/>
      <w:color w:val="FF0000"/>
      <w:u w:val="single"/>
      <w:vertAlign w:val="baseline"/>
    </w:rPr>
  </w:style>
  <w:style w:type="character" w:customStyle="1" w:styleId="scinsertblue">
    <w:name w:val="sc_insert_blue"/>
    <w:uiPriority w:val="1"/>
    <w:qFormat/>
    <w:rsid w:val="00F70333"/>
    <w:rPr>
      <w:caps w:val="0"/>
      <w:smallCaps w:val="0"/>
      <w:strike w:val="0"/>
      <w:dstrike w:val="0"/>
      <w:vanish w:val="0"/>
      <w:color w:val="0070C0"/>
      <w:u w:val="single"/>
      <w:vertAlign w:val="baseline"/>
    </w:rPr>
  </w:style>
  <w:style w:type="character" w:customStyle="1" w:styleId="scstrikered">
    <w:name w:val="sc_strike_red"/>
    <w:uiPriority w:val="1"/>
    <w:qFormat/>
    <w:rsid w:val="00F70333"/>
    <w:rPr>
      <w:strike/>
      <w:dstrike w:val="0"/>
      <w:color w:val="FF0000"/>
    </w:rPr>
  </w:style>
  <w:style w:type="character" w:customStyle="1" w:styleId="scstrikeblue">
    <w:name w:val="sc_strike_blue"/>
    <w:uiPriority w:val="1"/>
    <w:qFormat/>
    <w:rsid w:val="00F70333"/>
    <w:rPr>
      <w:strike/>
      <w:dstrike w:val="0"/>
      <w:color w:val="0070C0"/>
    </w:rPr>
  </w:style>
  <w:style w:type="character" w:customStyle="1" w:styleId="scinsertbluenounderline">
    <w:name w:val="sc_insert_blue_no_underline"/>
    <w:uiPriority w:val="1"/>
    <w:qFormat/>
    <w:rsid w:val="00F703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703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70333"/>
    <w:rPr>
      <w:strike/>
      <w:dstrike w:val="0"/>
      <w:color w:val="0070C0"/>
      <w:lang w:val="en-US"/>
    </w:rPr>
  </w:style>
  <w:style w:type="character" w:customStyle="1" w:styleId="scstrikerednoncodified">
    <w:name w:val="sc_strike_red_non_codified"/>
    <w:uiPriority w:val="1"/>
    <w:qFormat/>
    <w:rsid w:val="00F70333"/>
    <w:rPr>
      <w:strike/>
      <w:dstrike w:val="0"/>
      <w:color w:val="FF0000"/>
    </w:rPr>
  </w:style>
  <w:style w:type="paragraph" w:customStyle="1" w:styleId="scbillsiglines">
    <w:name w:val="sc_bill_sig_lines"/>
    <w:qFormat/>
    <w:rsid w:val="00F703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70333"/>
    <w:rPr>
      <w:bdr w:val="none" w:sz="0" w:space="0" w:color="auto"/>
      <w:shd w:val="clear" w:color="auto" w:fill="FEC6C6"/>
    </w:rPr>
  </w:style>
  <w:style w:type="character" w:customStyle="1" w:styleId="screstoreblue">
    <w:name w:val="sc_restore_blue"/>
    <w:uiPriority w:val="1"/>
    <w:qFormat/>
    <w:rsid w:val="00F70333"/>
    <w:rPr>
      <w:color w:val="4472C4" w:themeColor="accent1"/>
      <w:bdr w:val="none" w:sz="0" w:space="0" w:color="auto"/>
      <w:shd w:val="clear" w:color="auto" w:fill="auto"/>
    </w:rPr>
  </w:style>
  <w:style w:type="character" w:customStyle="1" w:styleId="screstorered">
    <w:name w:val="sc_restore_red"/>
    <w:uiPriority w:val="1"/>
    <w:qFormat/>
    <w:rsid w:val="00F70333"/>
    <w:rPr>
      <w:color w:val="FF0000"/>
      <w:bdr w:val="none" w:sz="0" w:space="0" w:color="auto"/>
      <w:shd w:val="clear" w:color="auto" w:fill="auto"/>
    </w:rPr>
  </w:style>
  <w:style w:type="character" w:customStyle="1" w:styleId="scstrikenewblue">
    <w:name w:val="sc_strike_new_blue"/>
    <w:uiPriority w:val="1"/>
    <w:qFormat/>
    <w:rsid w:val="00F70333"/>
    <w:rPr>
      <w:strike w:val="0"/>
      <w:dstrike/>
      <w:color w:val="0070C0"/>
      <w:u w:val="none"/>
    </w:rPr>
  </w:style>
  <w:style w:type="character" w:customStyle="1" w:styleId="scstrikenewred">
    <w:name w:val="sc_strike_new_red"/>
    <w:uiPriority w:val="1"/>
    <w:qFormat/>
    <w:rsid w:val="00F70333"/>
    <w:rPr>
      <w:strike w:val="0"/>
      <w:dstrike/>
      <w:color w:val="FF0000"/>
      <w:u w:val="none"/>
    </w:rPr>
  </w:style>
  <w:style w:type="character" w:customStyle="1" w:styleId="scamendsenate">
    <w:name w:val="sc_amend_senate"/>
    <w:uiPriority w:val="1"/>
    <w:qFormat/>
    <w:rsid w:val="00F70333"/>
    <w:rPr>
      <w:bdr w:val="none" w:sz="0" w:space="0" w:color="auto"/>
      <w:shd w:val="clear" w:color="auto" w:fill="FFF2CC" w:themeFill="accent4" w:themeFillTint="33"/>
    </w:rPr>
  </w:style>
  <w:style w:type="character" w:customStyle="1" w:styleId="scamendhouse">
    <w:name w:val="sc_amend_house"/>
    <w:uiPriority w:val="1"/>
    <w:qFormat/>
    <w:rsid w:val="00F70333"/>
    <w:rPr>
      <w:bdr w:val="none" w:sz="0" w:space="0" w:color="auto"/>
      <w:shd w:val="clear" w:color="auto" w:fill="E2EFD9" w:themeFill="accent6" w:themeFillTint="33"/>
    </w:rPr>
  </w:style>
  <w:style w:type="paragraph" w:styleId="Revision">
    <w:name w:val="Revision"/>
    <w:hidden/>
    <w:uiPriority w:val="99"/>
    <w:semiHidden/>
    <w:rsid w:val="008624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4&amp;session=126&amp;summary=B" TargetMode="External" Id="R97c645ac697f404f" /><Relationship Type="http://schemas.openxmlformats.org/officeDocument/2006/relationships/hyperlink" Target="https://www.scstatehouse.gov/sess126_2025-2026/prever/3844_20250130.docx" TargetMode="External" Id="R65acaee3be5840a5" /><Relationship Type="http://schemas.openxmlformats.org/officeDocument/2006/relationships/hyperlink" Target="h:\hj\20250130.docx" TargetMode="External" Id="Rc8a6c7a0d58a4014" /><Relationship Type="http://schemas.openxmlformats.org/officeDocument/2006/relationships/hyperlink" Target="h:\hj\20250130.docx" TargetMode="External" Id="R503c2da115ca44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575D"/>
    <w:rsid w:val="003E4FBC"/>
    <w:rsid w:val="003F4940"/>
    <w:rsid w:val="004B3EAE"/>
    <w:rsid w:val="004E2BB5"/>
    <w:rsid w:val="00571AFF"/>
    <w:rsid w:val="00580C56"/>
    <w:rsid w:val="006B363F"/>
    <w:rsid w:val="007070D2"/>
    <w:rsid w:val="00776F2C"/>
    <w:rsid w:val="00874C59"/>
    <w:rsid w:val="008F7723"/>
    <w:rsid w:val="009031EF"/>
    <w:rsid w:val="00912A5F"/>
    <w:rsid w:val="00940EED"/>
    <w:rsid w:val="00985255"/>
    <w:rsid w:val="009C3651"/>
    <w:rsid w:val="00A51DBA"/>
    <w:rsid w:val="00B20DA6"/>
    <w:rsid w:val="00B457AF"/>
    <w:rsid w:val="00B76E1C"/>
    <w:rsid w:val="00BA603D"/>
    <w:rsid w:val="00C818FB"/>
    <w:rsid w:val="00CC0451"/>
    <w:rsid w:val="00D6665C"/>
    <w:rsid w:val="00D900BD"/>
    <w:rsid w:val="00DB1E6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defd96bb-48f2-4bb2-ac26-948f58c5c893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72fd9d21-8365-4f01-9241-1cf5a08c33e2</T_BILL_REQUEST_REQUEST>
  <T_BILL_R_ORIGINALDRAFT>eee2be1d-d981-4cca-8cba-21ff2ce1f021</T_BILL_R_ORIGINALDRAFT>
  <T_BILL_SPONSOR_SPONSOR>a5f464d5-a301-4fc8-a251-472cbeee097e</T_BILL_SPONSOR_SPONSOR>
  <T_BILL_T_BILLNAME>[3844]</T_BILL_T_BILLNAME>
  <T_BILL_T_BILLNUMBER>3844</T_BILL_T_BILLNUMBER>
  <T_BILL_T_BILLTITLE>TO AMEND THE SOUTH CAROLINA CODE OF LAWS BY AMENDING SECTION 38‑53‑70, RELATING TO ISSUANCE OF BENCH WARRANTS, SO AS TO REQUIRE THE CLERK OF COURT TO ISSUE A BENCH WARRANT IF A DEFENDANT VIOLATES THE CONDITIONS OF RELEASE ON BOND.</T_BILL_T_BILLTITLE>
  <T_BILL_T_CHAMBER>house</T_BILL_T_CHAMBER>
  <T_BILL_T_FILENAME> </T_BILL_T_FILENAME>
  <T_BILL_T_LEGTYPE>bill_statewide</T_BILL_T_LEGTYPE>
  <T_BILL_T_RATNUMBERSTRING>HNone</T_BILL_T_RATNUMBERSTRING>
  <T_BILL_T_SECTIONS>[{"SectionUUID":"8d7be0df-9575-4695-b27b-3813139a7082","SectionName":"code_section","SectionNumber":1,"SectionType":"code_section","CodeSections":[{"CodeSectionBookmarkName":"cs_T38C53N70_152ca7b5a","IsConstitutionSection":false,"Identity":"38-53-70","IsNew":false,"SubSections":[],"TitleRelatedTo":"Issuance of bench warrant for bond violations","TitleSoAsTo":"provide the clerk of court shall issue such bench warrants","Deleted":false}],"TitleText":"","DisableControls":false,"Deleted":false,"RepealItems":[],"SectionBookmarkName":"bs_num_1_7c2742e3b"},{"SectionUUID":"8f03ca95-8faa-4d43-a9c2-8afc498075bd","SectionName":"standard_eff_date_section","SectionNumber":2,"SectionType":"drafting_clause","CodeSections":[],"TitleText":"","DisableControls":false,"Deleted":false,"RepealItems":[],"SectionBookmarkName":"bs_num_2_lastsection"}]</T_BILL_T_SECTIONS>
  <T_BILL_T_SUBJECT>Bench warrants for bond violations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1718</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2025-01-08T14:18:00Z</cp:lastPrinted>
  <dcterms:created xsi:type="dcterms:W3CDTF">2025-01-30T18:28:00Z</dcterms:created>
  <dcterms:modified xsi:type="dcterms:W3CDTF">2025-01-30T18:28:00Z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