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Hager, Oremus, Kirby, Teeple, Bailey, Gilliam, Herbkersman, Davis, Hartnett, Holman, Cobb-Hunter, Hewitt, Yow, Taylor, Wooten, Chapman, Lawson, Guffey, Pedalino, Erickson, Calhoon, Reese, Willis, Vaughan, Landing, Bustos, B.L. Cox, Forrest, Gagnon, Haddon, Hiott, J.L. Johnson and Neese</w:t>
      </w:r>
    </w:p>
    <w:p>
      <w:pPr>
        <w:widowControl w:val="false"/>
        <w:spacing w:after="0"/>
        <w:jc w:val="left"/>
      </w:pPr>
      <w:r>
        <w:rPr>
          <w:rFonts w:ascii="Times New Roman"/>
          <w:sz w:val="22"/>
        </w:rPr>
        <w:t xml:space="preserve">Document Path: LC-0112AHB25.docx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Tort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fd639375b6d241a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Judiciary</w:t>
      </w:r>
      <w:r>
        <w:t xml:space="preserve"> (</w:t>
      </w:r>
      <w:hyperlink w:history="true" r:id="R62bee57b08004e7a">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c194d97e5e41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f5cc0670234aa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51B52" w:rsidRDefault="00432135" w14:paraId="47642A99" w14:textId="523D361E">
      <w:pPr>
        <w:pStyle w:val="scemptylineheader"/>
      </w:pPr>
      <w:bookmarkStart w:name="open_doc_here" w:id="0"/>
      <w:bookmarkEnd w:id="0"/>
    </w:p>
    <w:p w:rsidRPr="00BB0725" w:rsidR="00A73EFA" w:rsidP="00551B52" w:rsidRDefault="00A73EFA" w14:paraId="7B72410E" w14:textId="1151F6D1">
      <w:pPr>
        <w:pStyle w:val="scemptylineheader"/>
      </w:pPr>
    </w:p>
    <w:p w:rsidRPr="00BB0725" w:rsidR="00A73EFA" w:rsidP="00551B52" w:rsidRDefault="00A73EFA" w14:paraId="6AD935C9" w14:textId="10766235">
      <w:pPr>
        <w:pStyle w:val="scemptylineheader"/>
      </w:pPr>
    </w:p>
    <w:p w:rsidRPr="00DF3B44" w:rsidR="00A73EFA" w:rsidP="00551B52" w:rsidRDefault="00A73EFA" w14:paraId="51A98227" w14:textId="28A23A29">
      <w:pPr>
        <w:pStyle w:val="scemptylineheader"/>
      </w:pPr>
    </w:p>
    <w:p w:rsidRPr="00DF3B44" w:rsidR="00A73EFA" w:rsidP="00551B52" w:rsidRDefault="00A73EFA" w14:paraId="3858851A" w14:textId="729E057E">
      <w:pPr>
        <w:pStyle w:val="scemptylineheader"/>
      </w:pPr>
    </w:p>
    <w:p w:rsidRPr="00DF3B44" w:rsidR="00A73EFA" w:rsidP="00551B52" w:rsidRDefault="00A73EFA" w14:paraId="4E3DDE20" w14:textId="3345A15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0519" w14:paraId="40FEFADA" w14:textId="52C70FCE">
          <w:pPr>
            <w:pStyle w:val="scbilltitle"/>
          </w:pPr>
          <w:r>
            <w:rPr>
              <w:caps w:val="0"/>
            </w:rPr>
            <w:t xml:space="preserv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JUDGMENT TO THE DEPARTMENT OF REVENUE UPON ENTERING JUDGMENT AGAINST A LICENSEE; BY AMENDING SECTION 61‑4‑580, RELATING TO PROHIBITED ACTS, SO AS TO PROVIDE FOR CIVIL LIABILITY; BY AMENDING SECTION 61‑4‑590, RELATING TO REVOCATION OR SUSPENSION OF PERMITS AND DEPARTMENT INVESTIGATIONS AND DETERMINATIONS, SO AS TO PROVIDE THAT THE DEPARTMENT MAY REVOKE OR SUSPEND A PERMIT ON ITS OWN INITIATIVE UPON RECEIPT OF A COMPLAINT AND JUDGMENT; BY ADDING CHAPTER 3 TO TITLE 61 SO AS TO DEFINE NECESSARY TERMS; TO PROVIDE REQUIREMENTS FOR SERVER AND MANAGER TRAINING; TO PROVIDE FOR THE CREATION OF AND APPROVAL OF TRAINING PROGRAMS; TO PROVIDE FOR THE ISSUANCE OF ALCOHOL SERVER CERTIFICATES; TO PROVIDE FOR THE RENEWAL OF A PERMIT OR LICENSE; TO PROVIDE FOR THE ENFORCEMENT OF RELEVANT PROVISIONS; AND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w:t>
          </w:r>
          <w:r>
            <w:rPr>
              <w:caps w:val="0"/>
            </w:rPr>
            <w:lastRenderedPageBreak/>
            <w:t>LIMITATIONS PROVIDED BY SECTIONS 15‑3‑640 THROUGH 15‑3‑660 ARE NOT AVAILABLE AS A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 LIMITS AND EXCEPTIONS, SO AS TO PROVIDE GUIDELINES FOR INTENT TO HARM, FELONY CONVICTIONS, AND INFLUENCE OF ALCOHOL AND OTHER DRUGS; AND BY ADDING SECTION 38‑59‑23 SO AS TO PROVIDE FOR ACTIONS FOR BAD FAITH INVOLVING A LIABILITY.</w:t>
          </w:r>
        </w:p>
      </w:sdtContent>
    </w:sdt>
    <w:bookmarkStart w:name="at_1ecda655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2e4f1c5" w:id="2"/>
      <w:r w:rsidRPr="0094541D">
        <w:t>B</w:t>
      </w:r>
      <w:bookmarkEnd w:id="2"/>
      <w:r w:rsidRPr="0094541D">
        <w:t>e it enacted by the General Assembly of the State of South Carolina:</w:t>
      </w:r>
    </w:p>
    <w:p w:rsidR="008D23A8" w:rsidP="00650F9E" w:rsidRDefault="008D23A8" w14:paraId="0CB1FDC4" w14:textId="77777777">
      <w:pPr>
        <w:pStyle w:val="scemptyline"/>
      </w:pPr>
    </w:p>
    <w:p w:rsidR="008D23A8" w:rsidP="00650F9E" w:rsidRDefault="008D23A8" w14:paraId="0F27614D" w14:textId="5CA79801">
      <w:pPr>
        <w:pStyle w:val="scdirectionallanguage"/>
      </w:pPr>
      <w:bookmarkStart w:name="bs_num_1_sub_A_41e9e58f3" w:id="3"/>
      <w:r>
        <w:t>S</w:t>
      </w:r>
      <w:bookmarkEnd w:id="3"/>
      <w:r>
        <w:t>ECTION 1.A.</w:t>
      </w:r>
      <w:r>
        <w:tab/>
      </w:r>
      <w:bookmarkStart w:name="dl_1a9ab81b6" w:id="4"/>
      <w:r>
        <w:t>S</w:t>
      </w:r>
      <w:bookmarkEnd w:id="4"/>
      <w:r>
        <w:t>ection 15‑38‑15 of the S.C. Code is amended to read:</w:t>
      </w:r>
    </w:p>
    <w:p w:rsidR="008D23A8" w:rsidP="0064634F" w:rsidRDefault="008D23A8" w14:paraId="64F24EE5" w14:textId="77777777">
      <w:pPr>
        <w:pStyle w:val="sccodifiedsection"/>
      </w:pPr>
    </w:p>
    <w:p w:rsidR="008D23A8" w:rsidP="008D23A8" w:rsidRDefault="008D23A8" w14:paraId="10A92FFD" w14:textId="3EE49FEF">
      <w:pPr>
        <w:pStyle w:val="sccodifiedsection"/>
      </w:pPr>
      <w:r>
        <w:tab/>
      </w:r>
      <w:bookmarkStart w:name="cs_T15C38N15_0602c012d" w:id="5"/>
      <w:r>
        <w:t>S</w:t>
      </w:r>
      <w:bookmarkEnd w:id="5"/>
      <w:r>
        <w:t>ection 15‑38‑15.</w:t>
      </w:r>
      <w:r>
        <w:tab/>
      </w:r>
      <w:bookmarkStart w:name="ss_T15C38N15SA_lv1_286ef4e64" w:id="6"/>
      <w:r>
        <w:t>(</w:t>
      </w:r>
      <w:bookmarkEnd w:id="6"/>
      <w:r>
        <w:t xml:space="preserve">A) In an action to recover damages </w:t>
      </w:r>
      <w:r>
        <w:rPr>
          <w:rStyle w:val="scstrike"/>
        </w:rPr>
        <w:t>resulting from personal injury, wrongful death, or damage to property or to recover damages for economic loss or for noneconomic loss such as mental distress, loss of enjoyment, pain, suffering, loss of reputation, or loss of companionship</w:t>
      </w:r>
      <w:r>
        <w:t xml:space="preserve"> resulting from tortious conduct</w:t>
      </w:r>
      <w:r>
        <w:rPr>
          <w:rStyle w:val="scstrike"/>
        </w:rPr>
        <w:t>,</w:t>
      </w:r>
      <w:r>
        <w:t xml:space="preserve"> </w:t>
      </w:r>
      <w:r w:rsidRPr="002B7C33" w:rsidR="002B7C33">
        <w:rPr>
          <w:rStyle w:val="scinsert"/>
        </w:rPr>
        <w:t xml:space="preserve">that is brought against one defendant, or two defendants who may be treated as a single party, </w:t>
      </w:r>
      <w:r w:rsidR="00B9440A">
        <w:rPr>
          <w:rStyle w:val="scinsert"/>
        </w:rPr>
        <w:t xml:space="preserve">or two or more defendants, </w:t>
      </w:r>
      <w:r w:rsidRPr="002B7C33" w:rsidR="002B7C33">
        <w:rPr>
          <w:rStyle w:val="scinsert"/>
        </w:rPr>
        <w:t>and</w:t>
      </w:r>
      <w:r w:rsidR="00E27C4A">
        <w:rPr>
          <w:rStyle w:val="scinsert"/>
        </w:rPr>
        <w:t xml:space="preserve"> </w:t>
      </w:r>
      <w:r w:rsidRPr="002B7C33" w:rsidR="002B7C33">
        <w:rPr>
          <w:rStyle w:val="scinsert"/>
        </w:rPr>
        <w:t>tried to a jury, the court shall instruct the jury to determine its verdict in the following manner, unless all of the parties agree otherwise:</w:t>
      </w:r>
      <w:r w:rsidR="002B7C33">
        <w:rPr>
          <w:rStyle w:val="scinsert"/>
        </w:rPr>
        <w:t xml:space="preserve"> </w:t>
      </w:r>
      <w:r>
        <w:rPr>
          <w:rStyle w:val="scstrike"/>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2B7C33" w:rsidP="002B7C33" w:rsidRDefault="002B7C33" w14:paraId="0BF87A7A" w14:textId="0BD49AF8">
      <w:pPr>
        <w:pStyle w:val="sccodifiedsection"/>
      </w:pPr>
      <w:r>
        <w:rPr>
          <w:rStyle w:val="scinsert"/>
        </w:rPr>
        <w:tab/>
      </w:r>
      <w:r>
        <w:rPr>
          <w:rStyle w:val="scinsert"/>
        </w:rPr>
        <w:tab/>
      </w:r>
      <w:bookmarkStart w:name="ss_T15C38N15S1_lv2_1b0cdec7e" w:id="7"/>
      <w:r>
        <w:rPr>
          <w:rStyle w:val="scinsert"/>
        </w:rPr>
        <w:t>(</w:t>
      </w:r>
      <w:bookmarkEnd w:id="7"/>
      <w:r>
        <w:rPr>
          <w:rStyle w:val="scinsert"/>
        </w:rPr>
        <w:t>1) The jury shall determine the percentage of fault of the claimant, of the defendant, and of any nonparty</w:t>
      </w:r>
      <w:r w:rsidR="0014464E">
        <w:rPr>
          <w:rStyle w:val="scinsert"/>
        </w:rPr>
        <w:t xml:space="preserve"> whose act or omission was a proximate cause of the claimant’s alleged damages</w:t>
      </w:r>
      <w:r>
        <w:rPr>
          <w:rStyle w:val="scinsert"/>
        </w:rPr>
        <w:t xml:space="preserve">. The jury may not be informed of any immunity defense that is available to the nonparty. In assessing percentage of fault, the jury or the court shall consider the fault of all persons or entities </w:t>
      </w:r>
      <w:r w:rsidRPr="00B9440A" w:rsidR="00B9440A">
        <w:rPr>
          <w:rStyle w:val="scinsert"/>
        </w:rPr>
        <w:t xml:space="preserve">whose alleged act or omission was a proximate </w:t>
      </w:r>
      <w:r w:rsidR="00B9440A">
        <w:rPr>
          <w:rStyle w:val="scinsert"/>
        </w:rPr>
        <w:t xml:space="preserve">cause </w:t>
      </w:r>
      <w:r>
        <w:rPr>
          <w:rStyle w:val="scinsert"/>
        </w:rPr>
        <w:t xml:space="preserve">of the alleged damage, regardless of whether the person or entity was </w:t>
      </w:r>
      <w:r>
        <w:rPr>
          <w:rStyle w:val="scinsert"/>
        </w:rPr>
        <w:lastRenderedPageBreak/>
        <w:t>or could have been named as a party. The percentage of fault of the parties to the action may total less than one hundred percent if the jury finds that fault contributing to the claimant’s loss has also come from a nonparty or nonparties.</w:t>
      </w:r>
    </w:p>
    <w:p w:rsidR="002B7C33" w:rsidP="002B7C33" w:rsidRDefault="002B7C33" w14:paraId="567F487A" w14:textId="08EF0614">
      <w:pPr>
        <w:pStyle w:val="sccodifiedsection"/>
      </w:pPr>
      <w:r>
        <w:rPr>
          <w:rStyle w:val="scinsert"/>
        </w:rPr>
        <w:tab/>
      </w:r>
      <w:r>
        <w:rPr>
          <w:rStyle w:val="scinsert"/>
        </w:rPr>
        <w:tab/>
      </w:r>
      <w:bookmarkStart w:name="ss_T15C38N15S2_lv2_b0607b967" w:id="8"/>
      <w:r>
        <w:rPr>
          <w:rStyle w:val="scinsert"/>
        </w:rPr>
        <w:t>(</w:t>
      </w:r>
      <w:bookmarkEnd w:id="8"/>
      <w:r>
        <w:rPr>
          <w:rStyle w:val="scinsert"/>
        </w:rPr>
        <w:t xml:space="preserve">2) If the percentage of fault of the claimant is greater than fifty percent of the total fault involved in the </w:t>
      </w:r>
      <w:r w:rsidR="00B9440A">
        <w:rPr>
          <w:rStyle w:val="scinsert"/>
        </w:rPr>
        <w:t>act or omission</w:t>
      </w:r>
      <w:r>
        <w:rPr>
          <w:rStyle w:val="scinsert"/>
        </w:rPr>
        <w:t xml:space="preserve"> that caused the claimant’s damage, then the jury shall return a verdict for the defendant and no further jury deliberation is required.</w:t>
      </w:r>
    </w:p>
    <w:p w:rsidR="002B7C33" w:rsidP="002B7C33" w:rsidRDefault="002B7C33" w14:paraId="6C0C45F6" w14:textId="31FC54FE">
      <w:pPr>
        <w:pStyle w:val="sccodifiedsection"/>
      </w:pPr>
      <w:r>
        <w:rPr>
          <w:rStyle w:val="scinsert"/>
        </w:rPr>
        <w:tab/>
      </w:r>
      <w:r>
        <w:rPr>
          <w:rStyle w:val="scinsert"/>
        </w:rPr>
        <w:tab/>
      </w:r>
      <w:bookmarkStart w:name="ss_T15C38N15S3_lv2_1f5f81219" w:id="9"/>
      <w:r>
        <w:rPr>
          <w:rStyle w:val="scinsert"/>
        </w:rPr>
        <w:t>(</w:t>
      </w:r>
      <w:bookmarkEnd w:id="9"/>
      <w:r>
        <w:rPr>
          <w:rStyle w:val="scinsert"/>
        </w:rPr>
        <w:t xml:space="preserve">3) If the percentage of fault of the claimant is not greater than fifty percent of the total fault involved in the </w:t>
      </w:r>
      <w:r w:rsidR="00B9440A">
        <w:rPr>
          <w:rStyle w:val="scinsert"/>
        </w:rPr>
        <w:t>act or omission</w:t>
      </w:r>
      <w:r>
        <w:rPr>
          <w:rStyle w:val="scinsert"/>
        </w:rPr>
        <w:t xml:space="preserve"> that caused the claimant’s damage, then the jury shall determine the total amount of damages the claimant would be entitled to recover if </w:t>
      </w:r>
      <w:r w:rsidR="00B9440A">
        <w:rPr>
          <w:rStyle w:val="scinsert"/>
        </w:rPr>
        <w:t>comparative</w:t>
      </w:r>
      <w:r>
        <w:rPr>
          <w:rStyle w:val="scinsert"/>
        </w:rPr>
        <w:t xml:space="preserve"> fault were disregarded.</w:t>
      </w:r>
    </w:p>
    <w:p w:rsidR="0014464E" w:rsidP="002B7C33" w:rsidRDefault="0014464E" w14:paraId="03262C00" w14:textId="035C373B">
      <w:pPr>
        <w:pStyle w:val="sccodifiedsection"/>
      </w:pPr>
      <w:r>
        <w:rPr>
          <w:rStyle w:val="scinsert"/>
        </w:rPr>
        <w:tab/>
      </w:r>
      <w:r>
        <w:rPr>
          <w:rStyle w:val="scinsert"/>
        </w:rPr>
        <w:tab/>
      </w:r>
      <w:bookmarkStart w:name="ss_T15C38N15S4_lv2_5e126c54b" w:id="10"/>
      <w:r>
        <w:rPr>
          <w:rStyle w:val="scinsert"/>
        </w:rPr>
        <w:t>(</w:t>
      </w:r>
      <w:bookmarkEnd w:id="10"/>
      <w:r>
        <w:rPr>
          <w:rStyle w:val="scinsert"/>
        </w:rPr>
        <w:t xml:space="preserve">4) Upon the completion of item (3), the court shall enter </w:t>
      </w:r>
      <w:r w:rsidRPr="0014464E">
        <w:rPr>
          <w:rStyle w:val="scinsert"/>
        </w:rPr>
        <w:t>judgment for the claimant against each defendant in an amount equal to the total amount of damages awarded in</w:t>
      </w:r>
      <w:r>
        <w:rPr>
          <w:rStyle w:val="scinsert"/>
        </w:rPr>
        <w:t xml:space="preserve"> item</w:t>
      </w:r>
      <w:r w:rsidRPr="0014464E">
        <w:rPr>
          <w:rStyle w:val="scinsert"/>
        </w:rPr>
        <w:t xml:space="preserve"> (3) multiplied by the percentage of fault assigned to each respective defendant in </w:t>
      </w:r>
      <w:r>
        <w:rPr>
          <w:rStyle w:val="scinsert"/>
        </w:rPr>
        <w:t xml:space="preserve">item </w:t>
      </w:r>
      <w:r w:rsidRPr="0014464E">
        <w:rPr>
          <w:rStyle w:val="scinsert"/>
        </w:rPr>
        <w:t>(1)</w:t>
      </w:r>
      <w:r>
        <w:rPr>
          <w:rStyle w:val="scinsert"/>
        </w:rPr>
        <w:t>.</w:t>
      </w:r>
    </w:p>
    <w:p w:rsidR="002B7C33" w:rsidP="002B7C33" w:rsidRDefault="002B7C33" w14:paraId="580DAD2B" w14:textId="1C445488">
      <w:pPr>
        <w:pStyle w:val="sccodifiedsection"/>
      </w:pPr>
      <w:r>
        <w:rPr>
          <w:rStyle w:val="scinsert"/>
        </w:rPr>
        <w:tab/>
      </w:r>
      <w:r>
        <w:rPr>
          <w:rStyle w:val="scinsert"/>
        </w:rPr>
        <w:tab/>
      </w:r>
      <w:bookmarkStart w:name="ss_T15C38N15S5_lv2_d5a170df9" w:id="11"/>
      <w:r>
        <w:rPr>
          <w:rStyle w:val="scinsert"/>
        </w:rPr>
        <w:t>(</w:t>
      </w:r>
      <w:bookmarkEnd w:id="11"/>
      <w:r w:rsidR="0014464E">
        <w:rPr>
          <w:rStyle w:val="scinsert"/>
        </w:rPr>
        <w:t>5</w:t>
      </w:r>
      <w:r>
        <w:rPr>
          <w:rStyle w:val="scinsert"/>
        </w:rPr>
        <w:t xml:space="preserve">) </w:t>
      </w:r>
      <w:r w:rsidR="00B9440A">
        <w:rPr>
          <w:rStyle w:val="scinsert"/>
        </w:rPr>
        <w:t>T</w:t>
      </w:r>
      <w:r w:rsidRPr="003E6FA3" w:rsidR="003E6FA3">
        <w:rPr>
          <w:rStyle w:val="scinsert"/>
        </w:rPr>
        <w: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r w:rsidR="003E6FA3">
        <w:rPr>
          <w:rStyle w:val="scinsert"/>
        </w:rPr>
        <w:t>.</w:t>
      </w:r>
    </w:p>
    <w:p w:rsidR="008D23A8" w:rsidP="002B7C33" w:rsidRDefault="008D23A8" w14:paraId="0D8C352F" w14:textId="63914EB0">
      <w:pPr>
        <w:pStyle w:val="sccodifiedsection"/>
      </w:pPr>
      <w:r>
        <w:rPr>
          <w:rStyle w:val="scstrike"/>
        </w:rPr>
        <w:t>(B) Apportionment of percentages of fault among defendants is to be determined as specified in subsection (C).</w:t>
      </w:r>
    </w:p>
    <w:p w:rsidR="008D23A8" w:rsidP="008D23A8" w:rsidRDefault="008D23A8" w14:paraId="106AF964" w14:textId="77517286">
      <w:pPr>
        <w:pStyle w:val="sccodifiedsection"/>
      </w:pPr>
      <w:r>
        <w:tab/>
      </w:r>
      <w:r>
        <w:rPr>
          <w:rStyle w:val="scstrike"/>
        </w:rPr>
        <w:t>(C)</w:t>
      </w:r>
      <w:bookmarkStart w:name="ss_T15C38N15SB_lv1_04bbad65e" w:id="12"/>
      <w:r w:rsidR="00B9440A">
        <w:rPr>
          <w:rStyle w:val="scinsert"/>
        </w:rPr>
        <w:t>(</w:t>
      </w:r>
      <w:bookmarkEnd w:id="12"/>
      <w:r w:rsidR="00B9440A">
        <w:rPr>
          <w:rStyle w:val="scinsert"/>
        </w:rPr>
        <w:t xml:space="preserve">B) </w:t>
      </w:r>
      <w:r>
        <w:rPr>
          <w:rStyle w:val="scstrike"/>
        </w:rPr>
        <w:t>The jury, or the court if there is no jury, shall:</w:t>
      </w:r>
      <w:r w:rsidRPr="002B7C33" w:rsidR="002B7C33">
        <w:rPr>
          <w:rStyle w:val="scinsert"/>
        </w:rPr>
        <w:t>If there is no jury, then the court shall specify the amount of damages</w:t>
      </w:r>
      <w:r w:rsidR="00D14A94">
        <w:rPr>
          <w:rStyle w:val="scinsert"/>
        </w:rPr>
        <w:t xml:space="preserve"> and </w:t>
      </w:r>
      <w:r w:rsidRPr="002B7C33" w:rsidR="002B7C33">
        <w:rPr>
          <w:rStyle w:val="scinsert"/>
        </w:rPr>
        <w:t>determine the percentage</w:t>
      </w:r>
      <w:r w:rsidR="00D14A94">
        <w:rPr>
          <w:rStyle w:val="scinsert"/>
        </w:rPr>
        <w:t>s</w:t>
      </w:r>
      <w:r w:rsidRPr="002B7C33" w:rsidR="002B7C33">
        <w:rPr>
          <w:rStyle w:val="scinsert"/>
        </w:rPr>
        <w:t xml:space="preserve"> </w:t>
      </w:r>
      <w:r w:rsidR="000218F4">
        <w:rPr>
          <w:rStyle w:val="scinsert"/>
        </w:rPr>
        <w:t xml:space="preserve">of fault </w:t>
      </w:r>
      <w:r w:rsidRPr="002B7C33" w:rsidR="002B7C33">
        <w:rPr>
          <w:rStyle w:val="scinsert"/>
        </w:rPr>
        <w:t>as prescribed in subsection (A</w:t>
      </w:r>
      <w:r w:rsidR="00B9440A">
        <w:rPr>
          <w:rStyle w:val="scinsert"/>
        </w:rPr>
        <w:t>)</w:t>
      </w:r>
      <w:r w:rsidRPr="002B7C33" w:rsidR="002B7C33">
        <w:rPr>
          <w:rStyle w:val="scinsert"/>
        </w:rPr>
        <w:t>.</w:t>
      </w:r>
      <w:r w:rsidR="00E27C4A">
        <w:rPr>
          <w:rStyle w:val="scinsert"/>
        </w:rPr>
        <w:t xml:space="preserve"> The court shall:</w:t>
      </w:r>
    </w:p>
    <w:p w:rsidR="008D23A8" w:rsidP="008D23A8" w:rsidRDefault="008D23A8" w14:paraId="3462EBE1" w14:textId="253BED8D">
      <w:pPr>
        <w:pStyle w:val="sccodifiedsection"/>
      </w:pPr>
      <w:r>
        <w:tab/>
      </w:r>
      <w:r>
        <w:tab/>
      </w:r>
      <w:bookmarkStart w:name="ss_T15C38N15S1_lv2_42b4a3a18" w:id="13"/>
      <w:r>
        <w:t>(</w:t>
      </w:r>
      <w:bookmarkEnd w:id="13"/>
      <w:r>
        <w:t>1) specify the amount of damages;</w:t>
      </w:r>
    </w:p>
    <w:p w:rsidR="008D23A8" w:rsidP="008D23A8" w:rsidRDefault="008D23A8" w14:paraId="6363E7EF" w14:textId="6642007A">
      <w:pPr>
        <w:pStyle w:val="sccodifiedsection"/>
      </w:pPr>
      <w:r>
        <w:tab/>
      </w:r>
      <w:r>
        <w:tab/>
      </w:r>
      <w:bookmarkStart w:name="ss_T15C38N15S2_lv2_80bed94b3" w:id="14"/>
      <w:r>
        <w:t>(</w:t>
      </w:r>
      <w:bookmarkEnd w:id="14"/>
      <w:r>
        <w:t>2) determine the percentage of fault, if any, of plaintiff and the amount of recoverable damages under applicable rules concerning “comparative negligence”; and</w:t>
      </w:r>
    </w:p>
    <w:p w:rsidR="008D23A8" w:rsidP="008D23A8" w:rsidRDefault="008D23A8" w14:paraId="0EB9C317" w14:textId="19D5C566">
      <w:pPr>
        <w:pStyle w:val="sccodifiedsection"/>
      </w:pPr>
      <w:r>
        <w:tab/>
      </w:r>
      <w:r>
        <w:tab/>
      </w:r>
      <w:bookmarkStart w:name="ss_T15C38N15S3_lv2_b64050853" w:id="15"/>
      <w:r>
        <w:t>(</w:t>
      </w:r>
      <w:bookmarkEnd w:id="15"/>
      <w:r>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387000">
        <w:t>’</w:t>
      </w:r>
      <w:r>
        <w:t>s recoverable damages (as determined under item (2) above).</w:t>
      </w:r>
    </w:p>
    <w:p w:rsidR="008D23A8" w:rsidP="008D23A8" w:rsidRDefault="008D23A8" w14:paraId="520871AD" w14:textId="0C7F3DD5">
      <w:pPr>
        <w:pStyle w:val="sccodifiedsection"/>
      </w:pPr>
      <w:r>
        <w:tab/>
      </w:r>
      <w:r>
        <w:tab/>
      </w:r>
      <w:r>
        <w:tab/>
      </w:r>
      <w:bookmarkStart w:name="ss_T15C38N15Sa_lv3_e9c41f832" w:id="16"/>
      <w:r>
        <w:t>(</w:t>
      </w:r>
      <w:bookmarkEnd w:id="16"/>
      <w:r>
        <w:t xml:space="preserve">a) For this purpose, the court may determine that two or more persons are to be treated as a </w:t>
      </w:r>
      <w:r>
        <w:lastRenderedPageBreak/>
        <w:t>single party. Such treatment must be used where two or more defendants acted in concert or where, by reason of agency, employment, or other legal relationship, a defendant is vicariously responsible for the conduct of another defendant.</w:t>
      </w:r>
    </w:p>
    <w:p w:rsidR="008D23A8" w:rsidP="008D23A8" w:rsidRDefault="008D23A8" w14:paraId="7B9B37D5" w14:textId="0873BC9E">
      <w:pPr>
        <w:pStyle w:val="sccodifiedsection"/>
      </w:pPr>
      <w:r>
        <w:tab/>
      </w:r>
      <w:r>
        <w:tab/>
      </w:r>
      <w:r>
        <w:tab/>
      </w:r>
      <w:bookmarkStart w:name="ss_T15C38N15Sb_lv3_5bfca1bee" w:id="17"/>
      <w:r>
        <w:t>(</w:t>
      </w:r>
      <w:bookmarkEnd w:id="17"/>
      <w: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8D23A8" w:rsidDel="002B7C33" w:rsidP="002B7C33" w:rsidRDefault="008D23A8" w14:paraId="4FF594B9" w14:textId="7C4620C4">
      <w:pPr>
        <w:pStyle w:val="sccodifiedsection"/>
      </w:pPr>
      <w:r>
        <w:rPr>
          <w:rStyle w:val="scstrike"/>
        </w:rPr>
        <w:tab/>
        <w:t>(D) A defendant shall retain the right to assert that another potential tortfeasor, whether or not a party, contributed to the alleged injury or damages and/or may be liable for any or all of the damages alleged by any other party.</w:t>
      </w:r>
    </w:p>
    <w:p w:rsidR="008D23A8" w:rsidDel="002B7C33" w:rsidP="008D23A8" w:rsidRDefault="008D23A8" w14:paraId="54B621D2" w14:textId="0615E155">
      <w:pPr>
        <w:pStyle w:val="sccodifiedsection"/>
      </w:pPr>
      <w:r>
        <w:rPr>
          <w:rStyle w:val="scstrike"/>
        </w:rPr>
        <w:tab/>
        <w:t>(E) Notwithstanding the application of this section, setoff from any settlement received from any potential tortfeasor prior to the verdict shall be applied in proportion to each defendant's percentage of liability as determined pursuant to subsection (C).</w:t>
      </w:r>
    </w:p>
    <w:p w:rsidR="00E2121F" w:rsidP="0014464E" w:rsidRDefault="008D23A8" w14:paraId="350A70CE" w14:textId="47112685">
      <w:pPr>
        <w:pStyle w:val="sccodifiedsection"/>
        <w:rPr>
          <w:rStyle w:val="scstrike"/>
        </w:rPr>
      </w:pPr>
      <w:r>
        <w:rPr>
          <w:rStyle w:val="scstrike"/>
        </w:rPr>
        <w:tab/>
        <w:t>(F) This section does not apply to a defendant whose conduct is determined to be wilful, wanton, reckless, grossly negligent, or intentional or conduct involving the use, sale, or possession of alcohol or the illegal or illicit use, sale, or possession of drugs.</w:t>
      </w:r>
    </w:p>
    <w:p w:rsidR="00D55228" w:rsidP="0014464E" w:rsidRDefault="00D55228" w14:paraId="62D440A2" w14:textId="77777777">
      <w:pPr>
        <w:pStyle w:val="scemptyline"/>
      </w:pPr>
    </w:p>
    <w:p w:rsidR="000050B8" w:rsidP="00CD7CC8" w:rsidRDefault="00E2121F" w14:paraId="6763D379" w14:textId="4573277A">
      <w:pPr>
        <w:pStyle w:val="scnoncodifiedsection"/>
      </w:pPr>
      <w:bookmarkStart w:name="bs_num_1_sub_B_b9402b01c" w:id="18"/>
      <w:r>
        <w:t>B</w:t>
      </w:r>
      <w:bookmarkEnd w:id="18"/>
      <w:r>
        <w:t>.</w:t>
      </w:r>
      <w:r>
        <w:tab/>
      </w:r>
      <w:r w:rsidR="00CD7CC8">
        <w:t>Section 15‑38‑20 of the S.C. Code is repealed.</w:t>
      </w:r>
    </w:p>
    <w:p w:rsidR="0082333A" w:rsidP="00650F9E" w:rsidRDefault="0082333A" w14:paraId="5009DE2E" w14:textId="77777777">
      <w:pPr>
        <w:pStyle w:val="scemptyline"/>
      </w:pPr>
    </w:p>
    <w:p w:rsidR="00CA3BE2" w:rsidP="00CF2785" w:rsidRDefault="0082333A" w14:paraId="3CA93CC4" w14:textId="1230994C">
      <w:pPr>
        <w:pStyle w:val="scnoncodifiedsection"/>
      </w:pPr>
      <w:bookmarkStart w:name="bs_num_1_sub_C_94ad6eec0" w:id="19"/>
      <w:r>
        <w:t>C</w:t>
      </w:r>
      <w:bookmarkEnd w:id="19"/>
      <w:r>
        <w:t>.</w:t>
      </w:r>
      <w:r>
        <w:tab/>
      </w:r>
      <w:r w:rsidR="00CF2785">
        <w:t>Section 15‑38‑30 of the S.C. Code is repealed.</w:t>
      </w:r>
    </w:p>
    <w:p w:rsidR="009E5596" w:rsidP="00650F9E" w:rsidRDefault="009E5596" w14:paraId="3F1963F0" w14:textId="77777777">
      <w:pPr>
        <w:pStyle w:val="scemptyline"/>
      </w:pPr>
    </w:p>
    <w:p w:rsidR="00422E71" w:rsidP="00C54F7D" w:rsidRDefault="009E5596" w14:paraId="059A884B" w14:textId="109601E4">
      <w:pPr>
        <w:pStyle w:val="scnoncodifiedsection"/>
      </w:pPr>
      <w:bookmarkStart w:name="bs_num_1_sub_D_e807a89bd" w:id="20"/>
      <w:r>
        <w:t>D</w:t>
      </w:r>
      <w:bookmarkEnd w:id="20"/>
      <w:r>
        <w:t>.</w:t>
      </w:r>
      <w:r>
        <w:tab/>
      </w:r>
      <w:r w:rsidR="00C54F7D">
        <w:t>Section 15‑38‑40 of the S.C. Code is repealed.</w:t>
      </w:r>
    </w:p>
    <w:p w:rsidR="00650F9E" w:rsidP="00650F9E" w:rsidRDefault="00650F9E" w14:paraId="558374EF" w14:textId="69902DFB">
      <w:pPr>
        <w:pStyle w:val="scemptyline"/>
      </w:pPr>
    </w:p>
    <w:p w:rsidR="001D0440" w:rsidP="00650F9E" w:rsidRDefault="00D876C7" w14:paraId="27C14980" w14:textId="10EFAB18">
      <w:pPr>
        <w:pStyle w:val="scdirectionallanguage"/>
      </w:pPr>
      <w:bookmarkStart w:name="bs_num_2_sub_A_4c5ca2a26" w:id="21"/>
      <w:r>
        <w:t>S</w:t>
      </w:r>
      <w:bookmarkEnd w:id="21"/>
      <w:r>
        <w:t>ECTION 2.A.</w:t>
      </w:r>
      <w:r>
        <w:tab/>
      </w:r>
      <w:bookmarkStart w:name="dl_39820d433" w:id="22"/>
      <w:r w:rsidR="001D0440">
        <w:t>C</w:t>
      </w:r>
      <w:bookmarkEnd w:id="22"/>
      <w:r w:rsidR="001D0440">
        <w:t>hapter 3, Title 15 of the S.C. Code is amended by adding:</w:t>
      </w:r>
    </w:p>
    <w:p w:rsidRPr="0064634F" w:rsidR="001D0440" w:rsidP="0064634F" w:rsidRDefault="001D0440" w14:paraId="1660821E" w14:textId="77777777">
      <w:pPr>
        <w:pStyle w:val="scnewcodesection"/>
      </w:pPr>
    </w:p>
    <w:p w:rsidR="00933985" w:rsidP="00933985" w:rsidRDefault="001D0440" w14:paraId="3014FCC0" w14:textId="29F30C08">
      <w:pPr>
        <w:pStyle w:val="scnewcodesection"/>
      </w:pPr>
      <w:r>
        <w:tab/>
      </w:r>
      <w:bookmarkStart w:name="ns_T15C3N710_4809d7d2f" w:id="23"/>
      <w:r>
        <w:t>S</w:t>
      </w:r>
      <w:bookmarkEnd w:id="23"/>
      <w:r>
        <w:t>ection 15‑3‑710.</w:t>
      </w:r>
      <w:r>
        <w:tab/>
      </w:r>
      <w:bookmarkStart w:name="ss_T15C3N710SA_lv1_acff42a56" w:id="24"/>
      <w:r w:rsidR="00933985">
        <w:t>(</w:t>
      </w:r>
      <w:bookmarkEnd w:id="24"/>
      <w:r w:rsidR="00933985">
        <w:t>A) As used in this section:</w:t>
      </w:r>
    </w:p>
    <w:p w:rsidR="00933985" w:rsidP="00933985" w:rsidRDefault="00933985" w14:paraId="30311496" w14:textId="784179F0">
      <w:pPr>
        <w:pStyle w:val="scnewcodesection"/>
      </w:pPr>
      <w:r>
        <w:tab/>
      </w:r>
      <w:r>
        <w:tab/>
      </w:r>
      <w:bookmarkStart w:name="ss_T15C3N710S1_lv2_6a66dd2c6" w:id="25"/>
      <w:r>
        <w:t>(</w:t>
      </w:r>
      <w:bookmarkEnd w:id="25"/>
      <w:r>
        <w:t xml:space="preserve">1) </w:t>
      </w:r>
      <w:r w:rsidR="00602C58">
        <w:t>“</w:t>
      </w:r>
      <w:r>
        <w:t>Alcohol</w:t>
      </w:r>
      <w:r w:rsidR="00602C58">
        <w:t>”</w:t>
      </w:r>
      <w:r>
        <w:t xml:space="preserve">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933985" w:rsidP="00933985" w:rsidRDefault="00933985" w14:paraId="65EF993A" w14:textId="4DB7786C">
      <w:pPr>
        <w:pStyle w:val="scnewcodesection"/>
      </w:pPr>
      <w:r>
        <w:tab/>
      </w:r>
      <w:r>
        <w:tab/>
      </w:r>
      <w:bookmarkStart w:name="ss_T15C3N710S2_lv2_62bc7e4e1" w:id="26"/>
      <w:r>
        <w:t>(</w:t>
      </w:r>
      <w:bookmarkEnd w:id="26"/>
      <w:r>
        <w:t xml:space="preserve">2) </w:t>
      </w:r>
      <w:r w:rsidR="00602C58">
        <w:t>“</w:t>
      </w:r>
      <w:r>
        <w:t>Licensee</w:t>
      </w:r>
      <w:r w:rsidR="00602C58">
        <w:t>”</w:t>
      </w:r>
      <w:r>
        <w:t xml:space="preserve"> means any person or entity licensed to sell alcohol by the State of South Carolina or any agency or department thereof.</w:t>
      </w:r>
    </w:p>
    <w:p w:rsidR="00933985" w:rsidP="00933985" w:rsidRDefault="00933985" w14:paraId="33D64500" w14:textId="5B5BBF82">
      <w:pPr>
        <w:pStyle w:val="scnewcodesection"/>
      </w:pPr>
      <w:r>
        <w:tab/>
      </w:r>
      <w:r>
        <w:tab/>
      </w:r>
      <w:bookmarkStart w:name="ss_T15C3N710S3_lv2_efb94f938" w:id="27"/>
      <w:r>
        <w:t>(</w:t>
      </w:r>
      <w:bookmarkEnd w:id="27"/>
      <w:r>
        <w:t xml:space="preserve">3) </w:t>
      </w:r>
      <w:r w:rsidR="00602C58">
        <w:t>“</w:t>
      </w:r>
      <w:r>
        <w:t>Visibly intoxicated</w:t>
      </w:r>
      <w:r w:rsidR="00602C58">
        <w:t>”</w:t>
      </w:r>
      <w:r>
        <w:t xml:space="preserve"> means an individual displayed visible signs and symptoms of intoxication that would have been obvious to a reasonable person.</w:t>
      </w:r>
    </w:p>
    <w:p w:rsidR="00933985" w:rsidP="00933985" w:rsidRDefault="00933985" w14:paraId="3E21DF4D" w14:textId="6CDEE66D">
      <w:pPr>
        <w:pStyle w:val="scnewcodesection"/>
      </w:pPr>
      <w:r>
        <w:tab/>
      </w:r>
      <w:bookmarkStart w:name="ss_T15C3N710SB_lv1_e813ef69c" w:id="28"/>
      <w:r>
        <w:t>(</w:t>
      </w:r>
      <w:bookmarkEnd w:id="28"/>
      <w:r>
        <w:t>B) A licensee that knowingly sells</w:t>
      </w:r>
      <w:r w:rsidR="0087493C">
        <w:t>, serves, or otherwise furnishes</w:t>
      </w:r>
      <w:r>
        <w:t xml:space="preserve"> alcohol to an individual is civilly liable to a third party for damages arising out of the sale of alcohol to that individual if</w:t>
      </w:r>
      <w:r w:rsidR="00444087">
        <w:t xml:space="preserve"> the sale of the </w:t>
      </w:r>
      <w:r w:rsidR="00444087">
        <w:lastRenderedPageBreak/>
        <w:t>alcohol was a proximate cause of bodily injury, death, or property damage to the third party and if</w:t>
      </w:r>
      <w:r>
        <w:t>:</w:t>
      </w:r>
    </w:p>
    <w:p w:rsidR="00933985" w:rsidP="00933985" w:rsidRDefault="00933985" w14:paraId="34805FB2" w14:textId="54347236">
      <w:pPr>
        <w:pStyle w:val="scnewcodesection"/>
      </w:pPr>
      <w:r>
        <w:tab/>
      </w:r>
      <w:r>
        <w:tab/>
      </w:r>
      <w:bookmarkStart w:name="ss_T15C3N710S1_lv2_ab28a72d5" w:id="29"/>
      <w:r>
        <w:t>(</w:t>
      </w:r>
      <w:bookmarkEnd w:id="29"/>
      <w:r>
        <w:t xml:space="preserve">1) the individual was visibly intoxicated at the time </w:t>
      </w:r>
      <w:r w:rsidR="00444087">
        <w:t>the alcohol was sold by the licensee</w:t>
      </w:r>
      <w:r>
        <w:t>;</w:t>
      </w:r>
      <w:r w:rsidR="0087493C">
        <w:t xml:space="preserve"> or</w:t>
      </w:r>
    </w:p>
    <w:p w:rsidR="00933985" w:rsidP="0087493C" w:rsidRDefault="00933985" w14:paraId="339B8A93" w14:textId="314CD7BE">
      <w:pPr>
        <w:pStyle w:val="scnewcodesection"/>
      </w:pPr>
      <w:r>
        <w:tab/>
      </w:r>
      <w:r>
        <w:tab/>
      </w:r>
      <w:bookmarkStart w:name="ss_T15C3N710S2_lv2_65f3c62d6" w:id="30"/>
      <w:r>
        <w:t>(</w:t>
      </w:r>
      <w:bookmarkEnd w:id="30"/>
      <w:r>
        <w:t xml:space="preserve">2) at the time </w:t>
      </w:r>
      <w:r w:rsidR="00444087">
        <w:t>the alcohol was sold</w:t>
      </w:r>
      <w:r>
        <w:t>, the licensee knew or should have known that the individual would become intoxicated based on factors that would be obvious to a reasonable person including, but not limited to, the licensee</w:t>
      </w:r>
      <w:r w:rsidR="00602C58">
        <w:t>’</w:t>
      </w:r>
      <w:r>
        <w:t>s knowledge of the number of alcoholic beverages served to the individual while on the licensee</w:t>
      </w:r>
      <w:r w:rsidR="00DE730D">
        <w:t>’</w:t>
      </w:r>
      <w:r>
        <w:t>s premises</w:t>
      </w:r>
      <w:r w:rsidR="0087493C">
        <w:t>.</w:t>
      </w:r>
    </w:p>
    <w:p w:rsidR="00933985" w:rsidP="00933985" w:rsidRDefault="00933985" w14:paraId="72D60274" w14:textId="2CF2C188">
      <w:pPr>
        <w:pStyle w:val="scnewcodesection"/>
      </w:pPr>
      <w:r>
        <w:tab/>
      </w:r>
      <w:bookmarkStart w:name="ss_T15C3N710SC_lv1_31aeb9e04" w:id="31"/>
      <w:r>
        <w:t>(</w:t>
      </w:r>
      <w:bookmarkEnd w:id="31"/>
      <w:r w:rsidR="00D14E68">
        <w:t xml:space="preserve">C) </w:t>
      </w:r>
      <w:r>
        <w:t>A licensee that knowingly sells</w:t>
      </w:r>
      <w:r w:rsidR="0087493C">
        <w:t>, serves, or furnishes</w:t>
      </w:r>
      <w:r>
        <w:t xml:space="preserve"> alcohol to an individual </w:t>
      </w:r>
      <w:r w:rsidR="00D14E68">
        <w:t>under the age of</w:t>
      </w:r>
      <w:r>
        <w:t xml:space="preserve"> twenty‑one years old is civilly liable to that individual for damages arising out of the sale of alcohol to that individual if the </w:t>
      </w:r>
      <w:r w:rsidR="0087493C">
        <w:t>sale of the alcohol was a proximate cause of</w:t>
      </w:r>
      <w:r>
        <w:t xml:space="preserve"> bodily injury, death, or property damage to the individual</w:t>
      </w:r>
      <w:r w:rsidR="0087493C">
        <w:t xml:space="preserve"> and if:</w:t>
      </w:r>
    </w:p>
    <w:p w:rsidR="0087493C" w:rsidP="0087493C" w:rsidRDefault="0087493C" w14:paraId="5C2DF7FA" w14:textId="36B00AB6">
      <w:pPr>
        <w:pStyle w:val="scnewcodesection"/>
      </w:pPr>
      <w:r>
        <w:tab/>
      </w:r>
      <w:r>
        <w:tab/>
      </w:r>
      <w:bookmarkStart w:name="ss_T15C3N710S1_lv2_e9e23a350" w:id="32"/>
      <w:r>
        <w:t>(</w:t>
      </w:r>
      <w:bookmarkEnd w:id="32"/>
      <w:r>
        <w:t>1) the individual was visibly intoxicated at the time the alcohol was sold by the licensee; or</w:t>
      </w:r>
    </w:p>
    <w:p w:rsidR="0087493C" w:rsidP="0087493C" w:rsidRDefault="0087493C" w14:paraId="5752BF4C" w14:textId="1E3E7A6A">
      <w:pPr>
        <w:pStyle w:val="scnewcodesection"/>
      </w:pPr>
      <w:r>
        <w:tab/>
      </w:r>
      <w:r>
        <w:tab/>
      </w:r>
      <w:bookmarkStart w:name="ss_T15C3N710S2_lv2_3ca6ee624" w:id="33"/>
      <w:r>
        <w:t>(</w:t>
      </w:r>
      <w:bookmarkEnd w:id="33"/>
      <w:r>
        <w:t>2) at the time the alcohol was sold, the licensee knew or should have known that the individual would become intoxicated based on factors that would be obvious to a reasonable person including, but not limited to, the licensee</w:t>
      </w:r>
      <w:r w:rsidR="00602C58">
        <w:t>’</w:t>
      </w:r>
      <w:r>
        <w:t>s knowledge of the number of alcoholic beverages served to the individual while on the licensee</w:t>
      </w:r>
      <w:r w:rsidR="00602C58">
        <w:t>’</w:t>
      </w:r>
      <w:r>
        <w:t>s premise.</w:t>
      </w:r>
    </w:p>
    <w:p w:rsidR="00933985" w:rsidP="00933985" w:rsidRDefault="00933985" w14:paraId="17290F75" w14:textId="6873D836">
      <w:pPr>
        <w:pStyle w:val="scnewcodesection"/>
      </w:pPr>
      <w:r>
        <w:tab/>
      </w:r>
      <w:bookmarkStart w:name="ss_T15C3N710SD_lv1_8abbb77e4" w:id="34"/>
      <w:r>
        <w:t>(</w:t>
      </w:r>
      <w:bookmarkEnd w:id="34"/>
      <w:r w:rsidR="0087493C">
        <w:t>D</w:t>
      </w:r>
      <w:r>
        <w:t>) Upon the death of any party, the action or right of action authorized by this section will survive to or against the party</w:t>
      </w:r>
      <w:r w:rsidR="00602C58">
        <w:t>’</w:t>
      </w:r>
      <w:r>
        <w:t>s personal representative.</w:t>
      </w:r>
    </w:p>
    <w:p w:rsidR="001D0440" w:rsidP="00933985" w:rsidRDefault="00933985" w14:paraId="7D904CB6" w14:textId="3FC85B09">
      <w:pPr>
        <w:pStyle w:val="scnewcodesection"/>
      </w:pPr>
      <w:r>
        <w:tab/>
      </w:r>
      <w:bookmarkStart w:name="ss_T15C3N710SE_lv1_10bd498a2" w:id="35"/>
      <w:r>
        <w:t>(</w:t>
      </w:r>
      <w:bookmarkEnd w:id="35"/>
      <w:r w:rsidR="0087493C">
        <w:t>E</w:t>
      </w:r>
      <w:r>
        <w:t>) No licensee is chargeable with knowledge of acts by which a person becomes intoxicated at other locations unknown to the licensee.</w:t>
      </w:r>
    </w:p>
    <w:p w:rsidR="001D0440" w:rsidP="00650F9E" w:rsidRDefault="001D0440" w14:paraId="472702B5" w14:textId="77777777">
      <w:pPr>
        <w:pStyle w:val="scnewcodesection"/>
      </w:pPr>
    </w:p>
    <w:p w:rsidR="0087493C" w:rsidP="0087493C" w:rsidRDefault="001D0440" w14:paraId="4FA62EBD" w14:textId="77777777">
      <w:pPr>
        <w:pStyle w:val="scnewcodesection"/>
      </w:pPr>
      <w:r>
        <w:tab/>
      </w:r>
      <w:bookmarkStart w:name="ns_T15C3N720_2bf79a6b7" w:id="36"/>
      <w:r>
        <w:t>S</w:t>
      </w:r>
      <w:bookmarkEnd w:id="36"/>
      <w:r>
        <w:t>ection 15‑3‑720.</w:t>
      </w:r>
      <w:r>
        <w:tab/>
      </w:r>
      <w:bookmarkStart w:name="up_96b28791f" w:id="37"/>
      <w:r w:rsidRPr="00933985" w:rsidR="00933985">
        <w:t>A</w:t>
      </w:r>
      <w:bookmarkEnd w:id="37"/>
      <w:r w:rsidRPr="00933985" w:rsidR="00933985">
        <w:t>n</w:t>
      </w:r>
      <w:r w:rsidR="00444087">
        <w:t xml:space="preserve"> </w:t>
      </w:r>
      <w:r w:rsidRPr="00933985" w:rsidR="00933985">
        <w:t xml:space="preserve">individual who </w:t>
      </w:r>
      <w:r w:rsidR="00444087">
        <w:t xml:space="preserve">is at least twenty‑one years </w:t>
      </w:r>
      <w:r w:rsidR="0087493C">
        <w:t>of age is prohibited from recovering damages from a licensee pursuant to Section 15‑3‑710 if the individual:</w:t>
      </w:r>
    </w:p>
    <w:p w:rsidR="0087493C" w:rsidP="0087493C" w:rsidRDefault="0087493C" w14:paraId="1FE7E75E" w14:textId="1B157C79">
      <w:pPr>
        <w:pStyle w:val="scnewcodesection"/>
      </w:pPr>
      <w:r>
        <w:tab/>
      </w:r>
      <w:bookmarkStart w:name="ss_T15C3N720S1_lv1_c64cce7c6" w:id="38"/>
      <w:r>
        <w:t>(</w:t>
      </w:r>
      <w:bookmarkEnd w:id="38"/>
      <w:r>
        <w:t>1) knowingly r</w:t>
      </w:r>
      <w:r w:rsidR="005F5A77">
        <w:t>ode</w:t>
      </w:r>
      <w:r>
        <w:t xml:space="preserve"> as a passenger in a motor vehicle that </w:t>
      </w:r>
      <w:r w:rsidR="005F5A77">
        <w:t>wa</w:t>
      </w:r>
      <w:r>
        <w:t xml:space="preserve">s operated by a driver who </w:t>
      </w:r>
      <w:r w:rsidR="005F5A77">
        <w:t>wa</w:t>
      </w:r>
      <w:r>
        <w:t xml:space="preserve">s visibly intoxicated and the driver’s intoxication </w:t>
      </w:r>
      <w:r w:rsidR="005F5A77">
        <w:t>wa</w:t>
      </w:r>
      <w:r>
        <w:t>s a proximate cause of the individual’s damages; or</w:t>
      </w:r>
    </w:p>
    <w:p w:rsidR="00030054" w:rsidP="00450E72" w:rsidRDefault="0087493C" w14:paraId="492C2F52" w14:textId="16F15DE6">
      <w:pPr>
        <w:pStyle w:val="scnewcodesection"/>
      </w:pPr>
      <w:r>
        <w:tab/>
      </w:r>
      <w:bookmarkStart w:name="ss_T15C3N720S2_lv1_ac81ff818" w:id="39"/>
      <w:r>
        <w:t>(</w:t>
      </w:r>
      <w:bookmarkEnd w:id="39"/>
      <w:r>
        <w:t>2) knowingly r</w:t>
      </w:r>
      <w:r w:rsidR="00450E72">
        <w:t>ode</w:t>
      </w:r>
      <w:r>
        <w:t xml:space="preserve"> as a passenger in a motor vehicle that </w:t>
      </w:r>
      <w:r w:rsidR="00450E72">
        <w:t>wa</w:t>
      </w:r>
      <w:r>
        <w:t>s operated by a driver the individual knew or should have known would become intoxicated based on factors that would be obvious to a reasonable person including, but not limited to, the individual</w:t>
      </w:r>
      <w:r w:rsidR="00387000">
        <w:t>’</w:t>
      </w:r>
      <w:r>
        <w:t xml:space="preserve">s knowledge of the number of alcoholic beverages the driver consumed and the driver’s intoxication </w:t>
      </w:r>
      <w:r w:rsidR="00450E72">
        <w:t>wa</w:t>
      </w:r>
      <w:r>
        <w:t>s a proximate cause of the individual’s damages</w:t>
      </w:r>
      <w:r w:rsidRPr="00933985" w:rsidR="00933985">
        <w:t>.</w:t>
      </w:r>
    </w:p>
    <w:p w:rsidR="00030054" w:rsidP="00030054" w:rsidRDefault="00030054" w14:paraId="4F58AD21" w14:textId="77777777">
      <w:pPr>
        <w:pStyle w:val="scnewcodesection"/>
      </w:pPr>
    </w:p>
    <w:p w:rsidR="00030054" w:rsidP="00030054" w:rsidRDefault="00030054" w14:paraId="19376FAC" w14:textId="4EF74216">
      <w:pPr>
        <w:pStyle w:val="scnewcodesection"/>
      </w:pPr>
      <w:r>
        <w:tab/>
      </w:r>
      <w:bookmarkStart w:name="ns_T15C3N730_c0b21b0f0" w:id="40"/>
      <w:r>
        <w:t>S</w:t>
      </w:r>
      <w:bookmarkEnd w:id="40"/>
      <w:r>
        <w:t>ection 15‑3‑730.</w:t>
      </w:r>
      <w:r>
        <w:tab/>
      </w:r>
      <w:r w:rsidRPr="007F20F2" w:rsidR="007F20F2">
        <w:t>Upon entering judgment against a licensee in an action filed pursuant to Section 15‑3‑710, the clerk of court shall forward a copy of the complaint and judgment to the Department of Revenue for investigation pursuant to Section 61‑4‑590</w:t>
      </w:r>
      <w:r w:rsidR="007F20F2">
        <w:t>.</w:t>
      </w:r>
    </w:p>
    <w:p w:rsidR="00E03AA0" w:rsidP="00650F9E" w:rsidRDefault="00E03AA0" w14:paraId="55B3EE9C" w14:textId="744BC0FC">
      <w:pPr>
        <w:pStyle w:val="scemptyline"/>
      </w:pPr>
    </w:p>
    <w:p w:rsidR="00145B3C" w:rsidP="00650F9E" w:rsidRDefault="00E03AA0" w14:paraId="7C220749" w14:textId="092ED15F">
      <w:pPr>
        <w:pStyle w:val="scdirectionallanguage"/>
      </w:pPr>
      <w:bookmarkStart w:name="bs_num_2_sub_B_ac343f3da" w:id="41"/>
      <w:r>
        <w:t>B</w:t>
      </w:r>
      <w:bookmarkEnd w:id="41"/>
      <w:r>
        <w:t>.</w:t>
      </w:r>
      <w:r>
        <w:tab/>
      </w:r>
      <w:bookmarkStart w:name="dl_e497febeb" w:id="42"/>
      <w:r w:rsidR="00145B3C">
        <w:t>S</w:t>
      </w:r>
      <w:bookmarkEnd w:id="42"/>
      <w:r w:rsidR="00145B3C">
        <w:t>ection 61‑4‑580</w:t>
      </w:r>
      <w:r w:rsidR="00E9122F">
        <w:t>(B)</w:t>
      </w:r>
      <w:r w:rsidR="00145B3C">
        <w:t xml:space="preserve"> of the S.C. Code is amended to read:</w:t>
      </w:r>
    </w:p>
    <w:p w:rsidR="00145B3C" w:rsidP="0064634F" w:rsidRDefault="00145B3C" w14:paraId="5ED43E78" w14:textId="632C2BD1">
      <w:pPr>
        <w:pStyle w:val="sccodifiedsection"/>
      </w:pPr>
    </w:p>
    <w:p w:rsidR="007C2F91" w:rsidP="00145B3C" w:rsidRDefault="00145B3C" w14:paraId="55C977C3" w14:textId="7084B6D2">
      <w:pPr>
        <w:pStyle w:val="sccodifiedsection"/>
      </w:pPr>
      <w:r>
        <w:lastRenderedPageBreak/>
        <w:tab/>
      </w:r>
      <w:bookmarkStart w:name="ss_T61C4N580SB_lv1_187f1f625" w:id="43"/>
      <w:bookmarkStart w:name="cs_T61C4N580_2c81c1487" w:id="44"/>
      <w:r>
        <w:t>(</w:t>
      </w:r>
      <w:bookmarkEnd w:id="43"/>
      <w:bookmarkEnd w:id="44"/>
      <w:r>
        <w:t xml:space="preserve">B) </w:t>
      </w:r>
      <w:r w:rsidRPr="00E9122F" w:rsidR="00E9122F">
        <w:rPr>
          <w:rStyle w:val="scinsert"/>
        </w:rPr>
        <w:t>In addition to civil liability as provided by law, including as provided in Section 15‑3‑710,</w:t>
      </w:r>
      <w:r w:rsidR="00E9122F">
        <w:rPr>
          <w:rStyle w:val="scinsert"/>
        </w:rPr>
        <w:t xml:space="preserve"> </w:t>
      </w:r>
      <w:r>
        <w:t>a violation of any provision of this section is a ground for the revocation or suspension of the holder</w:t>
      </w:r>
      <w:r w:rsidR="00387000">
        <w:t>’</w:t>
      </w:r>
      <w:r>
        <w:t>s permit.</w:t>
      </w:r>
    </w:p>
    <w:p w:rsidR="007F20F2" w:rsidP="007F20F2" w:rsidRDefault="007F20F2" w14:paraId="3228B3E9" w14:textId="77777777">
      <w:pPr>
        <w:pStyle w:val="scemptyline"/>
      </w:pPr>
    </w:p>
    <w:p w:rsidR="00A41449" w:rsidP="00A41449" w:rsidRDefault="007F20F2" w14:paraId="6DDEF1EE" w14:textId="6BC1EEE4">
      <w:pPr>
        <w:pStyle w:val="scdirectionallanguage"/>
      </w:pPr>
      <w:bookmarkStart w:name="bs_num_2_sub_C_0468d5ce9" w:id="45"/>
      <w:r>
        <w:t>C</w:t>
      </w:r>
      <w:bookmarkEnd w:id="45"/>
      <w:r>
        <w:t>.</w:t>
      </w:r>
      <w:r>
        <w:tab/>
      </w:r>
      <w:bookmarkStart w:name="dl_f3ceb2ae8" w:id="46"/>
      <w:r w:rsidR="00A41449">
        <w:t>S</w:t>
      </w:r>
      <w:bookmarkEnd w:id="46"/>
      <w:r w:rsidR="00A41449">
        <w:t>ection 61‑4‑590</w:t>
      </w:r>
      <w:r w:rsidR="004863C8">
        <w:t>(A)</w:t>
      </w:r>
      <w:r w:rsidR="00A41449">
        <w:t xml:space="preserve"> of the S.C. Code is amended to read:</w:t>
      </w:r>
    </w:p>
    <w:p w:rsidR="00A41449" w:rsidP="00A41449" w:rsidRDefault="00A41449" w14:paraId="5BD816D1" w14:textId="77777777">
      <w:pPr>
        <w:pStyle w:val="sccodifiedsection"/>
      </w:pPr>
    </w:p>
    <w:p w:rsidR="009B0246" w:rsidP="00A41449" w:rsidRDefault="00A41449" w14:paraId="1A5F085D" w14:textId="1B961C85">
      <w:pPr>
        <w:pStyle w:val="sccodifiedsection"/>
      </w:pPr>
      <w:r>
        <w:tab/>
      </w:r>
      <w:bookmarkStart w:name="ss_T61C4N590SA_lv1_18e9775f4" w:id="47"/>
      <w:bookmarkStart w:name="cs_T61C4N590_9c395f277" w:id="48"/>
      <w:r>
        <w:t>(</w:t>
      </w:r>
      <w:bookmarkEnd w:id="47"/>
      <w:bookmarkEnd w:id="48"/>
      <w:r>
        <w:t xml:space="preserve">A) The department has jurisdiction to revoke or suspend permits authorizing the sale of beer or wine. </w:t>
      </w:r>
      <w:r>
        <w:rPr>
          <w:rStyle w:val="scstrike"/>
        </w:rPr>
        <w:t>The department may, on</w:t>
      </w:r>
      <w:r w:rsidR="004963C6">
        <w:rPr>
          <w:rStyle w:val="scinsert"/>
        </w:rPr>
        <w:t>On</w:t>
      </w:r>
      <w:r>
        <w:t xml:space="preserve"> its own initiative</w:t>
      </w:r>
      <w:r w:rsidR="004963C6">
        <w:rPr>
          <w:rStyle w:val="scinsert"/>
        </w:rPr>
        <w:t xml:space="preserve">, </w:t>
      </w:r>
      <w:r w:rsidRPr="004963C6" w:rsidR="004963C6">
        <w:rPr>
          <w:rStyle w:val="scinsert"/>
        </w:rPr>
        <w:t>upon receipt of a complaint and judgment pursuant to Section 15‑3‑730</w:t>
      </w:r>
      <w:r w:rsidR="004963C6">
        <w:rPr>
          <w:rStyle w:val="scinsert"/>
        </w:rPr>
        <w:t>,</w:t>
      </w:r>
      <w:r>
        <w:t xml:space="preser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61‑4‑580, </w:t>
      </w:r>
      <w:r w:rsidR="004963C6">
        <w:rPr>
          <w:rStyle w:val="scinsert"/>
        </w:rPr>
        <w:t xml:space="preserve">the department may </w:t>
      </w:r>
      <w:r>
        <w:t>revoke or suspend the permit pursuant to the South Carolina Revenue Procedures Act. The decision of the Administrative Law Court is not automatically superseded or stayed by the filing of a petition for judicial review.</w:t>
      </w:r>
    </w:p>
    <w:p w:rsidR="00E9122F" w:rsidP="00650F9E" w:rsidRDefault="00E9122F" w14:paraId="4DB06832" w14:textId="73F1B2A3">
      <w:pPr>
        <w:pStyle w:val="scemptyline"/>
      </w:pPr>
    </w:p>
    <w:p w:rsidR="00762A2C" w:rsidP="00650F9E" w:rsidRDefault="00E9122F" w14:paraId="24DF5718" w14:textId="2680B3E5">
      <w:pPr>
        <w:pStyle w:val="scdirectionallanguage"/>
      </w:pPr>
      <w:bookmarkStart w:name="bs_num_3_sub_A_13f36d1a0" w:id="49"/>
      <w:r>
        <w:t>S</w:t>
      </w:r>
      <w:bookmarkEnd w:id="49"/>
      <w:r>
        <w:t>ECTION 3.A.</w:t>
      </w:r>
      <w:r>
        <w:tab/>
      </w:r>
      <w:bookmarkStart w:name="dl_aaadd47a6" w:id="50"/>
      <w:r w:rsidR="00762A2C">
        <w:t>T</w:t>
      </w:r>
      <w:bookmarkEnd w:id="50"/>
      <w:r w:rsidR="00762A2C">
        <w:t>itle 61 of the S.C. Code is amended by adding:</w:t>
      </w:r>
    </w:p>
    <w:p w:rsidR="00762A2C" w:rsidP="00762A2C" w:rsidRDefault="00762A2C" w14:paraId="1B2057DD" w14:textId="77777777">
      <w:pPr>
        <w:pStyle w:val="scnewcodesection"/>
      </w:pPr>
    </w:p>
    <w:p w:rsidR="00762A2C" w:rsidP="00762A2C" w:rsidRDefault="00762A2C" w14:paraId="73E8E0C8" w14:textId="77777777">
      <w:pPr>
        <w:pStyle w:val="scnewcodesection"/>
        <w:jc w:val="center"/>
      </w:pPr>
      <w:bookmarkStart w:name="up_6a22b3d55" w:id="51"/>
      <w:r>
        <w:t>C</w:t>
      </w:r>
      <w:bookmarkEnd w:id="51"/>
      <w:r>
        <w:t>HAPTER 3</w:t>
      </w:r>
    </w:p>
    <w:p w:rsidR="00762A2C" w:rsidP="00762A2C" w:rsidRDefault="00762A2C" w14:paraId="69E8C0A2" w14:textId="77777777">
      <w:pPr>
        <w:pStyle w:val="scnewcodesection"/>
        <w:jc w:val="center"/>
      </w:pPr>
    </w:p>
    <w:p w:rsidR="00762A2C" w:rsidP="00762A2C" w:rsidRDefault="00650F9E" w14:paraId="1336AA61" w14:textId="17BFF743">
      <w:pPr>
        <w:pStyle w:val="scnewcodesection"/>
        <w:jc w:val="center"/>
      </w:pPr>
      <w:bookmarkStart w:name="up_a4ef1b8f5" w:id="52"/>
      <w:r>
        <w:t>A</w:t>
      </w:r>
      <w:bookmarkEnd w:id="52"/>
      <w:r>
        <w:t>lcohol Server Training</w:t>
      </w:r>
    </w:p>
    <w:p w:rsidR="00762A2C" w:rsidP="0064634F" w:rsidRDefault="00762A2C" w14:paraId="487EEBD7" w14:textId="77777777">
      <w:pPr>
        <w:pStyle w:val="scnewcodesection"/>
      </w:pPr>
    </w:p>
    <w:p w:rsidR="00650F9E" w:rsidP="00650F9E" w:rsidRDefault="00762A2C" w14:paraId="513AB361" w14:textId="77777777">
      <w:pPr>
        <w:pStyle w:val="scnewcodesection"/>
      </w:pPr>
      <w:r>
        <w:tab/>
      </w:r>
      <w:bookmarkStart w:name="ns_T61C3N100_f69f58010" w:id="53"/>
      <w:r>
        <w:t>S</w:t>
      </w:r>
      <w:bookmarkEnd w:id="53"/>
      <w:r>
        <w:t>ection 61‑3‑100.</w:t>
      </w:r>
      <w:r>
        <w:tab/>
      </w:r>
      <w:bookmarkStart w:name="up_05cbd7fc4" w:id="54"/>
      <w:r w:rsidR="00650F9E">
        <w:t>F</w:t>
      </w:r>
      <w:bookmarkEnd w:id="54"/>
      <w:r w:rsidR="00650F9E">
        <w:t>or the purposes of this chapter, the following definitions apply:</w:t>
      </w:r>
    </w:p>
    <w:p w:rsidR="00650F9E" w:rsidP="00650F9E" w:rsidRDefault="00650F9E" w14:paraId="54007CCF" w14:textId="51B8742C">
      <w:pPr>
        <w:pStyle w:val="scnewcodesection"/>
      </w:pPr>
      <w:r>
        <w:tab/>
      </w:r>
      <w:bookmarkStart w:name="ss_T61C3N100S1_lv1_ffa138746" w:id="55"/>
      <w:r>
        <w:t>(</w:t>
      </w:r>
      <w:bookmarkEnd w:id="55"/>
      <w:r>
        <w:t xml:space="preserve">1) </w:t>
      </w:r>
      <w:r w:rsidR="00602C58">
        <w:t>“</w:t>
      </w:r>
      <w:r>
        <w:t>Alcohol</w:t>
      </w:r>
      <w:r w:rsidR="00602C58">
        <w:t>”</w:t>
      </w:r>
      <w:r>
        <w:t xml:space="preserve"> means beer, wine, alcoholic liquors, or any other type of alcoholic beverage that contains any amount of alcohol and is used as a beverage for human consumption.</w:t>
      </w:r>
    </w:p>
    <w:p w:rsidR="00650F9E" w:rsidP="00650F9E" w:rsidRDefault="00650F9E" w14:paraId="31C0F29B" w14:textId="746F7352">
      <w:pPr>
        <w:pStyle w:val="scnewcodesection"/>
      </w:pPr>
      <w:r>
        <w:tab/>
      </w:r>
      <w:bookmarkStart w:name="ss_T61C3N100S2_lv1_d321e0f77" w:id="56"/>
      <w:r>
        <w:t>(</w:t>
      </w:r>
      <w:bookmarkEnd w:id="56"/>
      <w:r>
        <w:t xml:space="preserve">2) </w:t>
      </w:r>
      <w:r w:rsidR="00602C58">
        <w:t>“</w:t>
      </w:r>
      <w:r>
        <w:t>Alcohol server</w:t>
      </w:r>
      <w:r w:rsidR="00602C58">
        <w:t>”</w:t>
      </w:r>
      <w:r>
        <w:t xml:space="preserve"> means an individual who sells alcohol for on‑premises consumption at permitted or licensed premises and may include a permittee, licensee, manager, or other employee of a permittee or licensee. </w:t>
      </w:r>
      <w:r w:rsidR="00602C58">
        <w:t>“</w:t>
      </w:r>
      <w:r>
        <w:t>Alcohol server</w:t>
      </w:r>
      <w:r w:rsidR="00602C58">
        <w:t>”</w:t>
      </w:r>
      <w:r>
        <w:t xml:space="preserve">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650F9E" w:rsidP="00650F9E" w:rsidRDefault="00650F9E" w14:paraId="5228033E" w14:textId="6B6341EE">
      <w:pPr>
        <w:pStyle w:val="scnewcodesection"/>
      </w:pPr>
      <w:r>
        <w:tab/>
      </w:r>
      <w:bookmarkStart w:name="ss_T61C3N100S3_lv1_8ac27912d" w:id="57"/>
      <w:r>
        <w:t>(</w:t>
      </w:r>
      <w:bookmarkEnd w:id="57"/>
      <w:r>
        <w:t xml:space="preserve">3) </w:t>
      </w:r>
      <w:r w:rsidR="00602C58">
        <w:t>“</w:t>
      </w:r>
      <w:r>
        <w:t>Alcohol server certificate</w:t>
      </w:r>
      <w:r w:rsidR="00602C58">
        <w:t>”</w:t>
      </w:r>
      <w:r>
        <w:t xml:space="preserve"> means an authorization issued by the department for an individual to be employed or engaged as an alcohol server for on‑premises consumption.</w:t>
      </w:r>
    </w:p>
    <w:p w:rsidR="00650F9E" w:rsidP="00650F9E" w:rsidRDefault="00650F9E" w14:paraId="641140AE" w14:textId="15E34275">
      <w:pPr>
        <w:pStyle w:val="scnewcodesection"/>
      </w:pPr>
      <w:r>
        <w:tab/>
      </w:r>
      <w:bookmarkStart w:name="ss_T61C3N100S4_lv1_701f7e30b" w:id="58"/>
      <w:r>
        <w:t>(</w:t>
      </w:r>
      <w:bookmarkEnd w:id="58"/>
      <w:r>
        <w:t xml:space="preserve">4) </w:t>
      </w:r>
      <w:r w:rsidR="005B5700">
        <w:t>“</w:t>
      </w:r>
      <w:r>
        <w:t>DAODAS</w:t>
      </w:r>
      <w:r w:rsidR="005B5700">
        <w:t>”</w:t>
      </w:r>
      <w:r>
        <w:t xml:space="preserve"> means the South Carolina Department of Alcohol and Other Drug Abuse Services.</w:t>
      </w:r>
    </w:p>
    <w:p w:rsidR="00650F9E" w:rsidP="00650F9E" w:rsidRDefault="00650F9E" w14:paraId="04EB4747" w14:textId="5D223D5A">
      <w:pPr>
        <w:pStyle w:val="scnewcodesection"/>
      </w:pPr>
      <w:r>
        <w:lastRenderedPageBreak/>
        <w:tab/>
      </w:r>
      <w:bookmarkStart w:name="ss_T61C3N100S5_lv1_baca052fb" w:id="59"/>
      <w:r>
        <w:t>(</w:t>
      </w:r>
      <w:bookmarkEnd w:id="59"/>
      <w:r>
        <w:t xml:space="preserve">5) </w:t>
      </w:r>
      <w:r w:rsidR="005B5700">
        <w:t>“</w:t>
      </w:r>
      <w:r>
        <w:t>Department</w:t>
      </w:r>
      <w:r w:rsidR="005B5700">
        <w:t>”</w:t>
      </w:r>
      <w:r>
        <w:t xml:space="preserve"> means the South Carolina Department of Revenue.</w:t>
      </w:r>
    </w:p>
    <w:p w:rsidR="00650F9E" w:rsidP="00650F9E" w:rsidRDefault="00650F9E" w14:paraId="511A3021" w14:textId="04B70D11">
      <w:pPr>
        <w:pStyle w:val="scnewcodesection"/>
      </w:pPr>
      <w:r>
        <w:tab/>
      </w:r>
      <w:bookmarkStart w:name="ss_T61C3N100S6_lv1_e21db052e" w:id="60"/>
      <w:r>
        <w:t>(</w:t>
      </w:r>
      <w:bookmarkEnd w:id="60"/>
      <w:r>
        <w:t xml:space="preserve">6) </w:t>
      </w:r>
      <w:r w:rsidR="005B5700">
        <w:t>“</w:t>
      </w:r>
      <w:r>
        <w:t>Division</w:t>
      </w:r>
      <w:r w:rsidR="005B5700">
        <w:t>”</w:t>
      </w:r>
      <w:r>
        <w:t xml:space="preserve"> means the South Carolina Law Enforcement Division.</w:t>
      </w:r>
    </w:p>
    <w:p w:rsidR="00650F9E" w:rsidP="00650F9E" w:rsidRDefault="00650F9E" w14:paraId="74B54ACF" w14:textId="3F94A176">
      <w:pPr>
        <w:pStyle w:val="scnewcodesection"/>
      </w:pPr>
      <w:r>
        <w:tab/>
      </w:r>
      <w:bookmarkStart w:name="ss_T61C3N100S7_lv1_0ae640795" w:id="61"/>
      <w:r>
        <w:t>(</w:t>
      </w:r>
      <w:bookmarkEnd w:id="61"/>
      <w:r>
        <w:t xml:space="preserve">7) </w:t>
      </w:r>
      <w:r w:rsidR="005B5700">
        <w:t>“</w:t>
      </w:r>
      <w:r>
        <w:t>Employee</w:t>
      </w:r>
      <w:r w:rsidR="005B5700">
        <w:t>”</w:t>
      </w:r>
      <w:r>
        <w:t xml:space="preserve"> means a person who is employed for at least ten hours a week by a permittee or a licensee.</w:t>
      </w:r>
    </w:p>
    <w:p w:rsidR="00650F9E" w:rsidP="00650F9E" w:rsidRDefault="00650F9E" w14:paraId="6A03EBD2" w14:textId="5955DD2A">
      <w:pPr>
        <w:pStyle w:val="scnewcodesection"/>
      </w:pPr>
      <w:r>
        <w:tab/>
      </w:r>
      <w:bookmarkStart w:name="ss_T61C3N100S8_lv1_4e66b567d" w:id="62"/>
      <w:r>
        <w:t>(</w:t>
      </w:r>
      <w:bookmarkEnd w:id="62"/>
      <w:r>
        <w:t xml:space="preserve">8) </w:t>
      </w:r>
      <w:r w:rsidR="005B5700">
        <w:t>“</w:t>
      </w:r>
      <w:r>
        <w:t>Licensee</w:t>
      </w:r>
      <w:r w:rsidR="005B5700">
        <w:t>”</w:t>
      </w:r>
      <w:r>
        <w:t xml:space="preserve"> means a person issued a license by the department pursuant to Title 61 to sell, serve, transfer, or dispense alcoholic liquors or alcoholic liquor by the drink for on‑premises consumption.</w:t>
      </w:r>
    </w:p>
    <w:p w:rsidR="00650F9E" w:rsidP="00650F9E" w:rsidRDefault="00650F9E" w14:paraId="337AC49C" w14:textId="0FE4EE15">
      <w:pPr>
        <w:pStyle w:val="scnewcodesection"/>
      </w:pPr>
      <w:r>
        <w:tab/>
      </w:r>
      <w:bookmarkStart w:name="ss_T61C3N100S9_lv1_748637c70" w:id="63"/>
      <w:r>
        <w:t>(</w:t>
      </w:r>
      <w:bookmarkEnd w:id="63"/>
      <w:r>
        <w:t xml:space="preserve">9) </w:t>
      </w:r>
      <w:r w:rsidR="005B5700">
        <w:t>“</w:t>
      </w:r>
      <w:r>
        <w:t>Manager</w:t>
      </w:r>
      <w:r w:rsidR="005B5700">
        <w:t>”</w:t>
      </w:r>
      <w:r>
        <w:t xml:space="preserve"> means an individual employed by a permittee or licensee who manages, directs, or controls the sale, service, transfer, or dispensing of alcoholic beverages for on‑premises consumption at the permitted or licensed premises.</w:t>
      </w:r>
    </w:p>
    <w:p w:rsidR="00650F9E" w:rsidP="00650F9E" w:rsidRDefault="00650F9E" w14:paraId="07D56F0A" w14:textId="4F536427">
      <w:pPr>
        <w:pStyle w:val="scnewcodesection"/>
      </w:pPr>
      <w:r>
        <w:tab/>
      </w:r>
      <w:bookmarkStart w:name="ss_T61C3N100S10_lv1_ed2194b00" w:id="64"/>
      <w:r>
        <w:t>(</w:t>
      </w:r>
      <w:bookmarkEnd w:id="64"/>
      <w:r>
        <w:t xml:space="preserve">10) </w:t>
      </w:r>
      <w:r w:rsidR="005B5700">
        <w:t>“</w:t>
      </w:r>
      <w:r>
        <w:t>Permittee</w:t>
      </w:r>
      <w:r w:rsidR="005B5700">
        <w:t>”</w:t>
      </w:r>
      <w:r>
        <w:t xml:space="preserve"> means a person issued a permit by the department pursuant to Title 61 to sell, serve, transfer, or dispense beer, wine, ale, porter, or other malted beverages for on‑premises consumption.</w:t>
      </w:r>
    </w:p>
    <w:p w:rsidR="00650F9E" w:rsidP="00650F9E" w:rsidRDefault="00650F9E" w14:paraId="2211885C" w14:textId="39C67048">
      <w:pPr>
        <w:pStyle w:val="scnewcodesection"/>
      </w:pPr>
      <w:r>
        <w:tab/>
      </w:r>
      <w:bookmarkStart w:name="ss_T61C3N100S11_lv1_b85e842a1" w:id="65"/>
      <w:r>
        <w:t>(</w:t>
      </w:r>
      <w:bookmarkEnd w:id="65"/>
      <w:r>
        <w:t xml:space="preserve">11) </w:t>
      </w:r>
      <w:r w:rsidR="005B5700">
        <w:t>“</w:t>
      </w:r>
      <w:r>
        <w:t>Program</w:t>
      </w:r>
      <w:r w:rsidR="005B5700">
        <w:t>”</w:t>
      </w:r>
      <w:r>
        <w:t xml:space="preserve"> means an alcohol server training and education course and examination approved by the department with input from DAODAS and the division that is administered by authorized providers.</w:t>
      </w:r>
    </w:p>
    <w:p w:rsidR="00762A2C" w:rsidP="00650F9E" w:rsidRDefault="00650F9E" w14:paraId="42E1FF60" w14:textId="1C21BA99">
      <w:pPr>
        <w:pStyle w:val="scnewcodesection"/>
      </w:pPr>
      <w:r>
        <w:tab/>
      </w:r>
      <w:bookmarkStart w:name="ss_T61C3N100S12_lv1_5337d3b77" w:id="66"/>
      <w:r>
        <w:t>(</w:t>
      </w:r>
      <w:bookmarkEnd w:id="66"/>
      <w:r>
        <w:t xml:space="preserve">12) </w:t>
      </w:r>
      <w:r w:rsidR="005B5700">
        <w:t>“</w:t>
      </w:r>
      <w:r>
        <w:t>Provider</w:t>
      </w:r>
      <w:r w:rsidR="005B5700">
        <w:t>”</w:t>
      </w:r>
      <w:r>
        <w:t xml:space="preserve"> means an individual, partnership, corporation, or other legal entity authorized by the department that offers and administers a program.</w:t>
      </w:r>
    </w:p>
    <w:p w:rsidR="00762A2C" w:rsidP="0064634F" w:rsidRDefault="00762A2C" w14:paraId="1EFF2641" w14:textId="77777777">
      <w:pPr>
        <w:pStyle w:val="scnewcodesection"/>
      </w:pPr>
    </w:p>
    <w:p w:rsidR="00650F9E" w:rsidP="00650F9E" w:rsidRDefault="00762A2C" w14:paraId="15FA5A8A" w14:textId="77777777">
      <w:pPr>
        <w:pStyle w:val="scnewcodesection"/>
      </w:pPr>
      <w:r>
        <w:tab/>
      </w:r>
      <w:bookmarkStart w:name="ns_T61C3N110_524213329" w:id="67"/>
      <w:r>
        <w:t>S</w:t>
      </w:r>
      <w:bookmarkEnd w:id="67"/>
      <w:r>
        <w:t>ection 61‑3‑110.</w:t>
      </w:r>
      <w:r>
        <w:tab/>
      </w:r>
      <w:bookmarkStart w:name="ss_T61C3N110SA_lv1_82eb86ccb" w:id="68"/>
      <w:r w:rsidR="00650F9E">
        <w:t>(</w:t>
      </w:r>
      <w:bookmarkEnd w:id="68"/>
      <w:r w:rsidR="00650F9E">
        <w:t>A) An alcohol server or manager must complete alcohol server training and obtain an alcohol server certificate pursuant to the provisions of this chapter. If an alcohol server or manager does not have a current alcohol server certificate at the time of employment, then the licensee or permittee must provide alcohol server training within one hundred twenty calendar days of employment. An alcohol server shall not be mentally or physically impaired by alcohol, drugs, or controlled substances while serving alcohol.</w:t>
      </w:r>
    </w:p>
    <w:p w:rsidR="00650F9E" w:rsidP="00650F9E" w:rsidRDefault="00650F9E" w14:paraId="40702DE9" w14:textId="77777777">
      <w:pPr>
        <w:pStyle w:val="scnewcodesection"/>
      </w:pPr>
      <w:r>
        <w:tab/>
      </w:r>
      <w:bookmarkStart w:name="ss_T61C3N110SB_lv1_ff56d6fb4" w:id="69"/>
      <w:r>
        <w:t>(</w:t>
      </w:r>
      <w:bookmarkEnd w:id="69"/>
      <w:r>
        <w:t>B) A permittee or licensee shall maintain at all times on its permitted or licensed premises copies of the alcohol server certificates for the permittee or licensee, managers, and alcohol servers for the duration of employment.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00762A2C" w:rsidP="00650F9E" w:rsidRDefault="00650F9E" w14:paraId="707C17D5" w14:textId="6D9EC222">
      <w:pPr>
        <w:pStyle w:val="scnewcodesection"/>
      </w:pPr>
      <w:r>
        <w:tab/>
      </w:r>
      <w:bookmarkStart w:name="ss_T61C3N110SC_lv1_39186c721" w:id="70"/>
      <w:r>
        <w:t>(</w:t>
      </w:r>
      <w:bookmarkEnd w:id="70"/>
      <w:r>
        <w:t>C) Failure to produce a copy of an alcohol server certificate when an alcohol server has been employed for one hundred twenty calendar days subjects the permittee or licensee to noncompliance with Section 61</w:t>
      </w:r>
      <w:r w:rsidR="007F252D">
        <w:t>‑</w:t>
      </w:r>
      <w:r>
        <w:t>2</w:t>
      </w:r>
      <w:r w:rsidR="007F252D">
        <w:t>‑</w:t>
      </w:r>
      <w:r>
        <w:t>145(E).</w:t>
      </w:r>
    </w:p>
    <w:p w:rsidR="00762A2C" w:rsidP="0064634F" w:rsidRDefault="00762A2C" w14:paraId="397559D8" w14:textId="77777777">
      <w:pPr>
        <w:pStyle w:val="scnewcodesection"/>
      </w:pPr>
    </w:p>
    <w:p w:rsidR="00650F9E" w:rsidP="00650F9E" w:rsidRDefault="00762A2C" w14:paraId="7F0B720F" w14:textId="1C6BDAB6">
      <w:pPr>
        <w:pStyle w:val="scnewcodesection"/>
      </w:pPr>
      <w:r>
        <w:tab/>
      </w:r>
      <w:bookmarkStart w:name="ns_T61C3N120_0a1eca0e3" w:id="71"/>
      <w:r>
        <w:t>S</w:t>
      </w:r>
      <w:bookmarkEnd w:id="71"/>
      <w:r>
        <w:t>ection 61‑3‑120.</w:t>
      </w:r>
      <w:r>
        <w:tab/>
      </w:r>
      <w:bookmarkStart w:name="ss_T61C3N120SA_lv1_581fb9312" w:id="72"/>
      <w:r w:rsidR="00650F9E">
        <w:t>(</w:t>
      </w:r>
      <w:bookmarkEnd w:id="72"/>
      <w:r w:rsidR="00650F9E">
        <w:t xml:space="preserve">A)(1)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w:t>
      </w:r>
      <w:r w:rsidR="00650F9E">
        <w:lastRenderedPageBreak/>
        <w:t>may appeal a denial pursuant to Section 61</w:t>
      </w:r>
      <w:r w:rsidR="007F252D">
        <w:t>‑</w:t>
      </w:r>
      <w:r w:rsidR="00650F9E">
        <w:t>2</w:t>
      </w:r>
      <w:r w:rsidR="007F252D">
        <w:t>‑</w:t>
      </w:r>
      <w:r w:rsidR="00650F9E">
        <w:t>260 and the South Carolina Administrative Procedures Act.</w:t>
      </w:r>
    </w:p>
    <w:p w:rsidR="00650F9E" w:rsidP="00650F9E" w:rsidRDefault="00650F9E" w14:paraId="7523A9CD" w14:textId="77777777">
      <w:pPr>
        <w:pStyle w:val="scnewcodesection"/>
      </w:pPr>
      <w:r>
        <w:tab/>
      </w:r>
      <w:r>
        <w:tab/>
      </w:r>
      <w:bookmarkStart w:name="ss_T61C3N120S2_lv2_4091f9593" w:id="73"/>
      <w:r>
        <w:t>(</w:t>
      </w:r>
      <w:bookmarkEnd w:id="73"/>
      <w:r>
        <w:t>2) A provider may charge a licensee, permittee, or individual seeking training for the purpose of employment as an alcohol server or manager a fee not to exceed fifty dollars per participant.</w:t>
      </w:r>
    </w:p>
    <w:p w:rsidR="00650F9E" w:rsidP="00650F9E" w:rsidRDefault="00650F9E" w14:paraId="74360B8A" w14:textId="77777777">
      <w:pPr>
        <w:pStyle w:val="scnewcodesection"/>
      </w:pPr>
      <w:r>
        <w:tab/>
      </w:r>
      <w:bookmarkStart w:name="ss_T61C3N120SB_lv1_243594dee" w:id="74"/>
      <w:r>
        <w:t>(</w:t>
      </w:r>
      <w:bookmarkEnd w:id="74"/>
      <w:r>
        <w:t>B) The curricula of each program must include the following subjects:</w:t>
      </w:r>
    </w:p>
    <w:p w:rsidR="00650F9E" w:rsidP="00650F9E" w:rsidRDefault="00650F9E" w14:paraId="5865A6E4" w14:textId="77777777">
      <w:pPr>
        <w:pStyle w:val="scnewcodesection"/>
      </w:pPr>
      <w:r>
        <w:tab/>
      </w:r>
      <w:r>
        <w:tab/>
      </w:r>
      <w:bookmarkStart w:name="ss_T61C3N120S1_lv2_493a57524" w:id="75"/>
      <w:r>
        <w:t>(</w:t>
      </w:r>
      <w:bookmarkEnd w:id="75"/>
      <w:r>
        <w:t>1) state laws and regulations pertaining to:</w:t>
      </w:r>
    </w:p>
    <w:p w:rsidR="00650F9E" w:rsidP="00650F9E" w:rsidRDefault="00650F9E" w14:paraId="4EC0591C" w14:textId="77777777">
      <w:pPr>
        <w:pStyle w:val="scnewcodesection"/>
      </w:pPr>
      <w:r>
        <w:tab/>
      </w:r>
      <w:r>
        <w:tab/>
      </w:r>
      <w:r>
        <w:tab/>
      </w:r>
      <w:bookmarkStart w:name="ss_T61C3N120Sa_lv3_edf214b15" w:id="76"/>
      <w:r>
        <w:t>(</w:t>
      </w:r>
      <w:bookmarkEnd w:id="76"/>
      <w:r>
        <w:t>a) the sale and service of alcoholic beverages;</w:t>
      </w:r>
    </w:p>
    <w:p w:rsidR="00650F9E" w:rsidP="00650F9E" w:rsidRDefault="00650F9E" w14:paraId="442770AC" w14:textId="77777777">
      <w:pPr>
        <w:pStyle w:val="scnewcodesection"/>
      </w:pPr>
      <w:r>
        <w:tab/>
      </w:r>
      <w:r>
        <w:tab/>
      </w:r>
      <w:r>
        <w:tab/>
      </w:r>
      <w:bookmarkStart w:name="ss_T61C3N120Sb_lv3_6ecb5122b" w:id="77"/>
      <w:r>
        <w:t>(</w:t>
      </w:r>
      <w:bookmarkEnd w:id="77"/>
      <w:r>
        <w:t>b) the permitting and licensing of sellers of alcoholic beverages;</w:t>
      </w:r>
    </w:p>
    <w:p w:rsidR="00650F9E" w:rsidP="00650F9E" w:rsidRDefault="00650F9E" w14:paraId="381A46BC" w14:textId="77777777">
      <w:pPr>
        <w:pStyle w:val="scnewcodesection"/>
      </w:pPr>
      <w:r>
        <w:tab/>
      </w:r>
      <w:r>
        <w:tab/>
      </w:r>
      <w:r>
        <w:tab/>
      </w:r>
      <w:bookmarkStart w:name="ss_T61C3N120Sc_lv3_2c18288db" w:id="78"/>
      <w:r>
        <w:t>(</w:t>
      </w:r>
      <w:bookmarkEnd w:id="78"/>
      <w:r>
        <w:t>c) impaired driving or driving under the influence of alcohol or drugs;</w:t>
      </w:r>
    </w:p>
    <w:p w:rsidR="00650F9E" w:rsidP="00650F9E" w:rsidRDefault="00650F9E" w14:paraId="63186260" w14:textId="77777777">
      <w:pPr>
        <w:pStyle w:val="scnewcodesection"/>
      </w:pPr>
      <w:r>
        <w:tab/>
      </w:r>
      <w:r>
        <w:tab/>
      </w:r>
      <w:r>
        <w:tab/>
      </w:r>
      <w:bookmarkStart w:name="ss_T61C3N120Sd_lv3_f1e11de72" w:id="79"/>
      <w:r>
        <w:t>(</w:t>
      </w:r>
      <w:bookmarkEnd w:id="79"/>
      <w:r>
        <w:t>d) liquor liability issues;</w:t>
      </w:r>
    </w:p>
    <w:p w:rsidR="00650F9E" w:rsidP="00650F9E" w:rsidRDefault="00650F9E" w14:paraId="3982F30A" w14:textId="77777777">
      <w:pPr>
        <w:pStyle w:val="scnewcodesection"/>
      </w:pPr>
      <w:r>
        <w:tab/>
      </w:r>
      <w:r>
        <w:tab/>
      </w:r>
      <w:r>
        <w:tab/>
      </w:r>
      <w:bookmarkStart w:name="ss_T61C3N120Se_lv3_c652db913" w:id="80"/>
      <w:r>
        <w:t>(</w:t>
      </w:r>
      <w:bookmarkEnd w:id="80"/>
      <w:r>
        <w:t>e) the carrying of concealed weapons by authorized permit holders into businesses selling and serving alcoholic beverages; and</w:t>
      </w:r>
    </w:p>
    <w:p w:rsidR="00650F9E" w:rsidP="00650F9E" w:rsidRDefault="00650F9E" w14:paraId="6FB28B44" w14:textId="77777777">
      <w:pPr>
        <w:pStyle w:val="scnewcodesection"/>
      </w:pPr>
      <w:r>
        <w:tab/>
      </w:r>
      <w:r>
        <w:tab/>
      </w:r>
      <w:r>
        <w:tab/>
      </w:r>
      <w:bookmarkStart w:name="ss_T61C3N120Sf_lv3_25905525c" w:id="81"/>
      <w:r>
        <w:t>(</w:t>
      </w:r>
      <w:bookmarkEnd w:id="81"/>
      <w:r>
        <w:t>f) life consequences, such as the loss of education scholarships, to minors relating to the unlawful use, transfer, or sale of alcoholic beverages;</w:t>
      </w:r>
    </w:p>
    <w:p w:rsidR="00650F9E" w:rsidP="00650F9E" w:rsidRDefault="00650F9E" w14:paraId="2F95983B" w14:textId="77777777">
      <w:pPr>
        <w:pStyle w:val="scnewcodesection"/>
      </w:pPr>
      <w:r>
        <w:tab/>
      </w:r>
      <w:r>
        <w:tab/>
      </w:r>
      <w:bookmarkStart w:name="ss_T61C3N120S2_lv2_ade4ec26f" w:id="82"/>
      <w:r>
        <w:t>(</w:t>
      </w:r>
      <w:bookmarkEnd w:id="82"/>
      <w:r>
        <w:t>2) the effect that alcohol has on the body and human behavior including, but not limited to, its effect on an individual’s ability to operate a motor vehicle when intoxicated;</w:t>
      </w:r>
    </w:p>
    <w:p w:rsidR="00650F9E" w:rsidP="00650F9E" w:rsidRDefault="00650F9E" w14:paraId="18FDD1E6" w14:textId="77777777">
      <w:pPr>
        <w:pStyle w:val="scnewcodesection"/>
      </w:pPr>
      <w:r>
        <w:tab/>
      </w:r>
      <w:r>
        <w:tab/>
      </w:r>
      <w:bookmarkStart w:name="ss_T61C3N120S3_lv2_97c53ac10" w:id="83"/>
      <w:r>
        <w:t>(</w:t>
      </w:r>
      <w:bookmarkEnd w:id="83"/>
      <w:r>
        <w:t>3) information on blood alcohol concentration and factors that change or alter blood alcohol concentration;</w:t>
      </w:r>
    </w:p>
    <w:p w:rsidR="00650F9E" w:rsidP="00650F9E" w:rsidRDefault="00650F9E" w14:paraId="5C6A1C73" w14:textId="77777777">
      <w:pPr>
        <w:pStyle w:val="scnewcodesection"/>
      </w:pPr>
      <w:r>
        <w:tab/>
      </w:r>
      <w:r>
        <w:tab/>
      </w:r>
      <w:bookmarkStart w:name="ss_T61C3N120S4_lv2_50a625f32" w:id="84"/>
      <w:r>
        <w:t>(</w:t>
      </w:r>
      <w:bookmarkEnd w:id="84"/>
      <w:r>
        <w:t>4) the effect that alcohol has on an individual when taken in combination with commonly used prescription or nonprescription drugs or with illegal drugs;</w:t>
      </w:r>
    </w:p>
    <w:p w:rsidR="00650F9E" w:rsidP="00650F9E" w:rsidRDefault="00650F9E" w14:paraId="6DD254F2" w14:textId="77777777">
      <w:pPr>
        <w:pStyle w:val="scnewcodesection"/>
      </w:pPr>
      <w:r>
        <w:tab/>
      </w:r>
      <w:r>
        <w:tab/>
      </w:r>
      <w:bookmarkStart w:name="ss_T61C3N120S5_lv2_0ced0d19a" w:id="85"/>
      <w:r>
        <w:t>(</w:t>
      </w:r>
      <w:bookmarkEnd w:id="85"/>
      <w:r>
        <w:t>5) information on recognizing the signs of intoxication and methods for preventing intoxication;</w:t>
      </w:r>
    </w:p>
    <w:p w:rsidR="00650F9E" w:rsidP="00650F9E" w:rsidRDefault="00650F9E" w14:paraId="3911BAB4" w14:textId="77777777">
      <w:pPr>
        <w:pStyle w:val="scnewcodesection"/>
      </w:pPr>
      <w:r>
        <w:tab/>
      </w:r>
      <w:r>
        <w:tab/>
      </w:r>
      <w:bookmarkStart w:name="ss_T61C3N120S6_lv2_950f1d463" w:id="86"/>
      <w:r>
        <w:t>(</w:t>
      </w:r>
      <w:bookmarkEnd w:id="86"/>
      <w:r>
        <w:t>6) methods of recognizing problem drinkers and techniques for intervening with and refusing to serve problem drinkers;</w:t>
      </w:r>
    </w:p>
    <w:p w:rsidR="00650F9E" w:rsidP="00650F9E" w:rsidRDefault="00650F9E" w14:paraId="78346FB7" w14:textId="75B207C3">
      <w:pPr>
        <w:pStyle w:val="scnewcodesection"/>
      </w:pPr>
      <w:r>
        <w:tab/>
      </w:r>
      <w:r>
        <w:tab/>
      </w:r>
      <w:bookmarkStart w:name="ss_T61C3N120S7_lv2_d589e6496" w:id="87"/>
      <w:r>
        <w:t>(</w:t>
      </w:r>
      <w:bookmarkEnd w:id="87"/>
      <w:r>
        <w:t>7) methods of identifying and refusing to serve or sell alcoholic beverages to individuals under twenty</w:t>
      </w:r>
      <w:r w:rsidR="00DE730D">
        <w:t>‑</w:t>
      </w:r>
      <w:r>
        <w:t>one years of age and intoxicated individuals;</w:t>
      </w:r>
    </w:p>
    <w:p w:rsidR="00650F9E" w:rsidP="00650F9E" w:rsidRDefault="00650F9E" w14:paraId="0EAEC801" w14:textId="77777777">
      <w:pPr>
        <w:pStyle w:val="scnewcodesection"/>
      </w:pPr>
      <w:r>
        <w:tab/>
      </w:r>
      <w:r>
        <w:tab/>
      </w:r>
      <w:bookmarkStart w:name="ss_T61C3N120S8_lv2_32e570d27" w:id="88"/>
      <w:r>
        <w:t>(</w:t>
      </w:r>
      <w:bookmarkEnd w:id="88"/>
      <w:r>
        <w:t>8) methods for properly and effectively checking the identification of an individual, for identifying illegal identification, and for handling situations involving individuals who have provided illegal identification;</w:t>
      </w:r>
    </w:p>
    <w:p w:rsidR="00650F9E" w:rsidP="00650F9E" w:rsidRDefault="00650F9E" w14:paraId="623B800A" w14:textId="77777777">
      <w:pPr>
        <w:pStyle w:val="scnewcodesection"/>
      </w:pPr>
      <w:r>
        <w:tab/>
      </w:r>
      <w:r>
        <w:tab/>
      </w:r>
      <w:bookmarkStart w:name="ss_T61C3N120S9_lv2_ce6445cb1" w:id="89"/>
      <w:r>
        <w:t>(</w:t>
      </w:r>
      <w:bookmarkEnd w:id="89"/>
      <w:r>
        <w:t>9) South Carolina law enforcement information; and</w:t>
      </w:r>
    </w:p>
    <w:p w:rsidR="00650F9E" w:rsidP="00650F9E" w:rsidRDefault="00650F9E" w14:paraId="1FABE9E2" w14:textId="77777777">
      <w:pPr>
        <w:pStyle w:val="scnewcodesection"/>
      </w:pPr>
      <w:r>
        <w:tab/>
      </w:r>
      <w:r>
        <w:tab/>
      </w:r>
      <w:bookmarkStart w:name="ss_T61C3N120S10_lv2_57a8c8342" w:id="90"/>
      <w:r>
        <w:t>(</w:t>
      </w:r>
      <w:bookmarkEnd w:id="90"/>
      <w:r>
        <w:t>10) other topics related to alcohol server education and training designated by the department, in collaboration with DAODAS and the division, to be included.</w:t>
      </w:r>
    </w:p>
    <w:p w:rsidR="00650F9E" w:rsidP="00650F9E" w:rsidRDefault="00650F9E" w14:paraId="21384C4F" w14:textId="77777777">
      <w:pPr>
        <w:pStyle w:val="scnewcodesection"/>
      </w:pPr>
      <w:r>
        <w:tab/>
      </w:r>
      <w:bookmarkStart w:name="ss_T61C3N120SC_lv1_80ddf963f" w:id="91"/>
      <w:r>
        <w:t>(</w:t>
      </w:r>
      <w:bookmarkEnd w:id="91"/>
      <w:r>
        <w:t>C) The department shall approve only online designed training programs that meet each of the following criteria:</w:t>
      </w:r>
    </w:p>
    <w:p w:rsidR="00650F9E" w:rsidP="00650F9E" w:rsidRDefault="00650F9E" w14:paraId="07D437F0" w14:textId="77777777">
      <w:pPr>
        <w:pStyle w:val="scnewcodesection"/>
      </w:pPr>
      <w:r>
        <w:tab/>
      </w:r>
      <w:r>
        <w:tab/>
      </w:r>
      <w:bookmarkStart w:name="ss_T61C3N120S1_lv2_08bd53ea2" w:id="92"/>
      <w:r>
        <w:t>(</w:t>
      </w:r>
      <w:bookmarkEnd w:id="92"/>
      <w:r>
        <w:t>1) a program must cover the content specified in subsection (B);</w:t>
      </w:r>
    </w:p>
    <w:p w:rsidR="00650F9E" w:rsidP="00650F9E" w:rsidRDefault="00650F9E" w14:paraId="73729F5E" w14:textId="77777777">
      <w:pPr>
        <w:pStyle w:val="scnewcodesection"/>
      </w:pPr>
      <w:r>
        <w:tab/>
      </w:r>
      <w:r>
        <w:tab/>
      </w:r>
      <w:bookmarkStart w:name="ss_T61C3N120S2_lv2_bdcd39edc" w:id="93"/>
      <w:r>
        <w:t>(</w:t>
      </w:r>
      <w:bookmarkEnd w:id="93"/>
      <w:r>
        <w:t xml:space="preserve">2) the content in a program must clearly identify and focus on the knowledge, skills, and abilities needed to responsibly serve alcoholic beverages and must be developed using best practices in </w:t>
      </w:r>
      <w:r>
        <w:lastRenderedPageBreak/>
        <w:t>instructional design and exam development to ensure that the program is fair and legally defensible;</w:t>
      </w:r>
    </w:p>
    <w:p w:rsidR="00650F9E" w:rsidP="00650F9E" w:rsidRDefault="00650F9E" w14:paraId="0F58C74C" w14:textId="77777777">
      <w:pPr>
        <w:pStyle w:val="scnewcodesection"/>
      </w:pPr>
      <w:r>
        <w:tab/>
      </w:r>
      <w:r>
        <w:tab/>
      </w:r>
      <w:bookmarkStart w:name="ss_T61C3N120S3_lv2_780c217bd" w:id="94"/>
      <w:r>
        <w:t>(</w:t>
      </w:r>
      <w:bookmarkEnd w:id="94"/>
      <w:r>
        <w:t>3) a program shall be offered online;</w:t>
      </w:r>
    </w:p>
    <w:p w:rsidR="00650F9E" w:rsidP="00650F9E" w:rsidRDefault="00650F9E" w14:paraId="5BE262AF" w14:textId="77777777">
      <w:pPr>
        <w:pStyle w:val="scnewcodesection"/>
      </w:pPr>
      <w:r>
        <w:tab/>
      </w:r>
      <w:r>
        <w:tab/>
      </w:r>
      <w:bookmarkStart w:name="ss_T61C3N120S4_lv2_ab218804f" w:id="95"/>
      <w:r>
        <w:t>(</w:t>
      </w:r>
      <w:bookmarkEnd w:id="95"/>
      <w:r>
        <w:t>4) online training must be at least four hours, be available in English and Spanish, and include a test;</w:t>
      </w:r>
    </w:p>
    <w:p w:rsidR="00650F9E" w:rsidP="00650F9E" w:rsidRDefault="00650F9E" w14:paraId="16F0B6A2" w14:textId="0DB01D9D">
      <w:pPr>
        <w:pStyle w:val="scnewcodesection"/>
      </w:pPr>
      <w:r>
        <w:tab/>
      </w:r>
      <w:r>
        <w:tab/>
      </w:r>
      <w:bookmarkStart w:name="ss_T61C3N120S5_lv2_913b4a1a7" w:id="96"/>
      <w:r>
        <w:t>(</w:t>
      </w:r>
      <w:bookmarkEnd w:id="96"/>
      <w:r>
        <w:t>5) online or computer</w:t>
      </w:r>
      <w:r w:rsidR="00DE730D">
        <w:t>‑</w:t>
      </w:r>
      <w:r>
        <w:t>based training programs must use linear navigation that requires the completion of a module before the course proceeds to the next module, with no content omitted; be interactive; have audio for content; and include a test;</w:t>
      </w:r>
    </w:p>
    <w:p w:rsidR="00650F9E" w:rsidP="00650F9E" w:rsidRDefault="00650F9E" w14:paraId="2B9B1D46" w14:textId="77777777">
      <w:pPr>
        <w:pStyle w:val="scnewcodesection"/>
      </w:pPr>
      <w:r>
        <w:tab/>
      </w:r>
      <w:r>
        <w:tab/>
      </w:r>
      <w:bookmarkStart w:name="ss_T61C3N120S6_lv2_d62af0d75" w:id="97"/>
      <w:r>
        <w:t>(</w:t>
      </w:r>
      <w:bookmarkEnd w:id="97"/>
      <w:r>
        <w:t>6) training and testing must be conducted online. All tests must be monitored by an online proctor. A passing grade for a test, as provided by the program, is required; and</w:t>
      </w:r>
    </w:p>
    <w:p w:rsidR="00650F9E" w:rsidP="00650F9E" w:rsidRDefault="00650F9E" w14:paraId="78BED7A6" w14:textId="77777777">
      <w:pPr>
        <w:pStyle w:val="scnewcodesection"/>
      </w:pPr>
      <w:r>
        <w:tab/>
      </w:r>
      <w:r>
        <w:tab/>
      </w:r>
      <w:bookmarkStart w:name="ss_T61C3N120S7_lv2_450377aad" w:id="98"/>
      <w:r>
        <w:t>(</w:t>
      </w:r>
      <w:bookmarkEnd w:id="98"/>
      <w:r>
        <w:t>7) training certificates are issued by the provider only after training is complete and a test has been passed successfully.</w:t>
      </w:r>
    </w:p>
    <w:p w:rsidR="00650F9E" w:rsidP="00650F9E" w:rsidRDefault="00650F9E" w14:paraId="4C63F79C" w14:textId="13D7536F">
      <w:pPr>
        <w:pStyle w:val="scnewcodesection"/>
      </w:pPr>
      <w:r>
        <w:tab/>
      </w:r>
      <w:bookmarkStart w:name="ss_T61C3N120SD_lv1_02cba0051" w:id="99"/>
      <w:r>
        <w:t>(</w:t>
      </w:r>
      <w:bookmarkEnd w:id="99"/>
      <w:r>
        <w:t>D)</w:t>
      </w:r>
      <w:r w:rsidR="00187CBE">
        <w:t xml:space="preserve"> </w:t>
      </w:r>
      <w:r>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762A2C" w:rsidP="00650F9E" w:rsidRDefault="00650F9E" w14:paraId="423BE72B" w14:textId="321F02B3">
      <w:pPr>
        <w:pStyle w:val="scnewcodesection"/>
      </w:pPr>
      <w:r>
        <w:tab/>
      </w:r>
      <w:bookmarkStart w:name="ss_T61C3N120SE_lv1_691302c8d" w:id="100"/>
      <w:r>
        <w:t>(</w:t>
      </w:r>
      <w:bookmarkEnd w:id="100"/>
      <w:r>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762A2C" w:rsidP="0064634F" w:rsidRDefault="00762A2C" w14:paraId="637CAB87" w14:textId="77777777">
      <w:pPr>
        <w:pStyle w:val="scnewcodesection"/>
      </w:pPr>
    </w:p>
    <w:p w:rsidR="00A10516" w:rsidP="00A10516" w:rsidRDefault="00762A2C" w14:paraId="13A82946" w14:textId="77777777">
      <w:pPr>
        <w:pStyle w:val="scnewcodesection"/>
      </w:pPr>
      <w:r>
        <w:tab/>
      </w:r>
      <w:bookmarkStart w:name="ns_T61C3N130_90e400c96" w:id="101"/>
      <w:r>
        <w:t>S</w:t>
      </w:r>
      <w:bookmarkEnd w:id="101"/>
      <w:r>
        <w:t>ection 61‑3‑130.</w:t>
      </w:r>
      <w:r>
        <w:tab/>
      </w:r>
      <w:bookmarkStart w:name="ss_T61C3N130SA_lv1_0a33814ea" w:id="102"/>
      <w:r w:rsidR="00A10516">
        <w:t>(</w:t>
      </w:r>
      <w:bookmarkEnd w:id="102"/>
      <w:r w:rsidR="00A10516">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A10516" w:rsidP="00A10516" w:rsidRDefault="00A10516" w14:paraId="35442AE3" w14:textId="77777777">
      <w:pPr>
        <w:pStyle w:val="scnewcodesection"/>
      </w:pPr>
      <w:r>
        <w:tab/>
      </w:r>
      <w:r>
        <w:tab/>
      </w:r>
      <w:bookmarkStart w:name="ss_T61C3N130S2_lv2_30da19e24" w:id="103"/>
      <w:r>
        <w:t>(</w:t>
      </w:r>
      <w:bookmarkEnd w:id="103"/>
      <w:r>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A10516" w:rsidP="00A10516" w:rsidRDefault="00A10516" w14:paraId="132E12BF" w14:textId="77777777">
      <w:pPr>
        <w:pStyle w:val="scnewcodesection"/>
      </w:pPr>
      <w:r>
        <w:tab/>
      </w:r>
      <w:bookmarkStart w:name="ss_T61C3N130SB_lv1_59bcf610d" w:id="104"/>
      <w:r>
        <w:t>(</w:t>
      </w:r>
      <w:bookmarkEnd w:id="104"/>
      <w:r>
        <w:t>B) Alcohol server certificates shall not be issued to graduates of programs that are not approved by the department.</w:t>
      </w:r>
    </w:p>
    <w:p w:rsidR="00A10516" w:rsidP="00A10516" w:rsidRDefault="00A10516" w14:paraId="6991D96A" w14:textId="77777777">
      <w:pPr>
        <w:pStyle w:val="scnewcodesection"/>
      </w:pPr>
      <w:r>
        <w:tab/>
      </w:r>
      <w:bookmarkStart w:name="ss_T61C3N130SC_lv1_f1294878b" w:id="105"/>
      <w:r>
        <w:t>(</w:t>
      </w:r>
      <w:bookmarkEnd w:id="105"/>
      <w:r>
        <w:t xml:space="preserve">C) An alcohol server certificate is the property of the individual to whom it is issued and is </w:t>
      </w:r>
      <w:r>
        <w:lastRenderedPageBreak/>
        <w:t>transferrable among employers. An individual must reimburse a licensee or permittee that paid for the cost of alcohol server training if the individual leaves the employment of the licensee or permittee within six months of its issuance.</w:t>
      </w:r>
    </w:p>
    <w:p w:rsidR="00A10516" w:rsidP="00A10516" w:rsidRDefault="00A10516" w14:paraId="1B4EA1E9" w14:textId="0768DC73">
      <w:pPr>
        <w:pStyle w:val="scnewcodesection"/>
      </w:pPr>
      <w:r>
        <w:tab/>
      </w:r>
      <w:bookmarkStart w:name="ss_T61C3N130SD_lv1_f75944443" w:id="106"/>
      <w:r>
        <w:t>(</w:t>
      </w:r>
      <w:bookmarkEnd w:id="106"/>
      <w:r>
        <w:t>D) Alcohol server certificates are valid for a period of five years from the date that the alcohol server certificate was issued. After the five</w:t>
      </w:r>
      <w:r w:rsidR="00DE730D">
        <w:t>‑</w:t>
      </w:r>
      <w:r>
        <w:t>year period, a new or recertified alcohol server certificate must be obtained pursuant to the provisions of this chapter.</w:t>
      </w:r>
    </w:p>
    <w:p w:rsidR="00A10516" w:rsidP="00A10516" w:rsidRDefault="00A10516" w14:paraId="32A6186D" w14:textId="77777777">
      <w:pPr>
        <w:pStyle w:val="scnewcodesection"/>
      </w:pPr>
      <w:r>
        <w:tab/>
      </w:r>
      <w:bookmarkStart w:name="ss_T61C3N130SE_lv1_44f1f3e48" w:id="107"/>
      <w:r>
        <w:t>(</w:t>
      </w:r>
      <w:bookmarkEnd w:id="107"/>
      <w:r>
        <w:t>E) Upon expiration of an alcohol server certificate, the individual to whom the alcohol server certificate was issued may obtain recertification in accordance with regulations promulgated by the department.</w:t>
      </w:r>
    </w:p>
    <w:p w:rsidR="00A10516" w:rsidP="00A10516" w:rsidRDefault="00A10516" w14:paraId="2903CA97" w14:textId="77777777">
      <w:pPr>
        <w:pStyle w:val="scnewcodesection"/>
      </w:pPr>
      <w:r>
        <w:tab/>
      </w:r>
      <w:bookmarkStart w:name="ss_T61C3N130SF_lv1_6fa23311e" w:id="108"/>
      <w:r>
        <w:t>(</w:t>
      </w:r>
      <w:bookmarkEnd w:id="108"/>
      <w:r>
        <w:t>F) The department shall not charge a fee to issue and renew alcohol server certificates to qualifying applicants.</w:t>
      </w:r>
    </w:p>
    <w:p w:rsidR="00762A2C" w:rsidP="00A10516" w:rsidRDefault="00A10516" w14:paraId="3BB871C3" w14:textId="2FC18843">
      <w:pPr>
        <w:pStyle w:val="scnewcodesection"/>
      </w:pPr>
      <w:r>
        <w:tab/>
      </w:r>
      <w:bookmarkStart w:name="ss_T61C3N130SG_lv1_8c1761b73" w:id="109"/>
      <w:r>
        <w:t>(</w:t>
      </w:r>
      <w:bookmarkEnd w:id="109"/>
      <w:r>
        <w:t>G) An applicant must be deemed to be a qualifying applicant for the purpose of alcohol server certificate issuance and renewal if they have successfully completed all training and testing requirements as found in Section 61‑3‑120.</w:t>
      </w:r>
    </w:p>
    <w:p w:rsidR="00762A2C" w:rsidP="0064634F" w:rsidRDefault="00762A2C" w14:paraId="1517365F" w14:textId="77777777">
      <w:pPr>
        <w:pStyle w:val="scnewcodesection"/>
      </w:pPr>
    </w:p>
    <w:p w:rsidR="00762A2C" w:rsidP="00762A2C" w:rsidRDefault="00762A2C" w14:paraId="0BCCA64A" w14:textId="2890C0EF">
      <w:pPr>
        <w:pStyle w:val="scnewcodesection"/>
      </w:pPr>
      <w:r>
        <w:tab/>
      </w:r>
      <w:bookmarkStart w:name="ns_T61C3N140_d99138e18" w:id="110"/>
      <w:r>
        <w:t>S</w:t>
      </w:r>
      <w:bookmarkEnd w:id="110"/>
      <w:r>
        <w:t>ection 61‑3‑140.</w:t>
      </w:r>
      <w:r>
        <w:tab/>
      </w:r>
      <w:r w:rsidRPr="00A10516" w:rsidR="00A10516">
        <w:t>As a requirement for application or renewal of a permit or license for on premises consumption under Chapter 4, Title 61 or Chapter 6, Title 61, a permittee or licensee for on premises consumption seeking to utilize Section 61</w:t>
      </w:r>
      <w:r w:rsidR="00A10516">
        <w:t>‑</w:t>
      </w:r>
      <w:r w:rsidRPr="00A10516" w:rsidR="00A10516">
        <w:t>2</w:t>
      </w:r>
      <w:r w:rsidR="00A10516">
        <w:t>‑</w:t>
      </w:r>
      <w:r w:rsidRPr="00A10516" w:rsidR="00A10516">
        <w:t>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762A2C" w:rsidP="0064634F" w:rsidRDefault="00762A2C" w14:paraId="30954079" w14:textId="77777777">
      <w:pPr>
        <w:pStyle w:val="scnewcodesection"/>
      </w:pPr>
    </w:p>
    <w:p w:rsidR="00762A2C" w:rsidP="00762A2C" w:rsidRDefault="00762A2C" w14:paraId="3867CF7A" w14:textId="2280FBBE">
      <w:pPr>
        <w:pStyle w:val="scnewcodesection"/>
      </w:pPr>
      <w:r>
        <w:tab/>
      </w:r>
      <w:bookmarkStart w:name="ns_T61C3N150_5c76a7364" w:id="111"/>
      <w:r>
        <w:t>S</w:t>
      </w:r>
      <w:bookmarkEnd w:id="111"/>
      <w:r>
        <w:t>ection 61‑3‑150.</w:t>
      </w:r>
      <w:r>
        <w:tab/>
      </w:r>
      <w:r w:rsidRPr="00A10516" w:rsidR="00A10516">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00A10516">
        <w:t>‑</w:t>
      </w:r>
      <w:r w:rsidRPr="00A10516" w:rsidR="00A10516">
        <w:t>2</w:t>
      </w:r>
      <w:r w:rsidR="00A10516">
        <w:t>‑</w:t>
      </w:r>
      <w:r w:rsidRPr="00A10516" w:rsidR="00A10516">
        <w:t>260 and the South Carolina Administrative Procedures Act.</w:t>
      </w:r>
    </w:p>
    <w:p w:rsidR="00762A2C" w:rsidP="0064634F" w:rsidRDefault="00762A2C" w14:paraId="719AC4E2" w14:textId="77777777">
      <w:pPr>
        <w:pStyle w:val="scnewcodesection"/>
      </w:pPr>
    </w:p>
    <w:p w:rsidR="00A10516" w:rsidP="00A10516" w:rsidRDefault="00762A2C" w14:paraId="1D694D8D" w14:textId="77777777">
      <w:pPr>
        <w:pStyle w:val="scnewcodesection"/>
      </w:pPr>
      <w:r>
        <w:tab/>
      </w:r>
      <w:bookmarkStart w:name="ns_T61C3N160_27fcbca92" w:id="112"/>
      <w:r>
        <w:t>S</w:t>
      </w:r>
      <w:bookmarkEnd w:id="112"/>
      <w:r>
        <w:t>ection 61‑3‑160.</w:t>
      </w:r>
      <w:r>
        <w:tab/>
      </w:r>
      <w:bookmarkStart w:name="up_47a184b7f" w:id="113"/>
      <w:r w:rsidR="00A10516">
        <w:t>I</w:t>
      </w:r>
      <w:bookmarkEnd w:id="113"/>
      <w:r w:rsidR="00A10516">
        <w:t>n addition to civil and criminal penalties available for violations of the provisions of Title 61, a permittee or licensee that violates the provisions of this chapter, upon a final administrative determination:</w:t>
      </w:r>
    </w:p>
    <w:p w:rsidR="00A10516" w:rsidP="00A10516" w:rsidRDefault="00A10516" w14:paraId="6BD0ED77" w14:textId="77777777">
      <w:pPr>
        <w:pStyle w:val="scnewcodesection"/>
      </w:pPr>
      <w:r>
        <w:tab/>
      </w:r>
      <w:r>
        <w:tab/>
      </w:r>
      <w:bookmarkStart w:name="ss_T61C3N160S1_lv1_66ddea98f" w:id="114"/>
      <w:r>
        <w:t>(</w:t>
      </w:r>
      <w:bookmarkEnd w:id="114"/>
      <w:r>
        <w:t>1) for a first offense, shall have its alcohol license or permit suspended for six months; and</w:t>
      </w:r>
    </w:p>
    <w:p w:rsidR="00762A2C" w:rsidP="00A10516" w:rsidRDefault="00A10516" w14:paraId="4E512E68" w14:textId="4932E6DD">
      <w:pPr>
        <w:pStyle w:val="scnewcodesection"/>
      </w:pPr>
      <w:r>
        <w:tab/>
      </w:r>
      <w:r>
        <w:tab/>
      </w:r>
      <w:bookmarkStart w:name="ss_T61C3N160S2_lv1_dc9c4db80" w:id="115"/>
      <w:r>
        <w:t>(</w:t>
      </w:r>
      <w:bookmarkEnd w:id="115"/>
      <w:r>
        <w:t>2) for a second offense not related to the first offense, shall have its alcohol license or permit revoked.</w:t>
      </w:r>
    </w:p>
    <w:p w:rsidR="008E2A46" w:rsidP="008E2A46" w:rsidRDefault="008E2A46" w14:paraId="5E553ECA" w14:textId="77777777">
      <w:pPr>
        <w:pStyle w:val="scemptyline"/>
      </w:pPr>
    </w:p>
    <w:p w:rsidR="007F252D" w:rsidP="007F252D" w:rsidRDefault="008E2A46" w14:paraId="3A20749E" w14:textId="77777777">
      <w:pPr>
        <w:pStyle w:val="scdirectionallanguage"/>
      </w:pPr>
      <w:bookmarkStart w:name="bs_num_3_sub_B_914721a2d" w:id="116"/>
      <w:r>
        <w:t>B</w:t>
      </w:r>
      <w:bookmarkEnd w:id="116"/>
      <w:r>
        <w:t>.</w:t>
      </w:r>
      <w:r>
        <w:tab/>
      </w:r>
      <w:bookmarkStart w:name="dl_ce3ded2a6" w:id="117"/>
      <w:r w:rsidR="007F252D">
        <w:t>S</w:t>
      </w:r>
      <w:bookmarkEnd w:id="117"/>
      <w:r w:rsidR="007F252D">
        <w:t>ection 61‑2‑60 of the S.C. Code is amended by adding:</w:t>
      </w:r>
    </w:p>
    <w:p w:rsidR="007F252D" w:rsidP="007F252D" w:rsidRDefault="007F252D" w14:paraId="074DA2CE" w14:textId="77777777">
      <w:pPr>
        <w:pStyle w:val="scnewcodesection"/>
      </w:pPr>
    </w:p>
    <w:p w:rsidR="008E2A46" w:rsidP="007F252D" w:rsidRDefault="007F252D" w14:paraId="2509EAFB" w14:textId="6F046878">
      <w:pPr>
        <w:pStyle w:val="scnewcodesection"/>
      </w:pPr>
      <w:bookmarkStart w:name="ns_T61C2N60_6007ad1f1" w:id="118"/>
      <w:r>
        <w:lastRenderedPageBreak/>
        <w:tab/>
      </w:r>
      <w:bookmarkStart w:name="ss_T61C2N60S9_lv1_619470313" w:id="119"/>
      <w:bookmarkEnd w:id="118"/>
      <w:r>
        <w:t>(</w:t>
      </w:r>
      <w:bookmarkEnd w:id="119"/>
      <w:r>
        <w:t xml:space="preserve">9) </w:t>
      </w:r>
      <w:r w:rsidRPr="00EA3768" w:rsidR="00EA3768">
        <w:t>regulations governing the development, implementation, education, and enforcement of responsible alcohol server training provisions</w:t>
      </w:r>
      <w:r w:rsidR="00EA3768">
        <w:t>.</w:t>
      </w:r>
    </w:p>
    <w:p w:rsidR="00EA3768" w:rsidP="00EA3768" w:rsidRDefault="00EA3768" w14:paraId="2435ED22" w14:textId="77777777">
      <w:pPr>
        <w:pStyle w:val="scemptyline"/>
      </w:pPr>
    </w:p>
    <w:p w:rsidR="00840875" w:rsidP="00840875" w:rsidRDefault="00EA3768" w14:paraId="1E25CD61" w14:textId="77777777">
      <w:pPr>
        <w:pStyle w:val="scdirectionallanguage"/>
      </w:pPr>
      <w:bookmarkStart w:name="bs_num_3_sub_C_5f3d743be" w:id="120"/>
      <w:r>
        <w:t>C</w:t>
      </w:r>
      <w:bookmarkEnd w:id="120"/>
      <w:r>
        <w:t>.</w:t>
      </w:r>
      <w:r>
        <w:tab/>
      </w:r>
      <w:bookmarkStart w:name="dl_8ca351aed" w:id="121"/>
      <w:r w:rsidR="00840875">
        <w:t>S</w:t>
      </w:r>
      <w:bookmarkEnd w:id="121"/>
      <w:r w:rsidR="00840875">
        <w:t>ection 61‑6‑2220 of the S.C. Code is amended to read:</w:t>
      </w:r>
    </w:p>
    <w:p w:rsidR="00840875" w:rsidP="00840875" w:rsidRDefault="00840875" w14:paraId="09041C3D" w14:textId="77777777">
      <w:pPr>
        <w:pStyle w:val="sccodifiedsection"/>
      </w:pPr>
    </w:p>
    <w:p w:rsidR="00EA3768" w:rsidP="00840875" w:rsidRDefault="00840875" w14:paraId="2651C7F9" w14:textId="7727ED39">
      <w:pPr>
        <w:pStyle w:val="sccodifiedsection"/>
      </w:pPr>
      <w:r>
        <w:tab/>
      </w:r>
      <w:bookmarkStart w:name="cs_T61C6N2220_fd862a154" w:id="122"/>
      <w:r>
        <w:t>S</w:t>
      </w:r>
      <w:bookmarkEnd w:id="122"/>
      <w:r>
        <w:t>ection 61‑6‑2220.</w:t>
      </w:r>
      <w:r>
        <w:tab/>
        <w:t xml:space="preserve">A person or establishment licensed to sell alcoholic liquors or liquor by the drink pursuant to this article may not </w:t>
      </w:r>
      <w:r w:rsidR="004F0CAD">
        <w:rPr>
          <w:rStyle w:val="scinsert"/>
        </w:rPr>
        <w:t xml:space="preserve">knowingly </w:t>
      </w:r>
      <w:r>
        <w:t>sell these beverages to persons in an intoxicated condition; these sales are considered violations of the provisions thereof and subject to the penalties contained herein.</w:t>
      </w:r>
    </w:p>
    <w:p w:rsidR="004F0CAD" w:rsidP="004F0CAD" w:rsidRDefault="004F0CAD" w14:paraId="7C27A253" w14:textId="77777777">
      <w:pPr>
        <w:pStyle w:val="scemptyline"/>
      </w:pPr>
    </w:p>
    <w:p w:rsidR="00F94EA8" w:rsidP="00650F9E" w:rsidRDefault="004F0CAD" w14:paraId="68DBC1AF" w14:textId="0441860B">
      <w:pPr>
        <w:pStyle w:val="scnoncodifiedsection"/>
      </w:pPr>
      <w:bookmarkStart w:name="bs_num_3_sub_D_4a7f164de" w:id="123"/>
      <w:r>
        <w:t>D</w:t>
      </w:r>
      <w:bookmarkEnd w:id="123"/>
      <w:r>
        <w:t>.</w:t>
      </w:r>
      <w:r>
        <w:tab/>
      </w:r>
      <w:r w:rsidRPr="000C34FD" w:rsidR="000C34FD">
        <w:t>This SECTION takes effect six months after the effective date</w:t>
      </w:r>
      <w:r w:rsidR="00E42716">
        <w:t xml:space="preserve"> of the act</w:t>
      </w:r>
      <w:r w:rsidRPr="000C34FD" w:rsidR="000C34FD">
        <w:t>.</w:t>
      </w:r>
    </w:p>
    <w:p w:rsidR="005F6E45" w:rsidP="005F6E45" w:rsidRDefault="005F6E45" w14:paraId="2B25A563" w14:textId="77777777">
      <w:pPr>
        <w:pStyle w:val="scemptyline"/>
      </w:pPr>
    </w:p>
    <w:p w:rsidR="005F6E45" w:rsidP="005F6E45" w:rsidRDefault="005F6E45" w14:paraId="19B59131" w14:textId="77777777">
      <w:pPr>
        <w:pStyle w:val="scdirectionallanguage"/>
      </w:pPr>
      <w:bookmarkStart w:name="bs_num_4_0d7176ed2" w:id="124"/>
      <w:r>
        <w:t>S</w:t>
      </w:r>
      <w:bookmarkEnd w:id="124"/>
      <w:r>
        <w:t>ECTION 4.</w:t>
      </w:r>
      <w:r>
        <w:tab/>
      </w:r>
      <w:bookmarkStart w:name="dl_c4235ee1e" w:id="125"/>
      <w:r>
        <w:t>S</w:t>
      </w:r>
      <w:bookmarkEnd w:id="125"/>
      <w:r>
        <w:t>ection 38‑90‑20(A) of the S.C. Code is amended to read:</w:t>
      </w:r>
    </w:p>
    <w:p w:rsidR="005F6E45" w:rsidP="005F6E45" w:rsidRDefault="005F6E45" w14:paraId="59604224" w14:textId="77777777">
      <w:pPr>
        <w:pStyle w:val="sccodifiedsection"/>
      </w:pPr>
    </w:p>
    <w:p w:rsidR="005F6E45" w:rsidP="005F6E45" w:rsidRDefault="005F6E45" w14:paraId="5EA82646" w14:textId="5B6149D0">
      <w:pPr>
        <w:pStyle w:val="sccodifiedsection"/>
      </w:pPr>
      <w:bookmarkStart w:name="cs_T38C90N20_4992ad4eb" w:id="126"/>
      <w:r>
        <w:tab/>
      </w:r>
      <w:bookmarkStart w:name="ss_T38C90N20SA_lv1_cd5fa9c3e" w:id="127"/>
      <w:bookmarkEnd w:id="126"/>
      <w:r>
        <w:t>(</w:t>
      </w:r>
      <w:bookmarkEnd w:id="127"/>
      <w:r>
        <w:t>A) A captive insurance company, when permitted by its articles of incorporation, articles of organization, operating agreement, or charter, may apply to the director for a license to provide any and all insurance, except workers</w:t>
      </w:r>
      <w:r w:rsidR="00387000">
        <w:t>’</w:t>
      </w:r>
      <w:r>
        <w:t xml:space="preserve"> compensation insurance written on a direct basis, authorized by this title</w:t>
      </w:r>
      <w:r w:rsidR="00950FB5">
        <w:rPr>
          <w:rStyle w:val="scinsert"/>
        </w:rPr>
        <w:t>, including, without limitation, liquor liability insurance</w:t>
      </w:r>
      <w:r>
        <w:t>; however:</w:t>
      </w:r>
    </w:p>
    <w:p w:rsidR="005F6E45" w:rsidP="005F6E45" w:rsidRDefault="005F6E45" w14:paraId="3DA02AEC" w14:textId="77777777">
      <w:pPr>
        <w:pStyle w:val="sccodifiedsection"/>
      </w:pPr>
      <w:r>
        <w:tab/>
      </w:r>
      <w:r>
        <w:tab/>
      </w:r>
      <w:bookmarkStart w:name="ss_T38C90N20S1_lv2_0e75cc481" w:id="128"/>
      <w:r>
        <w:t>(</w:t>
      </w:r>
      <w:bookmarkEnd w:id="128"/>
      <w:r>
        <w:t>1) a pure captive insurance company may not insure any risks other than those of its parent, affiliated companies, controlled unaffiliated business, risks assumed from a risk pool for the purpose of risk sharing, or a combination of them;</w:t>
      </w:r>
    </w:p>
    <w:p w:rsidR="005F6E45" w:rsidP="005F6E45" w:rsidRDefault="005F6E45" w14:paraId="1C29475A" w14:textId="77777777">
      <w:pPr>
        <w:pStyle w:val="sccodifiedsection"/>
      </w:pPr>
      <w:r>
        <w:tab/>
      </w:r>
      <w:r>
        <w:tab/>
      </w:r>
      <w:bookmarkStart w:name="ss_T38C90N20S2_lv2_c422a57cc" w:id="129"/>
      <w:r>
        <w:t>(</w:t>
      </w:r>
      <w:bookmarkEnd w:id="129"/>
      <w:r>
        <w:t>2) an association captive insurance company may not insure any risks other than those of the member organizations of its association and their affiliated companies;</w:t>
      </w:r>
    </w:p>
    <w:p w:rsidR="005F6E45" w:rsidP="005F6E45" w:rsidRDefault="005F6E45" w14:paraId="67DABE03" w14:textId="77777777">
      <w:pPr>
        <w:pStyle w:val="sccodifiedsection"/>
      </w:pPr>
      <w:r>
        <w:tab/>
      </w:r>
      <w:r>
        <w:tab/>
      </w:r>
      <w:bookmarkStart w:name="ss_T38C90N20S3_lv2_3b443ddb2" w:id="130"/>
      <w:r>
        <w:t>(</w:t>
      </w:r>
      <w:bookmarkEnd w:id="130"/>
      <w:r>
        <w:t>3) an industrial insured captive insurance company may not insure any risks other than those of the industrial insureds that comprise the industrial insured group and their affiliated companies;</w:t>
      </w:r>
    </w:p>
    <w:p w:rsidR="005F6E45" w:rsidP="005F6E45" w:rsidRDefault="005F6E45" w14:paraId="38430D3B" w14:textId="77777777">
      <w:pPr>
        <w:pStyle w:val="sccodifiedsection"/>
      </w:pPr>
      <w:r>
        <w:tab/>
      </w:r>
      <w:r>
        <w:tab/>
      </w:r>
      <w:bookmarkStart w:name="ss_T38C90N20S4_lv2_e25b386ee" w:id="131"/>
      <w:r>
        <w:t>(</w:t>
      </w:r>
      <w:bookmarkEnd w:id="131"/>
      <w:r>
        <w:t>4) a special purpose captive insurance company may provide insurance or reinsurance, or both, for risks as approved by the director;</w:t>
      </w:r>
    </w:p>
    <w:p w:rsidR="005F6E45" w:rsidP="005F6E45" w:rsidRDefault="005F6E45" w14:paraId="08E4A378" w14:textId="563F790A">
      <w:pPr>
        <w:pStyle w:val="sccodifiedsection"/>
      </w:pPr>
      <w:r>
        <w:tab/>
      </w:r>
      <w:r>
        <w:tab/>
      </w:r>
      <w:bookmarkStart w:name="ss_T38C90N20S5_lv2_7423b2c2e" w:id="132"/>
      <w:r>
        <w:t>(</w:t>
      </w:r>
      <w:bookmarkEnd w:id="132"/>
      <w:r>
        <w:t>5) a captive insurance company may not provide personal motor vehicle or homeowner</w:t>
      </w:r>
      <w:r w:rsidR="00387000">
        <w:t>’</w:t>
      </w:r>
      <w:r>
        <w:t>s insurance coverage written on a direct basis;</w:t>
      </w:r>
    </w:p>
    <w:p w:rsidR="005F6E45" w:rsidP="005F6E45" w:rsidRDefault="005F6E45" w14:paraId="54018E1F" w14:textId="7EC915D3">
      <w:pPr>
        <w:pStyle w:val="sccodifiedsection"/>
      </w:pPr>
      <w:r>
        <w:tab/>
      </w:r>
      <w:r>
        <w:tab/>
      </w:r>
      <w:bookmarkStart w:name="ss_T38C90N20S6_lv2_f6ab27240" w:id="133"/>
      <w:r>
        <w:t>(</w:t>
      </w:r>
      <w:bookmarkEnd w:id="133"/>
      <w:r>
        <w:t>6) a captive insurance company may not accept or cede reinsurance except as provided in Section 38‑90‑110.</w:t>
      </w:r>
    </w:p>
    <w:p w:rsidR="00E90250" w:rsidP="00E90250" w:rsidRDefault="00E90250" w14:paraId="2E7128BB" w14:textId="77777777">
      <w:pPr>
        <w:pStyle w:val="scemptyline"/>
      </w:pPr>
    </w:p>
    <w:p w:rsidR="00E90250" w:rsidP="00E90250" w:rsidRDefault="00E90250" w14:paraId="3275CE07" w14:textId="04455C8A">
      <w:pPr>
        <w:pStyle w:val="scdirectionallanguage"/>
      </w:pPr>
      <w:bookmarkStart w:name="bs_num_5_sub_A_22f92e396" w:id="134"/>
      <w:r>
        <w:t>S</w:t>
      </w:r>
      <w:bookmarkEnd w:id="134"/>
      <w:r>
        <w:t>ECTION 5.A.</w:t>
      </w:r>
      <w:r>
        <w:tab/>
      </w:r>
      <w:bookmarkStart w:name="dl_2485da07c" w:id="135"/>
      <w:r>
        <w:t>S</w:t>
      </w:r>
      <w:bookmarkEnd w:id="135"/>
      <w:r>
        <w:t>ection 61‑2‑145(A) of the S.C. Code is amended to read:</w:t>
      </w:r>
    </w:p>
    <w:p w:rsidR="00E90250" w:rsidP="00E90250" w:rsidRDefault="00E90250" w14:paraId="457134D9" w14:textId="77777777">
      <w:pPr>
        <w:pStyle w:val="sccodifiedsection"/>
      </w:pPr>
    </w:p>
    <w:p w:rsidR="00E90250" w:rsidP="00E90250" w:rsidRDefault="00E90250" w14:paraId="6421C13A" w14:textId="629EC937">
      <w:pPr>
        <w:pStyle w:val="sccodifiedsection"/>
      </w:pPr>
      <w:bookmarkStart w:name="cs_T61C2N145_1a7d59ece" w:id="136"/>
      <w:r>
        <w:tab/>
      </w:r>
      <w:bookmarkStart w:name="ss_T61C2N145SA_lv1_ef397ab47" w:id="137"/>
      <w:bookmarkEnd w:id="136"/>
      <w:r>
        <w:t>(</w:t>
      </w:r>
      <w:bookmarkEnd w:id="137"/>
      <w:r>
        <w:t>A) In addition to all other requirements, a person licensed or permitted to sell alcoholic beverages for on‑premises consumption, which remains open after five o</w:t>
      </w:r>
      <w:r w:rsidR="00387000">
        <w:t>’</w:t>
      </w:r>
      <w:r>
        <w:t xml:space="preserve">clock p.m. to sell alcoholic beverages </w:t>
      </w:r>
      <w:r>
        <w:lastRenderedPageBreak/>
        <w:t xml:space="preserve">for on‑premises consumption, is required to maintain a liquor liability insurance policy or a general liability insurance policy with a liquor liability endorsement for </w:t>
      </w:r>
      <w:r>
        <w:rPr>
          <w:rStyle w:val="scstrike"/>
        </w:rPr>
        <w:t xml:space="preserve">a total coverage of </w:t>
      </w:r>
      <w:r>
        <w:t xml:space="preserve">at least one million dollars </w:t>
      </w:r>
      <w:r w:rsidR="00DC742D">
        <w:rPr>
          <w:rStyle w:val="scinsert"/>
        </w:rPr>
        <w:t xml:space="preserve">per occurrence </w:t>
      </w:r>
      <w:r>
        <w:t>during the period of the biennial permit or license. Failure to maintain this coverage</w:t>
      </w:r>
      <w:r w:rsidR="00DC742D">
        <w:rPr>
          <w:rStyle w:val="scinsert"/>
        </w:rPr>
        <w:t xml:space="preserve"> during the period of the biennial permit or license</w:t>
      </w:r>
      <w:r>
        <w:t xml:space="preserve"> constitutes grounds for suspension or revocation of the permit or license</w:t>
      </w:r>
      <w:r w:rsidR="00DC742D">
        <w:rPr>
          <w:rStyle w:val="scinsert"/>
        </w:rPr>
        <w:t xml:space="preserve"> and is sufficient ground for the department to seek an emergency revocation order </w:t>
      </w:r>
      <w:r w:rsidRPr="00DC742D" w:rsidR="00DC742D">
        <w:rPr>
          <w:rStyle w:val="scinsert"/>
        </w:rPr>
        <w:t>as provided in Sections 12‑60‑1340 and 1‑23‑370(c)</w:t>
      </w:r>
      <w:r>
        <w:t>.</w:t>
      </w:r>
    </w:p>
    <w:p w:rsidR="00DC742D" w:rsidP="00DC742D" w:rsidRDefault="00DC742D" w14:paraId="5E25FEA0" w14:textId="77777777">
      <w:pPr>
        <w:pStyle w:val="scemptyline"/>
      </w:pPr>
    </w:p>
    <w:p w:rsidR="00B36BA3" w:rsidP="00B36BA3" w:rsidRDefault="00DC742D" w14:paraId="101A5160" w14:textId="77777777">
      <w:pPr>
        <w:pStyle w:val="scdirectionallanguage"/>
      </w:pPr>
      <w:bookmarkStart w:name="bs_num_5_sub_B_f4f30935f" w:id="138"/>
      <w:r>
        <w:t>B</w:t>
      </w:r>
      <w:bookmarkEnd w:id="138"/>
      <w:r>
        <w:t>.</w:t>
      </w:r>
      <w:r>
        <w:tab/>
      </w:r>
      <w:bookmarkStart w:name="dl_368714833" w:id="139"/>
      <w:r w:rsidR="00B36BA3">
        <w:t>S</w:t>
      </w:r>
      <w:bookmarkEnd w:id="139"/>
      <w:r w:rsidR="00B36BA3">
        <w:t>ection 61‑2‑145(C) of the S.C. Code is amended to read:</w:t>
      </w:r>
    </w:p>
    <w:p w:rsidR="00B36BA3" w:rsidP="00B36BA3" w:rsidRDefault="00B36BA3" w14:paraId="7D4F66F9" w14:textId="77777777">
      <w:pPr>
        <w:pStyle w:val="sccodifiedsection"/>
      </w:pPr>
    </w:p>
    <w:p w:rsidR="00763497" w:rsidP="00B36BA3" w:rsidRDefault="00B36BA3" w14:paraId="376C52BC" w14:textId="347AB0E7">
      <w:pPr>
        <w:pStyle w:val="sccodifiedsection"/>
      </w:pPr>
      <w:bookmarkStart w:name="cs_T61C2N145_3cfff056a" w:id="140"/>
      <w:r>
        <w:tab/>
      </w:r>
      <w:bookmarkStart w:name="ss_T61C2N145SC_lv1_67ea64155" w:id="141"/>
      <w:bookmarkEnd w:id="140"/>
      <w:r>
        <w:t>(</w:t>
      </w:r>
      <w:bookmarkEnd w:id="141"/>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w:t>
      </w:r>
      <w:r w:rsidR="00387000">
        <w:t>’</w:t>
      </w:r>
      <w:r>
        <w:t>clock p.m., must notify the department in a manner prescribed by department regulation of the lapse or termination of the liquor liability insurance policy or the general liability insurance policy with a liquor liability endorsement.</w:t>
      </w:r>
      <w:r w:rsidR="0088489C">
        <w:rPr>
          <w:rStyle w:val="scinsert"/>
        </w:rPr>
        <w:t xml:space="preserve"> </w:t>
      </w:r>
      <w:r w:rsidRPr="0088489C" w:rsidR="0088489C">
        <w:rPr>
          <w:rStyle w:val="scinsert"/>
        </w:rPr>
        <w:t>An insurer shall further notify the department if a person licensed or permitted to sell alcoholic beverages for on‑premises consumption exceeds its aggregate limit prior to the expiration of the policy.</w:t>
      </w:r>
    </w:p>
    <w:p w:rsidR="00F07A3F" w:rsidP="00F07A3F" w:rsidRDefault="00F07A3F" w14:paraId="1C57A424" w14:textId="77777777">
      <w:pPr>
        <w:pStyle w:val="scemptyline"/>
      </w:pPr>
    </w:p>
    <w:p w:rsidR="003343A5" w:rsidP="00650F9E" w:rsidRDefault="00F07A3F" w14:paraId="37F60529" w14:textId="3E5EA8DE">
      <w:pPr>
        <w:pStyle w:val="scnoncodifiedsection"/>
      </w:pPr>
      <w:bookmarkStart w:name="bs_num_5_sub_C_53360ef44" w:id="142"/>
      <w:r>
        <w:t>C</w:t>
      </w:r>
      <w:bookmarkEnd w:id="142"/>
      <w:r>
        <w:t>.</w:t>
      </w:r>
      <w:r>
        <w:tab/>
      </w:r>
      <w:r w:rsidRPr="00B35E70" w:rsidR="00B35E70">
        <w:t>This SECTION takes effect on July 1, 2026 and applies to all policies issued on and after that date.</w:t>
      </w:r>
    </w:p>
    <w:p w:rsidR="0008519D" w:rsidP="0008519D" w:rsidRDefault="0008519D" w14:paraId="063414AD" w14:textId="77777777">
      <w:pPr>
        <w:pStyle w:val="scemptyline"/>
      </w:pPr>
    </w:p>
    <w:p w:rsidR="0008519D" w:rsidP="0008519D" w:rsidRDefault="0008519D" w14:paraId="31BF9A46" w14:textId="77777777">
      <w:pPr>
        <w:pStyle w:val="scdirectionallanguage"/>
      </w:pPr>
      <w:bookmarkStart w:name="bs_num_6_7f86ad094" w:id="143"/>
      <w:r>
        <w:t>S</w:t>
      </w:r>
      <w:bookmarkEnd w:id="143"/>
      <w:r>
        <w:t>ECTION 6.</w:t>
      </w:r>
      <w:r>
        <w:tab/>
      </w:r>
      <w:bookmarkStart w:name="dl_1e8499412" w:id="144"/>
      <w:r>
        <w:t>S</w:t>
      </w:r>
      <w:bookmarkEnd w:id="144"/>
      <w:r>
        <w:t>ection 15‑3‑670(B) of the S.C. Code is amended to read:</w:t>
      </w:r>
    </w:p>
    <w:p w:rsidR="0008519D" w:rsidP="0008519D" w:rsidRDefault="0008519D" w14:paraId="51B7E398" w14:textId="77777777">
      <w:pPr>
        <w:pStyle w:val="sccodifiedsection"/>
      </w:pPr>
    </w:p>
    <w:p w:rsidR="0008519D" w:rsidP="0008519D" w:rsidRDefault="0008519D" w14:paraId="735DA0BE" w14:textId="427336F9">
      <w:pPr>
        <w:pStyle w:val="sccodifiedsection"/>
      </w:pPr>
      <w:bookmarkStart w:name="cs_T15C3N670_4bc5ac5f4" w:id="145"/>
      <w:r>
        <w:tab/>
      </w:r>
      <w:bookmarkStart w:name="ss_T15C3N670SB_lv1_4242906f0" w:id="146"/>
      <w:bookmarkEnd w:id="145"/>
      <w:r>
        <w:t>(</w:t>
      </w:r>
      <w:bookmarkEnd w:id="146"/>
      <w:r>
        <w:t xml:space="preserve">B) For the purposes of subsection (A), the violation of a building code of a jurisdiction or political subdivision </w:t>
      </w:r>
      <w:r w:rsidR="00AD5B96">
        <w:rPr>
          <w:rStyle w:val="scinsert"/>
        </w:rPr>
        <w:t xml:space="preserve">without physical, material, or resultant damage </w:t>
      </w:r>
      <w:r>
        <w:t xml:space="preserve">does not constitute </w:t>
      </w:r>
      <w:r>
        <w:rPr>
          <w:rStyle w:val="scstrike"/>
        </w:rPr>
        <w:t xml:space="preserve">per se </w:t>
      </w:r>
      <w:r>
        <w:t>fraud, gross negligence, or recklessness</w:t>
      </w:r>
      <w:r>
        <w:rPr>
          <w:rStyle w:val="scstrike"/>
        </w:rPr>
        <w:t>, but this type of violation may be admissible as evidence of fraud, negligence, gross negligence, or recklessness</w:t>
      </w:r>
      <w:r>
        <w:t>.</w:t>
      </w:r>
      <w:r w:rsidR="00AD5B96">
        <w:rPr>
          <w:rStyle w:val="scinsert"/>
        </w:rPr>
        <w:t xml:space="preserve"> </w:t>
      </w:r>
      <w:r w:rsidRPr="00AD5B96" w:rsidR="00AD5B96">
        <w:rPr>
          <w:rStyle w:val="scinsert"/>
        </w:rPr>
        <w:t>A violation is considered material only if it exists within a completed building, structure, or facility which has resulted in physical harm to a person or significant damage to the performance of a building or its systems.</w:t>
      </w:r>
    </w:p>
    <w:p w:rsidR="00F77D65" w:rsidP="00F77D65" w:rsidRDefault="00F77D65" w14:paraId="55D8F30C" w14:textId="77777777">
      <w:pPr>
        <w:pStyle w:val="scemptyline"/>
      </w:pPr>
    </w:p>
    <w:p w:rsidR="00F77D65" w:rsidP="00F77D65" w:rsidRDefault="00F77D65" w14:paraId="428A5502" w14:textId="77777777">
      <w:pPr>
        <w:pStyle w:val="scdirectionallanguage"/>
      </w:pPr>
      <w:bookmarkStart w:name="bs_num_7_d00a94c98" w:id="147"/>
      <w:r>
        <w:t>S</w:t>
      </w:r>
      <w:bookmarkEnd w:id="147"/>
      <w:r>
        <w:t>ECTION 7.</w:t>
      </w:r>
      <w:r>
        <w:tab/>
      </w:r>
      <w:bookmarkStart w:name="dl_3cef9c2ff" w:id="148"/>
      <w:r>
        <w:t>S</w:t>
      </w:r>
      <w:bookmarkEnd w:id="148"/>
      <w:r>
        <w:t>ection 56‑5‑6540(C) of the S.C. Code is amended to read:</w:t>
      </w:r>
    </w:p>
    <w:p w:rsidR="00F77D65" w:rsidP="00F77D65" w:rsidRDefault="00F77D65" w14:paraId="2BDFDA61" w14:textId="77777777">
      <w:pPr>
        <w:pStyle w:val="sccodifiedsection"/>
      </w:pPr>
    </w:p>
    <w:p w:rsidR="00F77D65" w:rsidP="00F77D65" w:rsidRDefault="00F77D65" w14:paraId="7BBD0FB7" w14:textId="47BB1E8D">
      <w:pPr>
        <w:pStyle w:val="sccodifiedsection"/>
      </w:pPr>
      <w:bookmarkStart w:name="cs_T56C5N6540_cbcee4b6b" w:id="149"/>
      <w:r>
        <w:tab/>
      </w:r>
      <w:bookmarkStart w:name="ss_T56C5N6540SC_lv1_5492388ea" w:id="150"/>
      <w:bookmarkEnd w:id="149"/>
      <w:r>
        <w:t>(</w:t>
      </w:r>
      <w:bookmarkEnd w:id="150"/>
      <w:r>
        <w:t xml:space="preserve">C) A violation of this article </w:t>
      </w:r>
      <w:r>
        <w:rPr>
          <w:rStyle w:val="scstrike"/>
        </w:rPr>
        <w:t xml:space="preserve">is not negligence per se or contributory negligence, and </w:t>
      </w:r>
      <w:r>
        <w:t xml:space="preserve">is </w:t>
      </w:r>
      <w:r>
        <w:rPr>
          <w:rStyle w:val="scstrike"/>
        </w:rPr>
        <w:t xml:space="preserve">not </w:t>
      </w:r>
      <w:r>
        <w:t>admissible as evidence</w:t>
      </w:r>
      <w:r w:rsidR="00720885">
        <w:rPr>
          <w:rStyle w:val="scinsert"/>
        </w:rPr>
        <w:t xml:space="preserve"> of comparative negligence</w:t>
      </w:r>
      <w:r>
        <w:t xml:space="preserve"> in a civil action.</w:t>
      </w:r>
    </w:p>
    <w:p w:rsidR="007017B6" w:rsidP="007017B6" w:rsidRDefault="007017B6" w14:paraId="34EDDA2E" w14:textId="77777777">
      <w:pPr>
        <w:pStyle w:val="scemptyline"/>
      </w:pPr>
    </w:p>
    <w:p w:rsidR="007300B0" w:rsidP="007300B0" w:rsidRDefault="007017B6" w14:paraId="5ECCB759" w14:textId="77777777">
      <w:pPr>
        <w:pStyle w:val="scdirectionallanguage"/>
      </w:pPr>
      <w:bookmarkStart w:name="bs_num_8_de7baaf43" w:id="151"/>
      <w:r>
        <w:t>S</w:t>
      </w:r>
      <w:bookmarkEnd w:id="151"/>
      <w:r>
        <w:t>ECTION 8.</w:t>
      </w:r>
      <w:r>
        <w:tab/>
      </w:r>
      <w:bookmarkStart w:name="dl_d21eb58ac" w:id="152"/>
      <w:r w:rsidR="007300B0">
        <w:t>C</w:t>
      </w:r>
      <w:bookmarkEnd w:id="152"/>
      <w:r w:rsidR="007300B0">
        <w:t>hapter 7, Title 15 of the S.C. Code is amended by adding:</w:t>
      </w:r>
    </w:p>
    <w:p w:rsidR="007300B0" w:rsidP="007300B0" w:rsidRDefault="007300B0" w14:paraId="74BB040E" w14:textId="77777777">
      <w:pPr>
        <w:pStyle w:val="scnewcodesection"/>
      </w:pPr>
    </w:p>
    <w:p w:rsidR="007017B6" w:rsidP="007300B0" w:rsidRDefault="007300B0" w14:paraId="2BE3FD8A" w14:textId="1B85DB96">
      <w:pPr>
        <w:pStyle w:val="scnewcodesection"/>
      </w:pPr>
      <w:r>
        <w:lastRenderedPageBreak/>
        <w:tab/>
      </w:r>
      <w:bookmarkStart w:name="ns_T15C7N65_0181d05d3" w:id="153"/>
      <w:r>
        <w:t>S</w:t>
      </w:r>
      <w:bookmarkEnd w:id="153"/>
      <w:r>
        <w:t>ection 15‑7‑65.</w:t>
      </w:r>
      <w:r>
        <w:tab/>
      </w:r>
      <w:r w:rsidR="00720885">
        <w:t>A civil</w:t>
      </w:r>
      <w:r w:rsidR="00E83870">
        <w:t xml:space="preserve"> action</w:t>
      </w:r>
      <w:r w:rsidRPr="00C02311" w:rsidR="00C02311">
        <w:t xml:space="preserve"> </w:t>
      </w:r>
      <w:r w:rsidR="00720885">
        <w:t xml:space="preserve">tried </w:t>
      </w:r>
      <w:r w:rsidRPr="00C02311" w:rsidR="00C02311">
        <w:t>against an unknown defendant as provided in Section 38‑77‑180 must be tried in the county where the cause of action arose, unless otherwise determined by the court pursuant to Section 15‑7‑100</w:t>
      </w:r>
      <w:r w:rsidR="00C02311">
        <w:t>.</w:t>
      </w:r>
    </w:p>
    <w:p w:rsidR="00C43A70" w:rsidP="00C43A70" w:rsidRDefault="00C43A70" w14:paraId="00FA414A" w14:textId="77777777">
      <w:pPr>
        <w:pStyle w:val="scemptyline"/>
      </w:pPr>
    </w:p>
    <w:p w:rsidR="00C43A70" w:rsidP="00C43A70" w:rsidRDefault="00C43A70" w14:paraId="79D1AA5E" w14:textId="77777777">
      <w:pPr>
        <w:pStyle w:val="scdirectionallanguage"/>
      </w:pPr>
      <w:bookmarkStart w:name="bs_num_9_f2cc05601" w:id="154"/>
      <w:r>
        <w:t>S</w:t>
      </w:r>
      <w:bookmarkEnd w:id="154"/>
      <w:r>
        <w:t>ECTION 9.</w:t>
      </w:r>
      <w:r>
        <w:tab/>
      </w:r>
      <w:bookmarkStart w:name="dl_a4f0da2a9" w:id="155"/>
      <w:r>
        <w:t>S</w:t>
      </w:r>
      <w:bookmarkEnd w:id="155"/>
      <w:r>
        <w:t>ection 38‑77‑150(A) of the S.C. Code is amended to read:</w:t>
      </w:r>
    </w:p>
    <w:p w:rsidR="00C43A70" w:rsidP="00C43A70" w:rsidRDefault="00C43A70" w14:paraId="40611A57" w14:textId="77777777">
      <w:pPr>
        <w:pStyle w:val="sccodifiedsection"/>
      </w:pPr>
    </w:p>
    <w:p w:rsidR="00C43A70" w:rsidP="00C43A70" w:rsidRDefault="00C43A70" w14:paraId="7D6C262A" w14:textId="3A6D2977">
      <w:pPr>
        <w:pStyle w:val="sccodifiedsection"/>
      </w:pPr>
      <w:bookmarkStart w:name="cs_T38C77N150_89fc06fa2" w:id="156"/>
      <w:r>
        <w:tab/>
      </w:r>
      <w:bookmarkStart w:name="ss_T38C77N150SA_lv1_f7f74d382" w:id="157"/>
      <w:bookmarkEnd w:id="156"/>
      <w:r>
        <w:t>(</w:t>
      </w:r>
      <w:bookmarkEnd w:id="157"/>
      <w:r>
        <w:t>A) No automobile insurance policy or contract may be issued or delivered unless it contains a provision by endorsement or otherwise, herein referred to as the uninsured motorist provision, undertaking to pay the insured all sums which he is legally entitled to recover as</w:t>
      </w:r>
      <w:r w:rsidR="008F0B03">
        <w:rPr>
          <w:rStyle w:val="scinsert"/>
        </w:rPr>
        <w:t xml:space="preserve"> compensatory</w:t>
      </w:r>
      <w:r>
        <w:t xml:space="preserve"> damages from the owner or operator of an uninsured motor vehicle, within limits which may be no less than the requirements of Section 38‑77‑140. </w:t>
      </w:r>
      <w:r w:rsidR="008F0B03">
        <w:rPr>
          <w:rStyle w:val="scinsert"/>
        </w:rPr>
        <w:t xml:space="preserve">The uninsured motorist provision is not required to include coverage for punitive or exemplary damages. </w:t>
      </w:r>
      <w:r>
        <w:t>The uninsured motorist provision also must provide for no less than twenty‑five thousand dollars</w:t>
      </w:r>
      <w:r w:rsidR="00D239A7">
        <w:t>’</w:t>
      </w:r>
      <w: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02311" w:rsidP="00C02311" w:rsidRDefault="00C02311" w14:paraId="2C46B57B" w14:textId="1BA754C7">
      <w:pPr>
        <w:pStyle w:val="scemptyline"/>
      </w:pPr>
    </w:p>
    <w:p w:rsidR="00C02311" w:rsidP="00C02311" w:rsidRDefault="00C02311" w14:paraId="428846E7" w14:textId="77777777">
      <w:pPr>
        <w:pStyle w:val="scdirectionallanguage"/>
      </w:pPr>
      <w:bookmarkStart w:name="bs_num_10_27c322fe5" w:id="158"/>
      <w:r>
        <w:t>S</w:t>
      </w:r>
      <w:bookmarkEnd w:id="158"/>
      <w:r>
        <w:t>ECTION 10.</w:t>
      </w:r>
      <w:r>
        <w:tab/>
      </w:r>
      <w:bookmarkStart w:name="dl_78551b154" w:id="159"/>
      <w:r>
        <w:t>S</w:t>
      </w:r>
      <w:bookmarkEnd w:id="159"/>
      <w:r>
        <w:t>ection 38‑77‑160 of the S.C. Code is amended to read:</w:t>
      </w:r>
    </w:p>
    <w:p w:rsidR="00C02311" w:rsidP="00C02311" w:rsidRDefault="00C02311" w14:paraId="1B90C033" w14:textId="77777777">
      <w:pPr>
        <w:pStyle w:val="sccodifiedsection"/>
      </w:pPr>
    </w:p>
    <w:p w:rsidR="00C02311" w:rsidP="00C02311" w:rsidRDefault="00C02311" w14:paraId="070DA9F4" w14:textId="68254490">
      <w:pPr>
        <w:pStyle w:val="sccodifiedsection"/>
      </w:pPr>
      <w:r>
        <w:tab/>
      </w:r>
      <w:bookmarkStart w:name="cs_T38C77N160_b699ab0c5" w:id="160"/>
      <w:r>
        <w:t>S</w:t>
      </w:r>
      <w:bookmarkEnd w:id="160"/>
      <w:r>
        <w:t>ection 38‑77‑160.</w:t>
      </w:r>
      <w:r>
        <w:tab/>
      </w:r>
      <w:bookmarkStart w:name="up_5999e6caf" w:id="161"/>
      <w:r>
        <w:t>A</w:t>
      </w:r>
      <w:bookmarkEnd w:id="161"/>
      <w:r>
        <w:t>utomobile insurance carriers shall offer, at the option of the insured, uninsured motorist coverage up to the limits of the insured</w:t>
      </w:r>
      <w:r w:rsidR="00D239A7">
        <w:t>’</w:t>
      </w:r>
      <w:r>
        <w:t xml:space="preserve">s liability coverage in addition to the mandatory coverage prescribed by Section 38‑77‑150. Such carriers shall also offer, at the option of the insured, underinsured motorist coverage up to the limits of the insured liability coverage to provide coverage in the event that </w:t>
      </w:r>
      <w:r w:rsidR="008F0B03">
        <w:rPr>
          <w:rStyle w:val="scinsert"/>
        </w:rPr>
        <w:t xml:space="preserve">compensatory </w:t>
      </w:r>
      <w:r>
        <w:t xml:space="preserve">damages are sustained in excess of the liability limits carried by an at‑fault insured or underinsured motorist or in excess of any damages cap or limitation imposed by statute. </w:t>
      </w:r>
      <w:r w:rsidRPr="008F0B03" w:rsidR="008F0B03">
        <w:rPr>
          <w:rStyle w:val="scinsert"/>
        </w:rPr>
        <w:t>In the mandatory offer of underinsured motorists coverage, automobile insurance carriers are not required to include coverage for punitive or exemplary damages</w:t>
      </w:r>
      <w:r w:rsidR="008F0B03">
        <w:rPr>
          <w:rStyle w:val="scinsert"/>
        </w:rPr>
        <w:t>.</w:t>
      </w:r>
      <w:r>
        <w:t xml:space="preserv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D239A7">
        <w:t>’</w:t>
      </w:r>
      <w:r>
        <w:t>s or named insured</w:t>
      </w:r>
      <w:r w:rsidR="00D239A7">
        <w:t>’</w:t>
      </w:r>
      <w:r>
        <w:t>s vehicles is involved in the accident, coverage is available only to the extent of coverage on any one of the vehicles with the excess or underinsured coverage. Benefits paid pursuant to this section are not subject to subrogation and assignment.</w:t>
      </w:r>
    </w:p>
    <w:p w:rsidR="00724FF5" w:rsidP="00C02311" w:rsidRDefault="00C02311" w14:paraId="1FE90074" w14:textId="0A15A62D">
      <w:pPr>
        <w:pStyle w:val="sccodifiedsection"/>
      </w:pPr>
      <w:r>
        <w:tab/>
      </w:r>
      <w:bookmarkStart w:name="up_ca8f93ca3" w:id="162"/>
      <w:r>
        <w:t>N</w:t>
      </w:r>
      <w:bookmarkEnd w:id="162"/>
      <w:r>
        <w:t xml:space="preserve">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w:t>
      </w:r>
      <w:r>
        <w:lastRenderedPageBreak/>
        <w:t>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387000">
        <w:t>’</w:t>
      </w:r>
      <w:r>
        <w:t>s consent to settlement with the at‑fault party.</w:t>
      </w:r>
    </w:p>
    <w:p w:rsidR="001D717F" w:rsidP="001D717F" w:rsidRDefault="001D717F" w14:paraId="2423D253" w14:textId="77777777">
      <w:pPr>
        <w:pStyle w:val="scemptyline"/>
      </w:pPr>
    </w:p>
    <w:p w:rsidR="001D717F" w:rsidP="001D717F" w:rsidRDefault="001D717F" w14:paraId="6863FCD0" w14:textId="77777777">
      <w:pPr>
        <w:pStyle w:val="scdirectionallanguage"/>
      </w:pPr>
      <w:bookmarkStart w:name="bs_num_11_afd71c030" w:id="163"/>
      <w:r>
        <w:t>S</w:t>
      </w:r>
      <w:bookmarkEnd w:id="163"/>
      <w:r>
        <w:t>ECTION 11.</w:t>
      </w:r>
      <w:r>
        <w:tab/>
      </w:r>
      <w:bookmarkStart w:name="dl_ca38cf382" w:id="164"/>
      <w:r>
        <w:t>S</w:t>
      </w:r>
      <w:bookmarkEnd w:id="164"/>
      <w:r>
        <w:t>ection 15‑78‑30(g) of the S.C. Code is amended to read:</w:t>
      </w:r>
    </w:p>
    <w:p w:rsidR="001D717F" w:rsidP="001D717F" w:rsidRDefault="001D717F" w14:paraId="50591796" w14:textId="77777777">
      <w:pPr>
        <w:pStyle w:val="sccodifiedsection"/>
      </w:pPr>
    </w:p>
    <w:p w:rsidR="001D717F" w:rsidP="001D717F" w:rsidRDefault="001D717F" w14:paraId="2EEA67EE" w14:textId="3399AC32">
      <w:pPr>
        <w:pStyle w:val="sccodifiedsection"/>
      </w:pPr>
      <w:bookmarkStart w:name="cs_T15C78N30_ad95bb5d4" w:id="165"/>
      <w:r>
        <w:tab/>
      </w:r>
      <w:bookmarkStart w:name="ss_T15C78N30Sg_lv1_a2d061e87" w:id="166"/>
      <w:bookmarkEnd w:id="165"/>
      <w:r>
        <w:t>(</w:t>
      </w:r>
      <w:bookmarkEnd w:id="166"/>
      <w:r>
        <w:t>g) “Occurrence” means an unfolding sequence of events which proximately flow from a single act of negligence.</w:t>
      </w:r>
      <w:r w:rsidR="00444087">
        <w:rPr>
          <w:rStyle w:val="scinsert"/>
        </w:rPr>
        <w:t xml:space="preserve"> </w:t>
      </w:r>
      <w:r w:rsidRPr="00444087" w:rsidR="00444087">
        <w:rPr>
          <w:rStyle w:val="scinsert"/>
        </w:rPr>
        <w:t>For purposes of medical malpractice claims, “occurrence” means an unfolding sequence of events which proximately flow from a single act of negligence including continuous or repeated exposure to substantially the same harmful conditions.</w:t>
      </w:r>
      <w:r w:rsidR="00720885">
        <w:rPr>
          <w:rStyle w:val="scinsert"/>
        </w:rPr>
        <w:t xml:space="preserve"> For purposes of this section, multiple events occurring without a break in the causal chain that result in substantially the same damages shall be</w:t>
      </w:r>
      <w:r w:rsidR="00761B3C">
        <w:rPr>
          <w:rStyle w:val="scinsert"/>
        </w:rPr>
        <w:t xml:space="preserve"> considered one occurrence.</w:t>
      </w:r>
    </w:p>
    <w:p w:rsidR="0065060C" w:rsidP="0065060C" w:rsidRDefault="0065060C" w14:paraId="18D42D6D" w14:textId="77777777">
      <w:pPr>
        <w:pStyle w:val="scemptyline"/>
      </w:pPr>
    </w:p>
    <w:p w:rsidR="0065060C" w:rsidP="0065060C" w:rsidRDefault="0065060C" w14:paraId="5911D8C6" w14:textId="77777777">
      <w:pPr>
        <w:pStyle w:val="scdirectionallanguage"/>
      </w:pPr>
      <w:bookmarkStart w:name="bs_num_12_23f63bd0c" w:id="167"/>
      <w:r>
        <w:t>S</w:t>
      </w:r>
      <w:bookmarkEnd w:id="167"/>
      <w:r>
        <w:t>ECTION 12.</w:t>
      </w:r>
      <w:r>
        <w:tab/>
      </w:r>
      <w:bookmarkStart w:name="dl_b9e1096a5" w:id="168"/>
      <w:r>
        <w:t>S</w:t>
      </w:r>
      <w:bookmarkEnd w:id="168"/>
      <w:r>
        <w:t>ection 15‑32‑220(E) of the S.C. Code is amended to read:</w:t>
      </w:r>
    </w:p>
    <w:p w:rsidR="0065060C" w:rsidP="0065060C" w:rsidRDefault="0065060C" w14:paraId="0DFD52EC" w14:textId="77777777">
      <w:pPr>
        <w:pStyle w:val="sccodifiedsection"/>
      </w:pPr>
    </w:p>
    <w:p w:rsidR="0065060C" w:rsidP="0065060C" w:rsidRDefault="0065060C" w14:paraId="7A7787EF" w14:textId="062772E5">
      <w:pPr>
        <w:pStyle w:val="sccodifiedsection"/>
      </w:pPr>
      <w:bookmarkStart w:name="cs_T15C32N220_f487c6e67" w:id="169"/>
      <w:r>
        <w:tab/>
      </w:r>
      <w:bookmarkStart w:name="ss_T15C32N220SE_lv1_7d58427c7" w:id="170"/>
      <w:bookmarkEnd w:id="169"/>
      <w:r>
        <w:t>(</w:t>
      </w:r>
      <w:bookmarkEnd w:id="170"/>
      <w:r>
        <w:t>E) The limitations for noneconomic damages rendered against any health care provider or health care institution do not apply if the jury or court determines that the defendant</w:t>
      </w:r>
      <w:r>
        <w:rPr>
          <w:rStyle w:val="scstrike"/>
        </w:rPr>
        <w:t xml:space="preserve">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00734B97">
        <w:rPr>
          <w:rStyle w:val="scinsert"/>
        </w:rPr>
        <w:t>:</w:t>
      </w:r>
    </w:p>
    <w:p w:rsidR="00734B97" w:rsidP="0065060C" w:rsidRDefault="00734B97" w14:paraId="24B2F640" w14:textId="2B00FF3E">
      <w:pPr>
        <w:pStyle w:val="sccodifiedsection"/>
      </w:pPr>
      <w:r>
        <w:rPr>
          <w:rStyle w:val="scinsert"/>
        </w:rPr>
        <w:tab/>
      </w:r>
      <w:r>
        <w:rPr>
          <w:rStyle w:val="scinsert"/>
        </w:rPr>
        <w:tab/>
      </w:r>
      <w:bookmarkStart w:name="ss_T15C32N220S1_lv2_5d5b59526" w:id="171"/>
      <w:r>
        <w:rPr>
          <w:rStyle w:val="scinsert"/>
        </w:rPr>
        <w:t>(</w:t>
      </w:r>
      <w:bookmarkEnd w:id="171"/>
      <w:r>
        <w:rPr>
          <w:rStyle w:val="scinsert"/>
        </w:rPr>
        <w:t>1) had an intent to harm and did in fact harm the claimant;</w:t>
      </w:r>
    </w:p>
    <w:p w:rsidR="00734B97" w:rsidP="00734B97" w:rsidRDefault="00734B97" w14:paraId="310A3D95" w14:textId="297903AC">
      <w:pPr>
        <w:pStyle w:val="sccodifiedsection"/>
      </w:pPr>
      <w:r>
        <w:rPr>
          <w:rStyle w:val="scinsert"/>
        </w:rPr>
        <w:tab/>
      </w:r>
      <w:r>
        <w:rPr>
          <w:rStyle w:val="scinsert"/>
        </w:rPr>
        <w:tab/>
      </w:r>
      <w:bookmarkStart w:name="ss_T15C32N220S2_lv2_25fcc2589" w:id="172"/>
      <w:r>
        <w:rPr>
          <w:rStyle w:val="scinsert"/>
        </w:rPr>
        <w:t>(</w:t>
      </w:r>
      <w:bookmarkEnd w:id="172"/>
      <w:r>
        <w:rPr>
          <w:rStyle w:val="scinsert"/>
        </w:rPr>
        <w:t>2) has pled guilty to or been convicted of a felony arising out of the same act or course of conduct complained of by the plaintiff and that the act or course of conduct is a proximate cause of the plaintiff’s damages; or</w:t>
      </w:r>
    </w:p>
    <w:p w:rsidR="00734B97" w:rsidP="00734B97" w:rsidRDefault="00734B97" w14:paraId="1BE01AE7" w14:textId="6621E059">
      <w:pPr>
        <w:pStyle w:val="sccodifiedsection"/>
      </w:pPr>
      <w:r>
        <w:rPr>
          <w:rStyle w:val="scinsert"/>
        </w:rPr>
        <w:tab/>
      </w:r>
      <w:r>
        <w:rPr>
          <w:rStyle w:val="scinsert"/>
        </w:rPr>
        <w:tab/>
      </w:r>
      <w:bookmarkStart w:name="ss_T15C32N220S3_lv2_280f4ae4f" w:id="173"/>
      <w:r>
        <w:rPr>
          <w:rStyle w:val="scinsert"/>
        </w:rPr>
        <w:t>(</w:t>
      </w:r>
      <w:bookmarkEnd w:id="173"/>
      <w:r>
        <w:rPr>
          <w:rStyle w:val="scinsert"/>
        </w:rPr>
        <w:t xml:space="preserve">3) acted or failed to act while under the influence of alcohol, drugs that are not otherwise lawfully prescribed and administered in accordance with a valid prescription, or any intentionally consumed glue, aerosol, or other toxic vapor to the degree that </w:t>
      </w:r>
      <w:r w:rsidR="008F0B03">
        <w:rPr>
          <w:rStyle w:val="scinsert"/>
        </w:rPr>
        <w:t>his</w:t>
      </w:r>
      <w:r>
        <w:rPr>
          <w:rStyle w:val="scinsert"/>
        </w:rPr>
        <w:t xml:space="preserve"> judgment </w:t>
      </w:r>
      <w:r w:rsidR="008F0B03">
        <w:rPr>
          <w:rStyle w:val="scinsert"/>
        </w:rPr>
        <w:t>wa</w:t>
      </w:r>
      <w:r>
        <w:rPr>
          <w:rStyle w:val="scinsert"/>
        </w:rPr>
        <w:t xml:space="preserve">s </w:t>
      </w:r>
      <w:r w:rsidR="00761B3C">
        <w:rPr>
          <w:rStyle w:val="scinsert"/>
        </w:rPr>
        <w:t>materially and appreciably</w:t>
      </w:r>
      <w:r>
        <w:rPr>
          <w:rStyle w:val="scinsert"/>
        </w:rPr>
        <w:t xml:space="preserve"> impaired.</w:t>
      </w:r>
    </w:p>
    <w:p w:rsidR="003F0907" w:rsidP="003F0907" w:rsidRDefault="003F0907" w14:paraId="65A83926" w14:textId="1EDF6021">
      <w:pPr>
        <w:pStyle w:val="scemptyline"/>
      </w:pPr>
    </w:p>
    <w:p w:rsidR="00187E4B" w:rsidP="00187E4B" w:rsidRDefault="003F0907" w14:paraId="63542DC3" w14:textId="663EE791">
      <w:pPr>
        <w:pStyle w:val="scdirectionallanguage"/>
      </w:pPr>
      <w:bookmarkStart w:name="bs_num_13_72c607254" w:id="174"/>
      <w:r>
        <w:t>S</w:t>
      </w:r>
      <w:bookmarkEnd w:id="174"/>
      <w:r>
        <w:t>ECTION 13.</w:t>
      </w:r>
      <w:r w:rsidR="008F5F59">
        <w:t xml:space="preserve"> </w:t>
      </w:r>
      <w:bookmarkStart w:name="dl_38906f937" w:id="175"/>
      <w:r w:rsidR="00187E4B">
        <w:t>C</w:t>
      </w:r>
      <w:bookmarkEnd w:id="175"/>
      <w:r w:rsidR="00187E4B">
        <w:t>hapter 59, Title 38 of the S.C. Code is amended by adding:</w:t>
      </w:r>
    </w:p>
    <w:p w:rsidR="00187E4B" w:rsidP="00187E4B" w:rsidRDefault="00187E4B" w14:paraId="6DA8212A" w14:textId="77777777">
      <w:pPr>
        <w:pStyle w:val="scnewcodesection"/>
      </w:pPr>
    </w:p>
    <w:p w:rsidR="008F0B03" w:rsidP="008F0B03" w:rsidRDefault="00187E4B" w14:paraId="37A50AB5" w14:textId="181BCAE4">
      <w:pPr>
        <w:pStyle w:val="scnewcodesection"/>
      </w:pPr>
      <w:r>
        <w:lastRenderedPageBreak/>
        <w:tab/>
      </w:r>
      <w:bookmarkStart w:name="ns_T38C59N23_4bbbde768" w:id="176"/>
      <w:r>
        <w:t>S</w:t>
      </w:r>
      <w:bookmarkEnd w:id="176"/>
      <w:r>
        <w:t>ection 38‑59‑23.</w:t>
      </w:r>
      <w:r>
        <w:tab/>
      </w:r>
      <w:bookmarkStart w:name="ss_T38C59N23SA_lv1_d6598d5bf" w:id="177"/>
      <w:r w:rsidR="008F5F59">
        <w:t>(</w:t>
      </w:r>
      <w:bookmarkEnd w:id="177"/>
      <w:r w:rsidR="008F5F59">
        <w:t>A)</w:t>
      </w:r>
      <w:r w:rsidR="008F0B03">
        <w:t xml:space="preserve"> </w:t>
      </w:r>
      <w:r w:rsidR="008F5F59">
        <w:t xml:space="preserve">An action for bad faith involving a </w:t>
      </w:r>
      <w:r w:rsidR="008F0B03">
        <w:t>liability, underinsured motorists, or an uninsured motorist</w:t>
      </w:r>
      <w:r w:rsidR="00D239A7">
        <w:t>’</w:t>
      </w:r>
      <w:r w:rsidR="008F0B03">
        <w:t>s insurance claim, including any such action brought under the common law, is not actionable if:</w:t>
      </w:r>
    </w:p>
    <w:p w:rsidR="008F0B03" w:rsidP="008F0B03" w:rsidRDefault="008F0B03" w14:paraId="674AFFBE" w14:textId="39654A81">
      <w:pPr>
        <w:pStyle w:val="scnewcodesection"/>
      </w:pPr>
      <w:r>
        <w:tab/>
      </w:r>
      <w:r>
        <w:tab/>
      </w:r>
      <w:bookmarkStart w:name="ss_T38C59N23S1_lv2_297feab34" w:id="178"/>
      <w:r>
        <w:t>(</w:t>
      </w:r>
      <w:bookmarkEnd w:id="178"/>
      <w:r>
        <w:t>1) in response to a demand for the policy limits made by the claimant prior to suit being filed on the underlying tort claim, the insurer tenders the policy limits within ninety days after receiving actual notice of a claim that is accompanied by sufficient evidence to support liability and the amount of the claim; or</w:t>
      </w:r>
    </w:p>
    <w:p w:rsidR="008F0B03" w:rsidP="008F0B03" w:rsidRDefault="008F0B03" w14:paraId="55C6C258" w14:textId="337D7634">
      <w:pPr>
        <w:pStyle w:val="scnewcodesection"/>
      </w:pPr>
      <w:r>
        <w:tab/>
      </w:r>
      <w:r>
        <w:tab/>
      </w:r>
      <w:bookmarkStart w:name="ss_T38C59N23S2_lv2_bdc4c1a84" w:id="179"/>
      <w:r>
        <w:t>(</w:t>
      </w:r>
      <w:bookmarkEnd w:id="179"/>
      <w:r>
        <w:t>2) in response to a demand for the policy limits made by the claimant after suit has been filed on the underlying tort claim, the insurer tenders the policy limits by the later of:</w:t>
      </w:r>
    </w:p>
    <w:p w:rsidR="008F0B03" w:rsidP="008F0B03" w:rsidRDefault="008F0B03" w14:paraId="451A7E0A" w14:textId="0B0701F2">
      <w:pPr>
        <w:pStyle w:val="scnewcodesection"/>
      </w:pPr>
      <w:r>
        <w:tab/>
      </w:r>
      <w:r>
        <w:tab/>
      </w:r>
      <w:r>
        <w:tab/>
      </w:r>
      <w:bookmarkStart w:name="ss_T38C59N23Sa_lv3_09ab3f54d" w:id="180"/>
      <w:r>
        <w:t>(</w:t>
      </w:r>
      <w:bookmarkEnd w:id="180"/>
      <w:r>
        <w:t>a) ten months after the suit was filed, or</w:t>
      </w:r>
    </w:p>
    <w:p w:rsidR="008F5F59" w:rsidP="008F0B03" w:rsidRDefault="008F0B03" w14:paraId="69EC0554" w14:textId="30BBCDF0">
      <w:pPr>
        <w:pStyle w:val="scnewcodesection"/>
      </w:pPr>
      <w:r>
        <w:tab/>
      </w:r>
      <w:r>
        <w:tab/>
      </w:r>
      <w:r>
        <w:tab/>
      </w:r>
      <w:bookmarkStart w:name="ss_T38C59N23Sb_lv3_9404d04a4" w:id="181"/>
      <w:r>
        <w:t>(</w:t>
      </w:r>
      <w:bookmarkEnd w:id="181"/>
      <w:r>
        <w:t>b) thirty days after receiving actual notice of the demand for the policy limits</w:t>
      </w:r>
      <w:r w:rsidR="008F5F59">
        <w:t>.</w:t>
      </w:r>
    </w:p>
    <w:p w:rsidR="008F0B03" w:rsidP="008F0B03" w:rsidRDefault="008F0B03" w14:paraId="7D63F331" w14:textId="622626BC">
      <w:pPr>
        <w:pStyle w:val="scnewcodesection"/>
      </w:pPr>
      <w:r>
        <w:tab/>
      </w:r>
      <w:bookmarkStart w:name="ss_T38C59N23SB_lv1_dfdc40c8a" w:id="182"/>
      <w:r w:rsidRPr="008F0B03">
        <w:t>(</w:t>
      </w:r>
      <w:bookmarkEnd w:id="182"/>
      <w:r w:rsidRPr="008F0B03">
        <w:t xml:space="preserve">B) If suit is filed on the underlying tort claim less than </w:t>
      </w:r>
      <w:r>
        <w:t>ninety</w:t>
      </w:r>
      <w:r w:rsidRPr="008F0B03">
        <w:t xml:space="preserve"> days after the insurer receives a demand for policy limits, the time period for review and payment provided in </w:t>
      </w:r>
      <w:r w:rsidR="004422FB">
        <w:t xml:space="preserve">subsection </w:t>
      </w:r>
      <w:r w:rsidRPr="008F0B03">
        <w:t xml:space="preserve">(A)(2) applies rather than the time limit provided in </w:t>
      </w:r>
      <w:r w:rsidR="004422FB">
        <w:t xml:space="preserve">subsection </w:t>
      </w:r>
      <w:r w:rsidRPr="008F0B03">
        <w:t>(A)(1)</w:t>
      </w:r>
      <w:r>
        <w:t>.</w:t>
      </w:r>
    </w:p>
    <w:p w:rsidR="008F0B03" w:rsidP="008F0B03" w:rsidRDefault="008F0B03" w14:paraId="4BEE6098" w14:textId="3F0F6AFA">
      <w:pPr>
        <w:pStyle w:val="scnewcodesection"/>
      </w:pPr>
      <w:r>
        <w:tab/>
      </w:r>
      <w:bookmarkStart w:name="ss_T38C59N23SC_lv1_60ca03932" w:id="183"/>
      <w:r>
        <w:t>(</w:t>
      </w:r>
      <w:bookmarkEnd w:id="183"/>
      <w:r>
        <w:t>C)</w:t>
      </w:r>
      <w:bookmarkStart w:name="ss_T38C59N23S1_lv2_d2901513d" w:id="184"/>
      <w:r>
        <w:t>(</w:t>
      </w:r>
      <w:bookmarkEnd w:id="184"/>
      <w:r>
        <w:t>1) In any bad faith action against an insurer, whether such action is brought under this section or is based on the common law remedy for bad faith, mere negligence or a verdict in excess of the policy limits on the underlying tort claim, by itself, is insufficient to constitute bad faith.</w:t>
      </w:r>
    </w:p>
    <w:p w:rsidR="008F0B03" w:rsidP="008F0B03" w:rsidRDefault="008F0B03" w14:paraId="7B0438B9" w14:textId="4D603C51">
      <w:pPr>
        <w:pStyle w:val="scnewcodesection"/>
      </w:pPr>
      <w:r>
        <w:tab/>
      </w:r>
      <w:r>
        <w:tab/>
      </w:r>
      <w:bookmarkStart w:name="ss_T38C59N23S2_lv2_43f8a2b5c" w:id="185"/>
      <w:r>
        <w:t>(</w:t>
      </w:r>
      <w:bookmarkEnd w:id="185"/>
      <w:r>
        <w:t>2) In any action for bad faith against an insurer, the trier of fact may consider whether the insured, claimant, or representative of the insured or claimant did not act in good faith, in which case the trier of fact may reasonably reduce the amount of damages awarded against the insurer.</w:t>
      </w:r>
    </w:p>
    <w:p w:rsidR="008F0B03" w:rsidP="008F0B03" w:rsidRDefault="008F0B03" w14:paraId="3512E003" w14:textId="3A1C1724">
      <w:pPr>
        <w:pStyle w:val="scnewcodesection"/>
      </w:pPr>
      <w:r>
        <w:tab/>
      </w:r>
      <w:bookmarkStart w:name="ss_T38C59N23SD_lv1_8954c1389" w:id="186"/>
      <w:r>
        <w:t>(</w:t>
      </w:r>
      <w:bookmarkEnd w:id="186"/>
      <w:r>
        <w:t>D) The insured, claimant, and representative of the insured or claimant have a duty to act in good faith in furnishing information regarding the claim, in making demands of the insurer, in setting deadlines, and in attempting to settle the claim. This duty does not create a separate cause of action but may only be considered for the purpose of reasonably reducing the amount of damages awarded against the insurer as provided in subsection (C)(2).</w:t>
      </w:r>
    </w:p>
    <w:p w:rsidR="003F0907" w:rsidP="008F0B03" w:rsidRDefault="008F0B03" w14:paraId="3D34BA07" w14:textId="6573A2A3">
      <w:pPr>
        <w:pStyle w:val="scnewcodesection"/>
      </w:pPr>
      <w:r>
        <w:tab/>
      </w:r>
      <w:bookmarkStart w:name="ss_T38C59N23SE_lv1_48939cec1" w:id="187"/>
      <w:r>
        <w:t>(</w:t>
      </w:r>
      <w:bookmarkEnd w:id="187"/>
      <w:r>
        <w:t>E) If two or more third party claimants have competing claims arising out of a single occurrence, which in total may exceed the available policy limits of one or more of the insured parties who may be liable to the third‑party claimants, then an insurer is not liable beyond the available policy limits for failure to pay all or any portion of the available policy limits to one or more of the third‑party claimants if the insurer issues a global offer for its policy limits within ninety days after receiving notice of the competing claims accompanied by sufficient evidence to support liability and the amount of the claims. If the claims of the competing third</w:t>
      </w:r>
      <w:r w:rsidR="00BE7B65">
        <w:t>‑</w:t>
      </w:r>
      <w:r>
        <w:t>party claimants are found to be in excess of the insurer</w:t>
      </w:r>
      <w:r w:rsidR="00BE7B65">
        <w:t>’s</w:t>
      </w:r>
      <w:r>
        <w:t xml:space="preserve"> policy limits, then the third‑party claimants are entitled to a prorated share of the policy limits as determined by the trier of fact</w:t>
      </w:r>
      <w:r w:rsidR="008F5F59">
        <w:t>.</w:t>
      </w:r>
    </w:p>
    <w:p w:rsidR="001256B7" w:rsidP="001256B7" w:rsidRDefault="001256B7" w14:paraId="50453D20" w14:textId="77777777">
      <w:pPr>
        <w:pStyle w:val="scemptyline"/>
      </w:pPr>
    </w:p>
    <w:p w:rsidR="001256B7" w:rsidP="00DD4D14" w:rsidRDefault="001256B7" w14:paraId="367CBC21" w14:textId="39D46D97">
      <w:pPr>
        <w:pStyle w:val="scnoncodifiedsection"/>
      </w:pPr>
      <w:bookmarkStart w:name="bs_num_14_a4be4e40c" w:id="188"/>
      <w:bookmarkStart w:name="savings_c5ae75921" w:id="189"/>
      <w:r>
        <w:t>S</w:t>
      </w:r>
      <w:bookmarkEnd w:id="188"/>
      <w:r>
        <w:t>ECTION 14.</w:t>
      </w:r>
      <w:bookmarkEnd w:id="189"/>
      <w:r w:rsidR="00703763">
        <w:t xml:space="preserve"> </w:t>
      </w:r>
      <w:r w:rsidRPr="00683A6D" w:rsidR="00DD4D14">
        <w:t xml:space="preserve">The repeal or amendment by this act of any law, whether temporary or permanent or </w:t>
      </w:r>
      <w:r w:rsidRPr="00683A6D" w:rsidR="00DD4D14">
        <w:lastRenderedPageBreak/>
        <w:t xml:space="preserve">civil or criminal, does not </w:t>
      </w:r>
      <w:r w:rsidR="00DD4D14">
        <w:t>a</w:t>
      </w:r>
      <w:r w:rsidRPr="00683A6D" w:rsidR="00DD4D14">
        <w:t>ffect pending actions, rights, duties, or liabilities founded thereon, or alter</w:t>
      </w:r>
      <w:r w:rsidRPr="007E38A7" w:rsidR="00DD4D14">
        <w:t>,</w:t>
      </w:r>
      <w:r w:rsidRPr="00683A6D" w:rsidR="00DD4D14">
        <w:t xml:space="preserve"> discharge, release or extinguish any penalty, forfeiture, or liability</w:t>
      </w:r>
      <w:r w:rsidRPr="007E38A7" w:rsidR="00DD4D1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D4D14">
        <w:t>.</w:t>
      </w:r>
    </w:p>
    <w:p w:rsidR="00B43300" w:rsidP="00B43300" w:rsidRDefault="00B43300" w14:paraId="1F887D43" w14:textId="0B46CEEB">
      <w:pPr>
        <w:pStyle w:val="scemptyline"/>
      </w:pPr>
    </w:p>
    <w:p w:rsidR="00B43300" w:rsidP="00742C37" w:rsidRDefault="00B43300" w14:paraId="1D5FE10C" w14:textId="67AE0181">
      <w:pPr>
        <w:pStyle w:val="scnoncodifiedsection"/>
      </w:pPr>
      <w:bookmarkStart w:name="bs_num_15_b860e85a1" w:id="190"/>
      <w:bookmarkStart w:name="severability_398ee4b7f" w:id="191"/>
      <w:r>
        <w:t>S</w:t>
      </w:r>
      <w:bookmarkEnd w:id="190"/>
      <w:r>
        <w:t>ECTION 15.</w:t>
      </w:r>
      <w:bookmarkEnd w:id="191"/>
      <w:r w:rsidR="00703763">
        <w:t xml:space="preserve"> </w:t>
      </w:r>
      <w:r w:rsidRPr="00B0415B" w:rsidR="00742C3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22464" w:rsidP="00722464" w:rsidRDefault="00722464" w14:paraId="78627AAD" w14:textId="523A3068">
      <w:pPr>
        <w:pStyle w:val="scemptyline"/>
      </w:pPr>
    </w:p>
    <w:p w:rsidR="00722464" w:rsidP="009C2BAA" w:rsidRDefault="00722464" w14:paraId="7C18863F" w14:textId="5C7389C0">
      <w:pPr>
        <w:pStyle w:val="scnoncodifiedsection"/>
      </w:pPr>
      <w:bookmarkStart w:name="bs_num_16_22968dd3e" w:id="192"/>
      <w:bookmarkStart w:name="eff_date_section_9d8eaea0d" w:id="193"/>
      <w:r>
        <w:t>S</w:t>
      </w:r>
      <w:bookmarkEnd w:id="192"/>
      <w:r>
        <w:t>ECTION 16.</w:t>
      </w:r>
      <w:r w:rsidR="00F51C85">
        <w:t xml:space="preserve"> </w:t>
      </w:r>
      <w:r w:rsidRPr="00AF1C3A" w:rsidR="009C2BAA">
        <w:t xml:space="preserve">This </w:t>
      </w:r>
      <w:r w:rsidR="009C2BAA">
        <w:t>act</w:t>
      </w:r>
      <w:r w:rsidRPr="00AF1C3A" w:rsidR="009C2BAA">
        <w:t xml:space="preserve"> takes effect upon approval by the Governor</w:t>
      </w:r>
      <w:r w:rsidR="009C2BAA">
        <w:t>.</w:t>
      </w:r>
      <w:bookmarkEnd w:id="193"/>
      <w:r>
        <w:tab/>
      </w:r>
    </w:p>
    <w:p w:rsidRPr="00DF3B44" w:rsidR="005516F6" w:rsidP="009E4191" w:rsidRDefault="007A10F1" w14:paraId="7389F665" w14:textId="75092D3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54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0806" w14:textId="77777777" w:rsidR="00BF5662" w:rsidRDefault="00BF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194F970" w:rsidR="00685035" w:rsidRPr="007B4AF7" w:rsidRDefault="000519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5A63">
              <w:t>[3849]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5A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14CD" w14:textId="77777777" w:rsidR="00BF5662" w:rsidRDefault="00BF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C112" w14:textId="77777777" w:rsidR="00BF5662" w:rsidRDefault="00BF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9DC4" w14:textId="77777777" w:rsidR="00BF5662" w:rsidRDefault="00BF5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FF1C" w14:textId="77777777" w:rsidR="00BF5662" w:rsidRDefault="00BF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92"/>
    <w:rsid w:val="00002E0E"/>
    <w:rsid w:val="000050B8"/>
    <w:rsid w:val="00011182"/>
    <w:rsid w:val="00012912"/>
    <w:rsid w:val="00015885"/>
    <w:rsid w:val="00016290"/>
    <w:rsid w:val="00017FB0"/>
    <w:rsid w:val="0002074E"/>
    <w:rsid w:val="00020B5D"/>
    <w:rsid w:val="000218F4"/>
    <w:rsid w:val="00022F1E"/>
    <w:rsid w:val="00024E65"/>
    <w:rsid w:val="0002640D"/>
    <w:rsid w:val="00026421"/>
    <w:rsid w:val="000277E7"/>
    <w:rsid w:val="00030054"/>
    <w:rsid w:val="00030409"/>
    <w:rsid w:val="000320BC"/>
    <w:rsid w:val="00035BFB"/>
    <w:rsid w:val="000379FC"/>
    <w:rsid w:val="00037F04"/>
    <w:rsid w:val="000404BF"/>
    <w:rsid w:val="00041FBD"/>
    <w:rsid w:val="00044B84"/>
    <w:rsid w:val="000479D0"/>
    <w:rsid w:val="0005198D"/>
    <w:rsid w:val="00062E28"/>
    <w:rsid w:val="0006464F"/>
    <w:rsid w:val="00066B54"/>
    <w:rsid w:val="00072718"/>
    <w:rsid w:val="00072FCD"/>
    <w:rsid w:val="00074A4F"/>
    <w:rsid w:val="00077B65"/>
    <w:rsid w:val="0008519D"/>
    <w:rsid w:val="000A3C25"/>
    <w:rsid w:val="000A4766"/>
    <w:rsid w:val="000B2CCC"/>
    <w:rsid w:val="000B4C02"/>
    <w:rsid w:val="000B5B4A"/>
    <w:rsid w:val="000B6E33"/>
    <w:rsid w:val="000B7FE1"/>
    <w:rsid w:val="000C163D"/>
    <w:rsid w:val="000C2ADC"/>
    <w:rsid w:val="000C34FD"/>
    <w:rsid w:val="000C39CA"/>
    <w:rsid w:val="000C3E88"/>
    <w:rsid w:val="000C46B9"/>
    <w:rsid w:val="000C58E4"/>
    <w:rsid w:val="000C5F67"/>
    <w:rsid w:val="000C6F9A"/>
    <w:rsid w:val="000D131C"/>
    <w:rsid w:val="000D2F44"/>
    <w:rsid w:val="000D33E4"/>
    <w:rsid w:val="000E0A3E"/>
    <w:rsid w:val="000E1409"/>
    <w:rsid w:val="000E497E"/>
    <w:rsid w:val="000E578A"/>
    <w:rsid w:val="000E5C70"/>
    <w:rsid w:val="000F2250"/>
    <w:rsid w:val="000F3DDF"/>
    <w:rsid w:val="00100F61"/>
    <w:rsid w:val="00102803"/>
    <w:rsid w:val="0010329A"/>
    <w:rsid w:val="00105756"/>
    <w:rsid w:val="00106394"/>
    <w:rsid w:val="0011106E"/>
    <w:rsid w:val="0011140D"/>
    <w:rsid w:val="001164F9"/>
    <w:rsid w:val="0011719C"/>
    <w:rsid w:val="00121165"/>
    <w:rsid w:val="00125631"/>
    <w:rsid w:val="001256B7"/>
    <w:rsid w:val="0013512D"/>
    <w:rsid w:val="00140049"/>
    <w:rsid w:val="0014464E"/>
    <w:rsid w:val="00145847"/>
    <w:rsid w:val="00145B3C"/>
    <w:rsid w:val="0014723E"/>
    <w:rsid w:val="001525F1"/>
    <w:rsid w:val="00153C92"/>
    <w:rsid w:val="00154BA1"/>
    <w:rsid w:val="00155681"/>
    <w:rsid w:val="00171601"/>
    <w:rsid w:val="001730EB"/>
    <w:rsid w:val="00173276"/>
    <w:rsid w:val="00173600"/>
    <w:rsid w:val="00175EBA"/>
    <w:rsid w:val="00176122"/>
    <w:rsid w:val="00181527"/>
    <w:rsid w:val="00182382"/>
    <w:rsid w:val="00185BA3"/>
    <w:rsid w:val="00186C10"/>
    <w:rsid w:val="00187CBE"/>
    <w:rsid w:val="00187E4B"/>
    <w:rsid w:val="0019025B"/>
    <w:rsid w:val="00192AF7"/>
    <w:rsid w:val="0019379B"/>
    <w:rsid w:val="00194916"/>
    <w:rsid w:val="00195148"/>
    <w:rsid w:val="00197366"/>
    <w:rsid w:val="001A136C"/>
    <w:rsid w:val="001A5998"/>
    <w:rsid w:val="001B25F6"/>
    <w:rsid w:val="001B27EC"/>
    <w:rsid w:val="001B3870"/>
    <w:rsid w:val="001B43FD"/>
    <w:rsid w:val="001B6DA2"/>
    <w:rsid w:val="001C25EC"/>
    <w:rsid w:val="001C5504"/>
    <w:rsid w:val="001D0440"/>
    <w:rsid w:val="001D3D05"/>
    <w:rsid w:val="001D717F"/>
    <w:rsid w:val="001D7874"/>
    <w:rsid w:val="001E0183"/>
    <w:rsid w:val="001F2A41"/>
    <w:rsid w:val="001F313F"/>
    <w:rsid w:val="001F331D"/>
    <w:rsid w:val="001F394C"/>
    <w:rsid w:val="001F7EE6"/>
    <w:rsid w:val="002008DC"/>
    <w:rsid w:val="002038AA"/>
    <w:rsid w:val="00204F53"/>
    <w:rsid w:val="00205595"/>
    <w:rsid w:val="002109C3"/>
    <w:rsid w:val="002114C8"/>
    <w:rsid w:val="0021166F"/>
    <w:rsid w:val="00212483"/>
    <w:rsid w:val="0021565D"/>
    <w:rsid w:val="002162DF"/>
    <w:rsid w:val="002227FC"/>
    <w:rsid w:val="00230038"/>
    <w:rsid w:val="00232807"/>
    <w:rsid w:val="00233975"/>
    <w:rsid w:val="00236D73"/>
    <w:rsid w:val="00241F88"/>
    <w:rsid w:val="00246535"/>
    <w:rsid w:val="0025248B"/>
    <w:rsid w:val="002538F3"/>
    <w:rsid w:val="00253AD8"/>
    <w:rsid w:val="00257F60"/>
    <w:rsid w:val="00260641"/>
    <w:rsid w:val="002625EA"/>
    <w:rsid w:val="00262AC5"/>
    <w:rsid w:val="00264695"/>
    <w:rsid w:val="00264AE9"/>
    <w:rsid w:val="002658CB"/>
    <w:rsid w:val="00270B56"/>
    <w:rsid w:val="00275AE6"/>
    <w:rsid w:val="002762FF"/>
    <w:rsid w:val="002836D8"/>
    <w:rsid w:val="00295D43"/>
    <w:rsid w:val="002977E0"/>
    <w:rsid w:val="002A0A3D"/>
    <w:rsid w:val="002A3B23"/>
    <w:rsid w:val="002A5EEC"/>
    <w:rsid w:val="002A7989"/>
    <w:rsid w:val="002B02F3"/>
    <w:rsid w:val="002B2CE6"/>
    <w:rsid w:val="002B7C33"/>
    <w:rsid w:val="002C17A1"/>
    <w:rsid w:val="002C3463"/>
    <w:rsid w:val="002C4CA9"/>
    <w:rsid w:val="002D266D"/>
    <w:rsid w:val="002D5B3D"/>
    <w:rsid w:val="002D7447"/>
    <w:rsid w:val="002E0A18"/>
    <w:rsid w:val="002E2398"/>
    <w:rsid w:val="002E2986"/>
    <w:rsid w:val="002E315A"/>
    <w:rsid w:val="002E3C30"/>
    <w:rsid w:val="002E4F8C"/>
    <w:rsid w:val="002E71A6"/>
    <w:rsid w:val="002F560C"/>
    <w:rsid w:val="002F5847"/>
    <w:rsid w:val="00302029"/>
    <w:rsid w:val="003022E2"/>
    <w:rsid w:val="0030425A"/>
    <w:rsid w:val="003045BA"/>
    <w:rsid w:val="0031067B"/>
    <w:rsid w:val="003114D5"/>
    <w:rsid w:val="00313725"/>
    <w:rsid w:val="0031556D"/>
    <w:rsid w:val="00326BE0"/>
    <w:rsid w:val="003343A5"/>
    <w:rsid w:val="00334C75"/>
    <w:rsid w:val="00341B74"/>
    <w:rsid w:val="003421F1"/>
    <w:rsid w:val="0034279C"/>
    <w:rsid w:val="00343C62"/>
    <w:rsid w:val="00354F64"/>
    <w:rsid w:val="003559A1"/>
    <w:rsid w:val="00361563"/>
    <w:rsid w:val="00361AD3"/>
    <w:rsid w:val="00364756"/>
    <w:rsid w:val="00367158"/>
    <w:rsid w:val="00370189"/>
    <w:rsid w:val="00371D36"/>
    <w:rsid w:val="00373CD3"/>
    <w:rsid w:val="00373E17"/>
    <w:rsid w:val="003775E6"/>
    <w:rsid w:val="003810BB"/>
    <w:rsid w:val="003818CA"/>
    <w:rsid w:val="00381998"/>
    <w:rsid w:val="00383FC5"/>
    <w:rsid w:val="0038482B"/>
    <w:rsid w:val="00385C45"/>
    <w:rsid w:val="00387000"/>
    <w:rsid w:val="00394006"/>
    <w:rsid w:val="00397C1D"/>
    <w:rsid w:val="003A0876"/>
    <w:rsid w:val="003A2BF0"/>
    <w:rsid w:val="003A3960"/>
    <w:rsid w:val="003A3D18"/>
    <w:rsid w:val="003A5F1C"/>
    <w:rsid w:val="003B1AC8"/>
    <w:rsid w:val="003B58AA"/>
    <w:rsid w:val="003B6240"/>
    <w:rsid w:val="003B717C"/>
    <w:rsid w:val="003C0E6A"/>
    <w:rsid w:val="003C3045"/>
    <w:rsid w:val="003C3E2E"/>
    <w:rsid w:val="003C57BB"/>
    <w:rsid w:val="003C5B88"/>
    <w:rsid w:val="003D0109"/>
    <w:rsid w:val="003D238B"/>
    <w:rsid w:val="003D4A3C"/>
    <w:rsid w:val="003D55B2"/>
    <w:rsid w:val="003D7DA5"/>
    <w:rsid w:val="003E0033"/>
    <w:rsid w:val="003E141B"/>
    <w:rsid w:val="003E3D70"/>
    <w:rsid w:val="003E5452"/>
    <w:rsid w:val="003E6FA3"/>
    <w:rsid w:val="003E7165"/>
    <w:rsid w:val="003E7FF6"/>
    <w:rsid w:val="003F0907"/>
    <w:rsid w:val="003F2DCB"/>
    <w:rsid w:val="003F73D7"/>
    <w:rsid w:val="003F7B2B"/>
    <w:rsid w:val="004046B5"/>
    <w:rsid w:val="00406F27"/>
    <w:rsid w:val="0040772E"/>
    <w:rsid w:val="00411FF1"/>
    <w:rsid w:val="0041363A"/>
    <w:rsid w:val="004141B8"/>
    <w:rsid w:val="004203B9"/>
    <w:rsid w:val="00422E71"/>
    <w:rsid w:val="004264DF"/>
    <w:rsid w:val="00430DA7"/>
    <w:rsid w:val="00431C28"/>
    <w:rsid w:val="00432135"/>
    <w:rsid w:val="0043796E"/>
    <w:rsid w:val="004422FB"/>
    <w:rsid w:val="00443F92"/>
    <w:rsid w:val="00444087"/>
    <w:rsid w:val="00445822"/>
    <w:rsid w:val="00446987"/>
    <w:rsid w:val="00446D28"/>
    <w:rsid w:val="00450E72"/>
    <w:rsid w:val="004518AA"/>
    <w:rsid w:val="00451DAA"/>
    <w:rsid w:val="0046068B"/>
    <w:rsid w:val="00461803"/>
    <w:rsid w:val="00464154"/>
    <w:rsid w:val="004649CE"/>
    <w:rsid w:val="00466CD0"/>
    <w:rsid w:val="00467C9F"/>
    <w:rsid w:val="00473583"/>
    <w:rsid w:val="0047532A"/>
    <w:rsid w:val="0047606D"/>
    <w:rsid w:val="00477F32"/>
    <w:rsid w:val="00480428"/>
    <w:rsid w:val="004815C5"/>
    <w:rsid w:val="00481850"/>
    <w:rsid w:val="00483269"/>
    <w:rsid w:val="004851A0"/>
    <w:rsid w:val="004857F8"/>
    <w:rsid w:val="0048627F"/>
    <w:rsid w:val="004863C8"/>
    <w:rsid w:val="004932AB"/>
    <w:rsid w:val="00494BEF"/>
    <w:rsid w:val="004963C6"/>
    <w:rsid w:val="00496EF7"/>
    <w:rsid w:val="004A51D1"/>
    <w:rsid w:val="004A52B3"/>
    <w:rsid w:val="004A5512"/>
    <w:rsid w:val="004A6BE5"/>
    <w:rsid w:val="004B0C18"/>
    <w:rsid w:val="004B2096"/>
    <w:rsid w:val="004C1A04"/>
    <w:rsid w:val="004C20BC"/>
    <w:rsid w:val="004C5A63"/>
    <w:rsid w:val="004C5C9A"/>
    <w:rsid w:val="004D04CD"/>
    <w:rsid w:val="004D1442"/>
    <w:rsid w:val="004D3DCB"/>
    <w:rsid w:val="004E1946"/>
    <w:rsid w:val="004E66E9"/>
    <w:rsid w:val="004E6C5F"/>
    <w:rsid w:val="004E6E0E"/>
    <w:rsid w:val="004E6F5E"/>
    <w:rsid w:val="004E73CA"/>
    <w:rsid w:val="004E7DDE"/>
    <w:rsid w:val="004F0090"/>
    <w:rsid w:val="004F0CAD"/>
    <w:rsid w:val="004F0D66"/>
    <w:rsid w:val="004F172C"/>
    <w:rsid w:val="004F2987"/>
    <w:rsid w:val="004F319B"/>
    <w:rsid w:val="005002ED"/>
    <w:rsid w:val="00500DBC"/>
    <w:rsid w:val="00505B4C"/>
    <w:rsid w:val="00507926"/>
    <w:rsid w:val="005102BE"/>
    <w:rsid w:val="00521EF3"/>
    <w:rsid w:val="005237E1"/>
    <w:rsid w:val="00523F7F"/>
    <w:rsid w:val="00524D54"/>
    <w:rsid w:val="00533B4D"/>
    <w:rsid w:val="0054027F"/>
    <w:rsid w:val="0054531B"/>
    <w:rsid w:val="005456A1"/>
    <w:rsid w:val="00545D98"/>
    <w:rsid w:val="00545EB1"/>
    <w:rsid w:val="00546C24"/>
    <w:rsid w:val="005476FF"/>
    <w:rsid w:val="005516F6"/>
    <w:rsid w:val="005517F4"/>
    <w:rsid w:val="00551B52"/>
    <w:rsid w:val="00552842"/>
    <w:rsid w:val="005535BF"/>
    <w:rsid w:val="00554E89"/>
    <w:rsid w:val="00560519"/>
    <w:rsid w:val="00560B38"/>
    <w:rsid w:val="00564B58"/>
    <w:rsid w:val="00565CC5"/>
    <w:rsid w:val="00570366"/>
    <w:rsid w:val="005706A7"/>
    <w:rsid w:val="00571D3F"/>
    <w:rsid w:val="00572281"/>
    <w:rsid w:val="00573A25"/>
    <w:rsid w:val="00573F0A"/>
    <w:rsid w:val="0057640B"/>
    <w:rsid w:val="005801DD"/>
    <w:rsid w:val="00585915"/>
    <w:rsid w:val="00592A40"/>
    <w:rsid w:val="00597FE8"/>
    <w:rsid w:val="005A28BC"/>
    <w:rsid w:val="005A5377"/>
    <w:rsid w:val="005A5C85"/>
    <w:rsid w:val="005A612D"/>
    <w:rsid w:val="005A77A1"/>
    <w:rsid w:val="005B5700"/>
    <w:rsid w:val="005B6322"/>
    <w:rsid w:val="005B7817"/>
    <w:rsid w:val="005C06C8"/>
    <w:rsid w:val="005C23D7"/>
    <w:rsid w:val="005C3988"/>
    <w:rsid w:val="005C409F"/>
    <w:rsid w:val="005C40EB"/>
    <w:rsid w:val="005C48AD"/>
    <w:rsid w:val="005C6976"/>
    <w:rsid w:val="005C75E8"/>
    <w:rsid w:val="005D013C"/>
    <w:rsid w:val="005D02B4"/>
    <w:rsid w:val="005D196B"/>
    <w:rsid w:val="005D3013"/>
    <w:rsid w:val="005E1E50"/>
    <w:rsid w:val="005E2B9C"/>
    <w:rsid w:val="005E3332"/>
    <w:rsid w:val="005E65BB"/>
    <w:rsid w:val="005F4D8E"/>
    <w:rsid w:val="005F56E5"/>
    <w:rsid w:val="005F5A77"/>
    <w:rsid w:val="005F6E45"/>
    <w:rsid w:val="005F7068"/>
    <w:rsid w:val="005F76B0"/>
    <w:rsid w:val="006015D8"/>
    <w:rsid w:val="006023E6"/>
    <w:rsid w:val="00602C58"/>
    <w:rsid w:val="00604429"/>
    <w:rsid w:val="006046A7"/>
    <w:rsid w:val="006067B0"/>
    <w:rsid w:val="00606A8B"/>
    <w:rsid w:val="00607E17"/>
    <w:rsid w:val="00611EBA"/>
    <w:rsid w:val="00612DBC"/>
    <w:rsid w:val="00616419"/>
    <w:rsid w:val="006213A8"/>
    <w:rsid w:val="006221AF"/>
    <w:rsid w:val="00623BEA"/>
    <w:rsid w:val="00625388"/>
    <w:rsid w:val="00631B65"/>
    <w:rsid w:val="00632698"/>
    <w:rsid w:val="006347E9"/>
    <w:rsid w:val="00640C87"/>
    <w:rsid w:val="00644877"/>
    <w:rsid w:val="006454BB"/>
    <w:rsid w:val="0064634F"/>
    <w:rsid w:val="0065060C"/>
    <w:rsid w:val="00650F9E"/>
    <w:rsid w:val="00651DA2"/>
    <w:rsid w:val="00652F31"/>
    <w:rsid w:val="00657CF4"/>
    <w:rsid w:val="00660F23"/>
    <w:rsid w:val="00661463"/>
    <w:rsid w:val="00663B8D"/>
    <w:rsid w:val="00663C05"/>
    <w:rsid w:val="00663E00"/>
    <w:rsid w:val="00664F48"/>
    <w:rsid w:val="00664FAD"/>
    <w:rsid w:val="00670B8A"/>
    <w:rsid w:val="0067345B"/>
    <w:rsid w:val="0068347A"/>
    <w:rsid w:val="00683986"/>
    <w:rsid w:val="00685035"/>
    <w:rsid w:val="00685770"/>
    <w:rsid w:val="00690DBA"/>
    <w:rsid w:val="00691254"/>
    <w:rsid w:val="006948EC"/>
    <w:rsid w:val="006964F9"/>
    <w:rsid w:val="006978FE"/>
    <w:rsid w:val="006979A2"/>
    <w:rsid w:val="006A0816"/>
    <w:rsid w:val="006A1561"/>
    <w:rsid w:val="006A395F"/>
    <w:rsid w:val="006A65E2"/>
    <w:rsid w:val="006B37BD"/>
    <w:rsid w:val="006C092D"/>
    <w:rsid w:val="006C099D"/>
    <w:rsid w:val="006C18F0"/>
    <w:rsid w:val="006C4D55"/>
    <w:rsid w:val="006C77A9"/>
    <w:rsid w:val="006C7E01"/>
    <w:rsid w:val="006D25CA"/>
    <w:rsid w:val="006D376E"/>
    <w:rsid w:val="006D64A5"/>
    <w:rsid w:val="006D654D"/>
    <w:rsid w:val="006E089E"/>
    <w:rsid w:val="006E0935"/>
    <w:rsid w:val="006E17E6"/>
    <w:rsid w:val="006E353F"/>
    <w:rsid w:val="006E35AB"/>
    <w:rsid w:val="006E46E1"/>
    <w:rsid w:val="006E4B48"/>
    <w:rsid w:val="006E50B4"/>
    <w:rsid w:val="006E6103"/>
    <w:rsid w:val="006E63E7"/>
    <w:rsid w:val="006E6CDF"/>
    <w:rsid w:val="006F1978"/>
    <w:rsid w:val="007017B6"/>
    <w:rsid w:val="00703763"/>
    <w:rsid w:val="00711AA9"/>
    <w:rsid w:val="00720885"/>
    <w:rsid w:val="00721E55"/>
    <w:rsid w:val="00722155"/>
    <w:rsid w:val="00722464"/>
    <w:rsid w:val="00724FF5"/>
    <w:rsid w:val="007300B0"/>
    <w:rsid w:val="00732E4E"/>
    <w:rsid w:val="00734B97"/>
    <w:rsid w:val="00737F19"/>
    <w:rsid w:val="00742C37"/>
    <w:rsid w:val="0074732C"/>
    <w:rsid w:val="007476A0"/>
    <w:rsid w:val="0075529C"/>
    <w:rsid w:val="00756F76"/>
    <w:rsid w:val="00761B3C"/>
    <w:rsid w:val="00762A2C"/>
    <w:rsid w:val="00762D6B"/>
    <w:rsid w:val="00763497"/>
    <w:rsid w:val="007712B2"/>
    <w:rsid w:val="00772ECE"/>
    <w:rsid w:val="007762E0"/>
    <w:rsid w:val="007813EB"/>
    <w:rsid w:val="00782A57"/>
    <w:rsid w:val="00782BF8"/>
    <w:rsid w:val="00783C75"/>
    <w:rsid w:val="007849D9"/>
    <w:rsid w:val="00787433"/>
    <w:rsid w:val="0079473A"/>
    <w:rsid w:val="00795763"/>
    <w:rsid w:val="007A10F1"/>
    <w:rsid w:val="007A2D77"/>
    <w:rsid w:val="007A3D50"/>
    <w:rsid w:val="007A4099"/>
    <w:rsid w:val="007A491C"/>
    <w:rsid w:val="007A4E22"/>
    <w:rsid w:val="007A546A"/>
    <w:rsid w:val="007A6F2B"/>
    <w:rsid w:val="007B2D29"/>
    <w:rsid w:val="007B412F"/>
    <w:rsid w:val="007B4AF7"/>
    <w:rsid w:val="007B4DBF"/>
    <w:rsid w:val="007B6EC9"/>
    <w:rsid w:val="007C171E"/>
    <w:rsid w:val="007C1F5D"/>
    <w:rsid w:val="007C2F91"/>
    <w:rsid w:val="007C40F5"/>
    <w:rsid w:val="007C5458"/>
    <w:rsid w:val="007C5B12"/>
    <w:rsid w:val="007C6BD3"/>
    <w:rsid w:val="007D2C67"/>
    <w:rsid w:val="007D3892"/>
    <w:rsid w:val="007D53F5"/>
    <w:rsid w:val="007E06BB"/>
    <w:rsid w:val="007E22D9"/>
    <w:rsid w:val="007F1286"/>
    <w:rsid w:val="007F20F2"/>
    <w:rsid w:val="007F252D"/>
    <w:rsid w:val="007F3E44"/>
    <w:rsid w:val="007F50D1"/>
    <w:rsid w:val="007F715A"/>
    <w:rsid w:val="00803459"/>
    <w:rsid w:val="00807D7E"/>
    <w:rsid w:val="008106FA"/>
    <w:rsid w:val="00816D52"/>
    <w:rsid w:val="008216B8"/>
    <w:rsid w:val="0082333A"/>
    <w:rsid w:val="00831048"/>
    <w:rsid w:val="00832775"/>
    <w:rsid w:val="00834272"/>
    <w:rsid w:val="0083557D"/>
    <w:rsid w:val="00836B8D"/>
    <w:rsid w:val="00840875"/>
    <w:rsid w:val="008517F5"/>
    <w:rsid w:val="008615AF"/>
    <w:rsid w:val="00861A98"/>
    <w:rsid w:val="00861B89"/>
    <w:rsid w:val="008625C1"/>
    <w:rsid w:val="00864093"/>
    <w:rsid w:val="00870E35"/>
    <w:rsid w:val="008733E4"/>
    <w:rsid w:val="0087493C"/>
    <w:rsid w:val="00874C59"/>
    <w:rsid w:val="00874E5E"/>
    <w:rsid w:val="00875490"/>
    <w:rsid w:val="0087671D"/>
    <w:rsid w:val="008806F9"/>
    <w:rsid w:val="0088199D"/>
    <w:rsid w:val="0088341F"/>
    <w:rsid w:val="0088489C"/>
    <w:rsid w:val="00886C75"/>
    <w:rsid w:val="00887957"/>
    <w:rsid w:val="00892A56"/>
    <w:rsid w:val="00893DEF"/>
    <w:rsid w:val="00897F4C"/>
    <w:rsid w:val="008A37A1"/>
    <w:rsid w:val="008A548D"/>
    <w:rsid w:val="008A57E3"/>
    <w:rsid w:val="008B5BF4"/>
    <w:rsid w:val="008C0CEE"/>
    <w:rsid w:val="008C1B18"/>
    <w:rsid w:val="008C2120"/>
    <w:rsid w:val="008C5BCA"/>
    <w:rsid w:val="008C6BAC"/>
    <w:rsid w:val="008D1260"/>
    <w:rsid w:val="008D139A"/>
    <w:rsid w:val="008D23A8"/>
    <w:rsid w:val="008D2EFC"/>
    <w:rsid w:val="008D46EC"/>
    <w:rsid w:val="008D49B7"/>
    <w:rsid w:val="008D4EFA"/>
    <w:rsid w:val="008D76E0"/>
    <w:rsid w:val="008E0E25"/>
    <w:rsid w:val="008E2A46"/>
    <w:rsid w:val="008E3E92"/>
    <w:rsid w:val="008E5766"/>
    <w:rsid w:val="008E61A1"/>
    <w:rsid w:val="008F0B03"/>
    <w:rsid w:val="008F2190"/>
    <w:rsid w:val="008F55E8"/>
    <w:rsid w:val="008F5F59"/>
    <w:rsid w:val="008F7830"/>
    <w:rsid w:val="009031EF"/>
    <w:rsid w:val="009164BF"/>
    <w:rsid w:val="00917EA3"/>
    <w:rsid w:val="00917EE0"/>
    <w:rsid w:val="00921C89"/>
    <w:rsid w:val="009225E6"/>
    <w:rsid w:val="00926966"/>
    <w:rsid w:val="00926D03"/>
    <w:rsid w:val="00931DE8"/>
    <w:rsid w:val="00933985"/>
    <w:rsid w:val="00934036"/>
    <w:rsid w:val="00934889"/>
    <w:rsid w:val="00936240"/>
    <w:rsid w:val="00936AA8"/>
    <w:rsid w:val="00945312"/>
    <w:rsid w:val="0094541D"/>
    <w:rsid w:val="00945A41"/>
    <w:rsid w:val="009473EA"/>
    <w:rsid w:val="00950FB5"/>
    <w:rsid w:val="0095288B"/>
    <w:rsid w:val="0095388B"/>
    <w:rsid w:val="009547E2"/>
    <w:rsid w:val="00954E7E"/>
    <w:rsid w:val="009554D9"/>
    <w:rsid w:val="00956723"/>
    <w:rsid w:val="009572F9"/>
    <w:rsid w:val="00960D0F"/>
    <w:rsid w:val="00967F0C"/>
    <w:rsid w:val="009711F8"/>
    <w:rsid w:val="009722BB"/>
    <w:rsid w:val="009739B1"/>
    <w:rsid w:val="00974ED6"/>
    <w:rsid w:val="009751BC"/>
    <w:rsid w:val="0097535A"/>
    <w:rsid w:val="00981E45"/>
    <w:rsid w:val="0098366F"/>
    <w:rsid w:val="00983A03"/>
    <w:rsid w:val="00986063"/>
    <w:rsid w:val="00991F67"/>
    <w:rsid w:val="00992876"/>
    <w:rsid w:val="009941A7"/>
    <w:rsid w:val="009A0DCE"/>
    <w:rsid w:val="009A1A8A"/>
    <w:rsid w:val="009A22CD"/>
    <w:rsid w:val="009A3E4B"/>
    <w:rsid w:val="009B0246"/>
    <w:rsid w:val="009B0943"/>
    <w:rsid w:val="009B107E"/>
    <w:rsid w:val="009B188E"/>
    <w:rsid w:val="009B35FD"/>
    <w:rsid w:val="009B4955"/>
    <w:rsid w:val="009B5010"/>
    <w:rsid w:val="009B6815"/>
    <w:rsid w:val="009B741B"/>
    <w:rsid w:val="009C102E"/>
    <w:rsid w:val="009C2BAA"/>
    <w:rsid w:val="009C3090"/>
    <w:rsid w:val="009C5134"/>
    <w:rsid w:val="009D0B33"/>
    <w:rsid w:val="009D2967"/>
    <w:rsid w:val="009D31C1"/>
    <w:rsid w:val="009D3C2B"/>
    <w:rsid w:val="009E1CB9"/>
    <w:rsid w:val="009E4191"/>
    <w:rsid w:val="009E5596"/>
    <w:rsid w:val="009F1554"/>
    <w:rsid w:val="009F2A38"/>
    <w:rsid w:val="009F2AB1"/>
    <w:rsid w:val="009F4FAF"/>
    <w:rsid w:val="009F68F1"/>
    <w:rsid w:val="00A0060E"/>
    <w:rsid w:val="00A04529"/>
    <w:rsid w:val="00A0584B"/>
    <w:rsid w:val="00A1043D"/>
    <w:rsid w:val="00A10516"/>
    <w:rsid w:val="00A11742"/>
    <w:rsid w:val="00A11A2F"/>
    <w:rsid w:val="00A1305F"/>
    <w:rsid w:val="00A14FD5"/>
    <w:rsid w:val="00A164B9"/>
    <w:rsid w:val="00A17135"/>
    <w:rsid w:val="00A21A6F"/>
    <w:rsid w:val="00A24E56"/>
    <w:rsid w:val="00A2539D"/>
    <w:rsid w:val="00A26A62"/>
    <w:rsid w:val="00A3115F"/>
    <w:rsid w:val="00A35A9B"/>
    <w:rsid w:val="00A35C6D"/>
    <w:rsid w:val="00A4070E"/>
    <w:rsid w:val="00A40CA0"/>
    <w:rsid w:val="00A41449"/>
    <w:rsid w:val="00A41BCA"/>
    <w:rsid w:val="00A4592F"/>
    <w:rsid w:val="00A46515"/>
    <w:rsid w:val="00A504A7"/>
    <w:rsid w:val="00A50AF3"/>
    <w:rsid w:val="00A53677"/>
    <w:rsid w:val="00A53BF2"/>
    <w:rsid w:val="00A54B9B"/>
    <w:rsid w:val="00A57380"/>
    <w:rsid w:val="00A60D68"/>
    <w:rsid w:val="00A61421"/>
    <w:rsid w:val="00A63F34"/>
    <w:rsid w:val="00A661A6"/>
    <w:rsid w:val="00A70AFA"/>
    <w:rsid w:val="00A73EFA"/>
    <w:rsid w:val="00A77994"/>
    <w:rsid w:val="00A77A3B"/>
    <w:rsid w:val="00A92B9F"/>
    <w:rsid w:val="00A92EDA"/>
    <w:rsid w:val="00A92F6F"/>
    <w:rsid w:val="00A93F7E"/>
    <w:rsid w:val="00A947A4"/>
    <w:rsid w:val="00A97523"/>
    <w:rsid w:val="00AA6FED"/>
    <w:rsid w:val="00AA7824"/>
    <w:rsid w:val="00AB0FA3"/>
    <w:rsid w:val="00AB23AD"/>
    <w:rsid w:val="00AB73BF"/>
    <w:rsid w:val="00AC1217"/>
    <w:rsid w:val="00AC2ACF"/>
    <w:rsid w:val="00AC335C"/>
    <w:rsid w:val="00AC3E24"/>
    <w:rsid w:val="00AC463E"/>
    <w:rsid w:val="00AD0C19"/>
    <w:rsid w:val="00AD119C"/>
    <w:rsid w:val="00AD24C1"/>
    <w:rsid w:val="00AD3BE2"/>
    <w:rsid w:val="00AD3E3D"/>
    <w:rsid w:val="00AD5B96"/>
    <w:rsid w:val="00AD668E"/>
    <w:rsid w:val="00AE0704"/>
    <w:rsid w:val="00AE1A2C"/>
    <w:rsid w:val="00AE1EE4"/>
    <w:rsid w:val="00AE36EC"/>
    <w:rsid w:val="00AE52A9"/>
    <w:rsid w:val="00AE5B43"/>
    <w:rsid w:val="00AE7406"/>
    <w:rsid w:val="00AF0293"/>
    <w:rsid w:val="00AF1688"/>
    <w:rsid w:val="00AF2C11"/>
    <w:rsid w:val="00AF46E6"/>
    <w:rsid w:val="00AF4B56"/>
    <w:rsid w:val="00AF5139"/>
    <w:rsid w:val="00B01953"/>
    <w:rsid w:val="00B02799"/>
    <w:rsid w:val="00B05B80"/>
    <w:rsid w:val="00B05C66"/>
    <w:rsid w:val="00B06EDA"/>
    <w:rsid w:val="00B104C7"/>
    <w:rsid w:val="00B10C25"/>
    <w:rsid w:val="00B1161F"/>
    <w:rsid w:val="00B11661"/>
    <w:rsid w:val="00B12747"/>
    <w:rsid w:val="00B1749A"/>
    <w:rsid w:val="00B17CAC"/>
    <w:rsid w:val="00B20149"/>
    <w:rsid w:val="00B24D14"/>
    <w:rsid w:val="00B30405"/>
    <w:rsid w:val="00B315C9"/>
    <w:rsid w:val="00B32B4D"/>
    <w:rsid w:val="00B33719"/>
    <w:rsid w:val="00B33D1E"/>
    <w:rsid w:val="00B34373"/>
    <w:rsid w:val="00B35E70"/>
    <w:rsid w:val="00B367BA"/>
    <w:rsid w:val="00B36BA3"/>
    <w:rsid w:val="00B4137E"/>
    <w:rsid w:val="00B43300"/>
    <w:rsid w:val="00B476D3"/>
    <w:rsid w:val="00B54DF7"/>
    <w:rsid w:val="00B56223"/>
    <w:rsid w:val="00B56E79"/>
    <w:rsid w:val="00B57AA7"/>
    <w:rsid w:val="00B6020A"/>
    <w:rsid w:val="00B62FC4"/>
    <w:rsid w:val="00B63532"/>
    <w:rsid w:val="00B637AA"/>
    <w:rsid w:val="00B63BE2"/>
    <w:rsid w:val="00B67D6F"/>
    <w:rsid w:val="00B733C2"/>
    <w:rsid w:val="00B7592C"/>
    <w:rsid w:val="00B76F6E"/>
    <w:rsid w:val="00B809D3"/>
    <w:rsid w:val="00B80B7C"/>
    <w:rsid w:val="00B80E06"/>
    <w:rsid w:val="00B81870"/>
    <w:rsid w:val="00B84B66"/>
    <w:rsid w:val="00B85475"/>
    <w:rsid w:val="00B90341"/>
    <w:rsid w:val="00B9090A"/>
    <w:rsid w:val="00B91CEA"/>
    <w:rsid w:val="00B92196"/>
    <w:rsid w:val="00B9228D"/>
    <w:rsid w:val="00B929EC"/>
    <w:rsid w:val="00B9440A"/>
    <w:rsid w:val="00BA3452"/>
    <w:rsid w:val="00BA63B9"/>
    <w:rsid w:val="00BA6A58"/>
    <w:rsid w:val="00BB039E"/>
    <w:rsid w:val="00BB0725"/>
    <w:rsid w:val="00BB4D25"/>
    <w:rsid w:val="00BB61E0"/>
    <w:rsid w:val="00BC408A"/>
    <w:rsid w:val="00BC5023"/>
    <w:rsid w:val="00BC556C"/>
    <w:rsid w:val="00BD420D"/>
    <w:rsid w:val="00BD421B"/>
    <w:rsid w:val="00BD42DA"/>
    <w:rsid w:val="00BD4684"/>
    <w:rsid w:val="00BE08A7"/>
    <w:rsid w:val="00BE27A8"/>
    <w:rsid w:val="00BE4391"/>
    <w:rsid w:val="00BE5A72"/>
    <w:rsid w:val="00BE7B65"/>
    <w:rsid w:val="00BF0545"/>
    <w:rsid w:val="00BF299B"/>
    <w:rsid w:val="00BF3E48"/>
    <w:rsid w:val="00BF4520"/>
    <w:rsid w:val="00BF5662"/>
    <w:rsid w:val="00BF5A80"/>
    <w:rsid w:val="00C015DE"/>
    <w:rsid w:val="00C02311"/>
    <w:rsid w:val="00C04830"/>
    <w:rsid w:val="00C048D4"/>
    <w:rsid w:val="00C051A7"/>
    <w:rsid w:val="00C15F1B"/>
    <w:rsid w:val="00C16288"/>
    <w:rsid w:val="00C1752F"/>
    <w:rsid w:val="00C17D1D"/>
    <w:rsid w:val="00C27340"/>
    <w:rsid w:val="00C27FA7"/>
    <w:rsid w:val="00C3002F"/>
    <w:rsid w:val="00C41B12"/>
    <w:rsid w:val="00C43A70"/>
    <w:rsid w:val="00C45923"/>
    <w:rsid w:val="00C543E7"/>
    <w:rsid w:val="00C54F7D"/>
    <w:rsid w:val="00C65BE6"/>
    <w:rsid w:val="00C70225"/>
    <w:rsid w:val="00C72198"/>
    <w:rsid w:val="00C73C7D"/>
    <w:rsid w:val="00C741C4"/>
    <w:rsid w:val="00C75005"/>
    <w:rsid w:val="00C75AC0"/>
    <w:rsid w:val="00C84003"/>
    <w:rsid w:val="00C84842"/>
    <w:rsid w:val="00C8633E"/>
    <w:rsid w:val="00C94E86"/>
    <w:rsid w:val="00C970DF"/>
    <w:rsid w:val="00CA305B"/>
    <w:rsid w:val="00CA3BE2"/>
    <w:rsid w:val="00CA724A"/>
    <w:rsid w:val="00CA76CF"/>
    <w:rsid w:val="00CA7E71"/>
    <w:rsid w:val="00CB231F"/>
    <w:rsid w:val="00CB2673"/>
    <w:rsid w:val="00CB2A73"/>
    <w:rsid w:val="00CB701D"/>
    <w:rsid w:val="00CC3A13"/>
    <w:rsid w:val="00CC3F0E"/>
    <w:rsid w:val="00CC46DC"/>
    <w:rsid w:val="00CD08C9"/>
    <w:rsid w:val="00CD1FE8"/>
    <w:rsid w:val="00CD2FA7"/>
    <w:rsid w:val="00CD38CD"/>
    <w:rsid w:val="00CD3E0C"/>
    <w:rsid w:val="00CD5565"/>
    <w:rsid w:val="00CD616C"/>
    <w:rsid w:val="00CD6B2D"/>
    <w:rsid w:val="00CD7CC8"/>
    <w:rsid w:val="00CF0648"/>
    <w:rsid w:val="00CF0ED7"/>
    <w:rsid w:val="00CF2785"/>
    <w:rsid w:val="00CF68D6"/>
    <w:rsid w:val="00CF7040"/>
    <w:rsid w:val="00CF72C4"/>
    <w:rsid w:val="00CF7B4A"/>
    <w:rsid w:val="00D009F8"/>
    <w:rsid w:val="00D03175"/>
    <w:rsid w:val="00D03C0D"/>
    <w:rsid w:val="00D05906"/>
    <w:rsid w:val="00D06869"/>
    <w:rsid w:val="00D077B2"/>
    <w:rsid w:val="00D078DA"/>
    <w:rsid w:val="00D10489"/>
    <w:rsid w:val="00D1137B"/>
    <w:rsid w:val="00D11AA7"/>
    <w:rsid w:val="00D1465F"/>
    <w:rsid w:val="00D14995"/>
    <w:rsid w:val="00D14A94"/>
    <w:rsid w:val="00D14E68"/>
    <w:rsid w:val="00D1746A"/>
    <w:rsid w:val="00D17C9D"/>
    <w:rsid w:val="00D204F2"/>
    <w:rsid w:val="00D20AF9"/>
    <w:rsid w:val="00D239A7"/>
    <w:rsid w:val="00D242F1"/>
    <w:rsid w:val="00D2455C"/>
    <w:rsid w:val="00D25023"/>
    <w:rsid w:val="00D27F8C"/>
    <w:rsid w:val="00D30420"/>
    <w:rsid w:val="00D315C3"/>
    <w:rsid w:val="00D318D9"/>
    <w:rsid w:val="00D33843"/>
    <w:rsid w:val="00D400F0"/>
    <w:rsid w:val="00D427CE"/>
    <w:rsid w:val="00D46CA6"/>
    <w:rsid w:val="00D54A6F"/>
    <w:rsid w:val="00D55228"/>
    <w:rsid w:val="00D57D57"/>
    <w:rsid w:val="00D61164"/>
    <w:rsid w:val="00D62263"/>
    <w:rsid w:val="00D62E42"/>
    <w:rsid w:val="00D679F3"/>
    <w:rsid w:val="00D73A48"/>
    <w:rsid w:val="00D772FB"/>
    <w:rsid w:val="00D83F79"/>
    <w:rsid w:val="00D8718E"/>
    <w:rsid w:val="00D876C7"/>
    <w:rsid w:val="00D972D2"/>
    <w:rsid w:val="00DA1AA0"/>
    <w:rsid w:val="00DA3709"/>
    <w:rsid w:val="00DA477A"/>
    <w:rsid w:val="00DA512B"/>
    <w:rsid w:val="00DA7155"/>
    <w:rsid w:val="00DA7B3D"/>
    <w:rsid w:val="00DA7D1D"/>
    <w:rsid w:val="00DB1417"/>
    <w:rsid w:val="00DC05C1"/>
    <w:rsid w:val="00DC44A8"/>
    <w:rsid w:val="00DC742D"/>
    <w:rsid w:val="00DD25D2"/>
    <w:rsid w:val="00DD41FB"/>
    <w:rsid w:val="00DD471F"/>
    <w:rsid w:val="00DD4D14"/>
    <w:rsid w:val="00DD65C3"/>
    <w:rsid w:val="00DD6623"/>
    <w:rsid w:val="00DE48CB"/>
    <w:rsid w:val="00DE4BEE"/>
    <w:rsid w:val="00DE5B3D"/>
    <w:rsid w:val="00DE651D"/>
    <w:rsid w:val="00DE7112"/>
    <w:rsid w:val="00DE730D"/>
    <w:rsid w:val="00DF19BE"/>
    <w:rsid w:val="00DF3B44"/>
    <w:rsid w:val="00DF6A64"/>
    <w:rsid w:val="00E03AA0"/>
    <w:rsid w:val="00E04085"/>
    <w:rsid w:val="00E062BA"/>
    <w:rsid w:val="00E126A1"/>
    <w:rsid w:val="00E1372E"/>
    <w:rsid w:val="00E14A30"/>
    <w:rsid w:val="00E153C8"/>
    <w:rsid w:val="00E172B2"/>
    <w:rsid w:val="00E2121F"/>
    <w:rsid w:val="00E21D30"/>
    <w:rsid w:val="00E2234E"/>
    <w:rsid w:val="00E225E0"/>
    <w:rsid w:val="00E22788"/>
    <w:rsid w:val="00E24D9A"/>
    <w:rsid w:val="00E27805"/>
    <w:rsid w:val="00E27A11"/>
    <w:rsid w:val="00E27C4A"/>
    <w:rsid w:val="00E30497"/>
    <w:rsid w:val="00E3278E"/>
    <w:rsid w:val="00E358A2"/>
    <w:rsid w:val="00E35C9A"/>
    <w:rsid w:val="00E3771B"/>
    <w:rsid w:val="00E40979"/>
    <w:rsid w:val="00E42716"/>
    <w:rsid w:val="00E43F26"/>
    <w:rsid w:val="00E45926"/>
    <w:rsid w:val="00E52A36"/>
    <w:rsid w:val="00E539C1"/>
    <w:rsid w:val="00E60487"/>
    <w:rsid w:val="00E604B2"/>
    <w:rsid w:val="00E612E9"/>
    <w:rsid w:val="00E61A88"/>
    <w:rsid w:val="00E61E9B"/>
    <w:rsid w:val="00E6378B"/>
    <w:rsid w:val="00E63EC3"/>
    <w:rsid w:val="00E64B68"/>
    <w:rsid w:val="00E653DA"/>
    <w:rsid w:val="00E65958"/>
    <w:rsid w:val="00E677C8"/>
    <w:rsid w:val="00E765D3"/>
    <w:rsid w:val="00E778D2"/>
    <w:rsid w:val="00E83870"/>
    <w:rsid w:val="00E84FE5"/>
    <w:rsid w:val="00E86BED"/>
    <w:rsid w:val="00E87732"/>
    <w:rsid w:val="00E879A5"/>
    <w:rsid w:val="00E879FC"/>
    <w:rsid w:val="00E90250"/>
    <w:rsid w:val="00E909C9"/>
    <w:rsid w:val="00E9122F"/>
    <w:rsid w:val="00E93D07"/>
    <w:rsid w:val="00E94CA9"/>
    <w:rsid w:val="00EA0726"/>
    <w:rsid w:val="00EA2574"/>
    <w:rsid w:val="00EA26DE"/>
    <w:rsid w:val="00EA2F1F"/>
    <w:rsid w:val="00EA3768"/>
    <w:rsid w:val="00EA3F2E"/>
    <w:rsid w:val="00EA45ED"/>
    <w:rsid w:val="00EA57EC"/>
    <w:rsid w:val="00EA6208"/>
    <w:rsid w:val="00EA6B8E"/>
    <w:rsid w:val="00EB00A7"/>
    <w:rsid w:val="00EB120E"/>
    <w:rsid w:val="00EB34C8"/>
    <w:rsid w:val="00EB46E2"/>
    <w:rsid w:val="00EB6384"/>
    <w:rsid w:val="00EC0045"/>
    <w:rsid w:val="00EC0237"/>
    <w:rsid w:val="00EC1351"/>
    <w:rsid w:val="00EC451D"/>
    <w:rsid w:val="00ED1FA3"/>
    <w:rsid w:val="00ED3531"/>
    <w:rsid w:val="00ED452E"/>
    <w:rsid w:val="00ED4E6D"/>
    <w:rsid w:val="00EE140F"/>
    <w:rsid w:val="00EE3CDA"/>
    <w:rsid w:val="00EF37A8"/>
    <w:rsid w:val="00EF531F"/>
    <w:rsid w:val="00F0130C"/>
    <w:rsid w:val="00F0296C"/>
    <w:rsid w:val="00F02E69"/>
    <w:rsid w:val="00F04614"/>
    <w:rsid w:val="00F05FE8"/>
    <w:rsid w:val="00F06679"/>
    <w:rsid w:val="00F06D86"/>
    <w:rsid w:val="00F07417"/>
    <w:rsid w:val="00F07A3F"/>
    <w:rsid w:val="00F101AC"/>
    <w:rsid w:val="00F13D87"/>
    <w:rsid w:val="00F149E5"/>
    <w:rsid w:val="00F15E33"/>
    <w:rsid w:val="00F1755A"/>
    <w:rsid w:val="00F17DA2"/>
    <w:rsid w:val="00F22CF7"/>
    <w:rsid w:val="00F22EC0"/>
    <w:rsid w:val="00F25C47"/>
    <w:rsid w:val="00F27D7B"/>
    <w:rsid w:val="00F31D34"/>
    <w:rsid w:val="00F342A1"/>
    <w:rsid w:val="00F34DEE"/>
    <w:rsid w:val="00F36611"/>
    <w:rsid w:val="00F36FBA"/>
    <w:rsid w:val="00F43901"/>
    <w:rsid w:val="00F44C18"/>
    <w:rsid w:val="00F44D36"/>
    <w:rsid w:val="00F4619B"/>
    <w:rsid w:val="00F46262"/>
    <w:rsid w:val="00F4795D"/>
    <w:rsid w:val="00F50A37"/>
    <w:rsid w:val="00F50A61"/>
    <w:rsid w:val="00F51C85"/>
    <w:rsid w:val="00F525CD"/>
    <w:rsid w:val="00F5286C"/>
    <w:rsid w:val="00F52E12"/>
    <w:rsid w:val="00F54F8E"/>
    <w:rsid w:val="00F5572C"/>
    <w:rsid w:val="00F6007D"/>
    <w:rsid w:val="00F61273"/>
    <w:rsid w:val="00F638CA"/>
    <w:rsid w:val="00F657C5"/>
    <w:rsid w:val="00F66F64"/>
    <w:rsid w:val="00F729F4"/>
    <w:rsid w:val="00F77D65"/>
    <w:rsid w:val="00F81951"/>
    <w:rsid w:val="00F835C9"/>
    <w:rsid w:val="00F8472E"/>
    <w:rsid w:val="00F8582B"/>
    <w:rsid w:val="00F876E5"/>
    <w:rsid w:val="00F900B4"/>
    <w:rsid w:val="00F90C45"/>
    <w:rsid w:val="00F91E10"/>
    <w:rsid w:val="00F94EA8"/>
    <w:rsid w:val="00F97DC9"/>
    <w:rsid w:val="00FA0F2E"/>
    <w:rsid w:val="00FA1F07"/>
    <w:rsid w:val="00FA2287"/>
    <w:rsid w:val="00FA4DB1"/>
    <w:rsid w:val="00FA76DF"/>
    <w:rsid w:val="00FB1852"/>
    <w:rsid w:val="00FB3D23"/>
    <w:rsid w:val="00FB3F2A"/>
    <w:rsid w:val="00FC3593"/>
    <w:rsid w:val="00FD117D"/>
    <w:rsid w:val="00FD392D"/>
    <w:rsid w:val="00FD423F"/>
    <w:rsid w:val="00FD5552"/>
    <w:rsid w:val="00FD7092"/>
    <w:rsid w:val="00FD72E3"/>
    <w:rsid w:val="00FE06FC"/>
    <w:rsid w:val="00FE5185"/>
    <w:rsid w:val="00FE6066"/>
    <w:rsid w:val="00FE6AEC"/>
    <w:rsid w:val="00FF0315"/>
    <w:rsid w:val="00FF2121"/>
    <w:rsid w:val="00FF6B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5A63"/>
    <w:rPr>
      <w:rFonts w:ascii="Times New Roman" w:hAnsi="Times New Roman"/>
      <w:b w:val="0"/>
      <w:i w:val="0"/>
      <w:sz w:val="22"/>
    </w:rPr>
  </w:style>
  <w:style w:type="paragraph" w:styleId="NoSpacing">
    <w:name w:val="No Spacing"/>
    <w:uiPriority w:val="1"/>
    <w:qFormat/>
    <w:rsid w:val="004C5A63"/>
    <w:pPr>
      <w:spacing w:after="0" w:line="240" w:lineRule="auto"/>
    </w:pPr>
  </w:style>
  <w:style w:type="paragraph" w:customStyle="1" w:styleId="scemptylineheader">
    <w:name w:val="sc_emptyline_header"/>
    <w:qFormat/>
    <w:rsid w:val="004C5A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5A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5A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5A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5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5A63"/>
    <w:rPr>
      <w:color w:val="808080"/>
    </w:rPr>
  </w:style>
  <w:style w:type="paragraph" w:customStyle="1" w:styleId="scdirectionallanguage">
    <w:name w:val="sc_directional_language"/>
    <w:qFormat/>
    <w:rsid w:val="004C5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5A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5A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5A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5A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5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5A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5A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5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5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5A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5A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5A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5A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5A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5A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5A63"/>
    <w:rPr>
      <w:rFonts w:ascii="Times New Roman" w:hAnsi="Times New Roman"/>
      <w:color w:val="auto"/>
      <w:sz w:val="22"/>
    </w:rPr>
  </w:style>
  <w:style w:type="paragraph" w:customStyle="1" w:styleId="scclippagebillheader">
    <w:name w:val="sc_clip_page_bill_header"/>
    <w:qFormat/>
    <w:rsid w:val="004C5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5A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5A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63"/>
    <w:rPr>
      <w:lang w:val="en-US"/>
    </w:rPr>
  </w:style>
  <w:style w:type="paragraph" w:styleId="Footer">
    <w:name w:val="footer"/>
    <w:basedOn w:val="Normal"/>
    <w:link w:val="FooterChar"/>
    <w:uiPriority w:val="99"/>
    <w:unhideWhenUsed/>
    <w:rsid w:val="004C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3"/>
    <w:rPr>
      <w:lang w:val="en-US"/>
    </w:rPr>
  </w:style>
  <w:style w:type="paragraph" w:styleId="ListParagraph">
    <w:name w:val="List Paragraph"/>
    <w:basedOn w:val="Normal"/>
    <w:uiPriority w:val="34"/>
    <w:qFormat/>
    <w:rsid w:val="004C5A63"/>
    <w:pPr>
      <w:ind w:left="720"/>
      <w:contextualSpacing/>
    </w:pPr>
  </w:style>
  <w:style w:type="paragraph" w:customStyle="1" w:styleId="scbillfooter">
    <w:name w:val="sc_bill_footer"/>
    <w:qFormat/>
    <w:rsid w:val="004C5A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5A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5A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5A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5A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5A63"/>
    <w:pPr>
      <w:widowControl w:val="0"/>
      <w:suppressAutoHyphens/>
      <w:spacing w:after="0" w:line="360" w:lineRule="auto"/>
    </w:pPr>
    <w:rPr>
      <w:rFonts w:ascii="Times New Roman" w:hAnsi="Times New Roman"/>
      <w:lang w:val="en-US"/>
    </w:rPr>
  </w:style>
  <w:style w:type="paragraph" w:customStyle="1" w:styleId="sctableln">
    <w:name w:val="sc_table_ln"/>
    <w:qFormat/>
    <w:rsid w:val="004C5A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5A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5A63"/>
    <w:rPr>
      <w:strike/>
      <w:dstrike w:val="0"/>
    </w:rPr>
  </w:style>
  <w:style w:type="character" w:customStyle="1" w:styleId="scinsert">
    <w:name w:val="sc_insert"/>
    <w:uiPriority w:val="1"/>
    <w:qFormat/>
    <w:rsid w:val="004C5A63"/>
    <w:rPr>
      <w:caps w:val="0"/>
      <w:smallCaps w:val="0"/>
      <w:strike w:val="0"/>
      <w:dstrike w:val="0"/>
      <w:vanish w:val="0"/>
      <w:u w:val="single"/>
      <w:vertAlign w:val="baseline"/>
    </w:rPr>
  </w:style>
  <w:style w:type="character" w:customStyle="1" w:styleId="scinsertred">
    <w:name w:val="sc_insert_red"/>
    <w:uiPriority w:val="1"/>
    <w:qFormat/>
    <w:rsid w:val="004C5A63"/>
    <w:rPr>
      <w:caps w:val="0"/>
      <w:smallCaps w:val="0"/>
      <w:strike w:val="0"/>
      <w:dstrike w:val="0"/>
      <w:vanish w:val="0"/>
      <w:color w:val="FF0000"/>
      <w:u w:val="single"/>
      <w:vertAlign w:val="baseline"/>
    </w:rPr>
  </w:style>
  <w:style w:type="character" w:customStyle="1" w:styleId="scinsertblue">
    <w:name w:val="sc_insert_blue"/>
    <w:uiPriority w:val="1"/>
    <w:qFormat/>
    <w:rsid w:val="004C5A63"/>
    <w:rPr>
      <w:caps w:val="0"/>
      <w:smallCaps w:val="0"/>
      <w:strike w:val="0"/>
      <w:dstrike w:val="0"/>
      <w:vanish w:val="0"/>
      <w:color w:val="0070C0"/>
      <w:u w:val="single"/>
      <w:vertAlign w:val="baseline"/>
    </w:rPr>
  </w:style>
  <w:style w:type="character" w:customStyle="1" w:styleId="scstrikered">
    <w:name w:val="sc_strike_red"/>
    <w:uiPriority w:val="1"/>
    <w:qFormat/>
    <w:rsid w:val="004C5A63"/>
    <w:rPr>
      <w:strike/>
      <w:dstrike w:val="0"/>
      <w:color w:val="FF0000"/>
    </w:rPr>
  </w:style>
  <w:style w:type="character" w:customStyle="1" w:styleId="scstrikeblue">
    <w:name w:val="sc_strike_blue"/>
    <w:uiPriority w:val="1"/>
    <w:qFormat/>
    <w:rsid w:val="004C5A63"/>
    <w:rPr>
      <w:strike/>
      <w:dstrike w:val="0"/>
      <w:color w:val="0070C0"/>
    </w:rPr>
  </w:style>
  <w:style w:type="character" w:customStyle="1" w:styleId="scinsertbluenounderline">
    <w:name w:val="sc_insert_blue_no_underline"/>
    <w:uiPriority w:val="1"/>
    <w:qFormat/>
    <w:rsid w:val="004C5A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5A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5A63"/>
    <w:rPr>
      <w:strike/>
      <w:dstrike w:val="0"/>
      <w:color w:val="0070C0"/>
      <w:lang w:val="en-US"/>
    </w:rPr>
  </w:style>
  <w:style w:type="character" w:customStyle="1" w:styleId="scstrikerednoncodified">
    <w:name w:val="sc_strike_red_non_codified"/>
    <w:uiPriority w:val="1"/>
    <w:qFormat/>
    <w:rsid w:val="004C5A63"/>
    <w:rPr>
      <w:strike/>
      <w:dstrike w:val="0"/>
      <w:color w:val="FF0000"/>
    </w:rPr>
  </w:style>
  <w:style w:type="paragraph" w:customStyle="1" w:styleId="scbillsiglines">
    <w:name w:val="sc_bill_sig_lines"/>
    <w:qFormat/>
    <w:rsid w:val="004C5A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5A63"/>
    <w:rPr>
      <w:bdr w:val="none" w:sz="0" w:space="0" w:color="auto"/>
      <w:shd w:val="clear" w:color="auto" w:fill="FEC6C6"/>
    </w:rPr>
  </w:style>
  <w:style w:type="character" w:customStyle="1" w:styleId="screstoreblue">
    <w:name w:val="sc_restore_blue"/>
    <w:uiPriority w:val="1"/>
    <w:qFormat/>
    <w:rsid w:val="004C5A63"/>
    <w:rPr>
      <w:color w:val="4472C4" w:themeColor="accent1"/>
      <w:bdr w:val="none" w:sz="0" w:space="0" w:color="auto"/>
      <w:shd w:val="clear" w:color="auto" w:fill="auto"/>
    </w:rPr>
  </w:style>
  <w:style w:type="character" w:customStyle="1" w:styleId="screstorered">
    <w:name w:val="sc_restore_red"/>
    <w:uiPriority w:val="1"/>
    <w:qFormat/>
    <w:rsid w:val="004C5A63"/>
    <w:rPr>
      <w:color w:val="FF0000"/>
      <w:bdr w:val="none" w:sz="0" w:space="0" w:color="auto"/>
      <w:shd w:val="clear" w:color="auto" w:fill="auto"/>
    </w:rPr>
  </w:style>
  <w:style w:type="character" w:customStyle="1" w:styleId="scstrikenewblue">
    <w:name w:val="sc_strike_new_blue"/>
    <w:uiPriority w:val="1"/>
    <w:qFormat/>
    <w:rsid w:val="004C5A63"/>
    <w:rPr>
      <w:strike w:val="0"/>
      <w:dstrike/>
      <w:color w:val="0070C0"/>
      <w:u w:val="none"/>
    </w:rPr>
  </w:style>
  <w:style w:type="character" w:customStyle="1" w:styleId="scstrikenewred">
    <w:name w:val="sc_strike_new_red"/>
    <w:uiPriority w:val="1"/>
    <w:qFormat/>
    <w:rsid w:val="004C5A63"/>
    <w:rPr>
      <w:strike w:val="0"/>
      <w:dstrike/>
      <w:color w:val="FF0000"/>
      <w:u w:val="none"/>
    </w:rPr>
  </w:style>
  <w:style w:type="character" w:customStyle="1" w:styleId="scamendsenate">
    <w:name w:val="sc_amend_senate"/>
    <w:uiPriority w:val="1"/>
    <w:qFormat/>
    <w:rsid w:val="004C5A63"/>
    <w:rPr>
      <w:bdr w:val="none" w:sz="0" w:space="0" w:color="auto"/>
      <w:shd w:val="clear" w:color="auto" w:fill="FFF2CC" w:themeFill="accent4" w:themeFillTint="33"/>
    </w:rPr>
  </w:style>
  <w:style w:type="character" w:customStyle="1" w:styleId="scamendhouse">
    <w:name w:val="sc_amend_house"/>
    <w:uiPriority w:val="1"/>
    <w:qFormat/>
    <w:rsid w:val="004C5A63"/>
    <w:rPr>
      <w:bdr w:val="none" w:sz="0" w:space="0" w:color="auto"/>
      <w:shd w:val="clear" w:color="auto" w:fill="E2EFD9" w:themeFill="accent6" w:themeFillTint="33"/>
    </w:rPr>
  </w:style>
  <w:style w:type="paragraph" w:styleId="Revision">
    <w:name w:val="Revision"/>
    <w:hidden/>
    <w:uiPriority w:val="99"/>
    <w:semiHidden/>
    <w:rsid w:val="002B7C33"/>
    <w:pPr>
      <w:spacing w:after="0" w:line="240" w:lineRule="auto"/>
    </w:pPr>
    <w:rPr>
      <w:lang w:val="en-US"/>
    </w:rPr>
  </w:style>
  <w:style w:type="character" w:styleId="CommentReference">
    <w:name w:val="annotation reference"/>
    <w:basedOn w:val="DefaultParagraphFont"/>
    <w:uiPriority w:val="99"/>
    <w:semiHidden/>
    <w:unhideWhenUsed/>
    <w:rsid w:val="003F0907"/>
    <w:rPr>
      <w:sz w:val="16"/>
      <w:szCs w:val="16"/>
    </w:rPr>
  </w:style>
  <w:style w:type="paragraph" w:styleId="CommentText">
    <w:name w:val="annotation text"/>
    <w:basedOn w:val="Normal"/>
    <w:link w:val="CommentTextChar"/>
    <w:uiPriority w:val="99"/>
    <w:unhideWhenUsed/>
    <w:rsid w:val="003F0907"/>
    <w:pPr>
      <w:spacing w:line="240" w:lineRule="auto"/>
    </w:pPr>
    <w:rPr>
      <w:sz w:val="20"/>
      <w:szCs w:val="20"/>
    </w:rPr>
  </w:style>
  <w:style w:type="character" w:customStyle="1" w:styleId="CommentTextChar">
    <w:name w:val="Comment Text Char"/>
    <w:basedOn w:val="DefaultParagraphFont"/>
    <w:link w:val="CommentText"/>
    <w:uiPriority w:val="99"/>
    <w:rsid w:val="003F0907"/>
    <w:rPr>
      <w:sz w:val="20"/>
      <w:szCs w:val="20"/>
      <w:lang w:val="en-US"/>
    </w:rPr>
  </w:style>
  <w:style w:type="paragraph" w:styleId="CommentSubject">
    <w:name w:val="annotation subject"/>
    <w:basedOn w:val="CommentText"/>
    <w:next w:val="CommentText"/>
    <w:link w:val="CommentSubjectChar"/>
    <w:uiPriority w:val="99"/>
    <w:semiHidden/>
    <w:unhideWhenUsed/>
    <w:rsid w:val="003F0907"/>
    <w:rPr>
      <w:b/>
      <w:bCs/>
    </w:rPr>
  </w:style>
  <w:style w:type="character" w:customStyle="1" w:styleId="CommentSubjectChar">
    <w:name w:val="Comment Subject Char"/>
    <w:basedOn w:val="CommentTextChar"/>
    <w:link w:val="CommentSubject"/>
    <w:uiPriority w:val="99"/>
    <w:semiHidden/>
    <w:rsid w:val="003F09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49&amp;session=126&amp;summary=B" TargetMode="External" Id="R97c194d97e5e4124" /><Relationship Type="http://schemas.openxmlformats.org/officeDocument/2006/relationships/hyperlink" Target="https://www.scstatehouse.gov/sess126_2025-2026/prever/3849_20250130.docx" TargetMode="External" Id="Reaf5cc0670234aa5" /><Relationship Type="http://schemas.openxmlformats.org/officeDocument/2006/relationships/hyperlink" Target="h:\hj\20250130.docx" TargetMode="External" Id="Rfd639375b6d241a4" /><Relationship Type="http://schemas.openxmlformats.org/officeDocument/2006/relationships/hyperlink" Target="h:\hj\20250130.docx" TargetMode="External" Id="R62bee57b08004e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409"/>
    <w:rsid w:val="000F401F"/>
    <w:rsid w:val="00140B15"/>
    <w:rsid w:val="001B20DA"/>
    <w:rsid w:val="001C48FD"/>
    <w:rsid w:val="00260641"/>
    <w:rsid w:val="002A7C8A"/>
    <w:rsid w:val="002D4365"/>
    <w:rsid w:val="003818CA"/>
    <w:rsid w:val="003E4FBC"/>
    <w:rsid w:val="003F4940"/>
    <w:rsid w:val="004E2BB5"/>
    <w:rsid w:val="005456A1"/>
    <w:rsid w:val="00580C56"/>
    <w:rsid w:val="006B363F"/>
    <w:rsid w:val="006E46E1"/>
    <w:rsid w:val="007070D2"/>
    <w:rsid w:val="00776F2C"/>
    <w:rsid w:val="00782A57"/>
    <w:rsid w:val="00874C59"/>
    <w:rsid w:val="008F7723"/>
    <w:rsid w:val="009031EF"/>
    <w:rsid w:val="00912A5F"/>
    <w:rsid w:val="00940EED"/>
    <w:rsid w:val="009739B1"/>
    <w:rsid w:val="00985255"/>
    <w:rsid w:val="009B4955"/>
    <w:rsid w:val="009C3651"/>
    <w:rsid w:val="00A51DBA"/>
    <w:rsid w:val="00A92EDA"/>
    <w:rsid w:val="00AD119C"/>
    <w:rsid w:val="00B20DA6"/>
    <w:rsid w:val="00B457AF"/>
    <w:rsid w:val="00BE5A72"/>
    <w:rsid w:val="00C818FB"/>
    <w:rsid w:val="00CC0451"/>
    <w:rsid w:val="00D1746A"/>
    <w:rsid w:val="00D6665C"/>
    <w:rsid w:val="00D900BD"/>
    <w:rsid w:val="00DD471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324da551-0412-462e-80b6-f552db9eefd2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20e624ab-755e-4114-8f29-6560069b0d8e</T_BILL_REQUEST_REQUEST>
  <T_BILL_R_ORIGINALDRAFT>5d733fad-5500-4377-a02b-38fbc4fb2462</T_BILL_R_ORIGINALDRAFT>
  <T_BILL_SPONSOR_SPONSOR>8d5bce3e-9aa7-4a54-b031-f581642dd221</T_BILL_SPONSOR_SPONSOR>
  <T_BILL_T_BILLNAME>[3849]</T_BILL_T_BILLNAME>
  <T_BILL_T_BILLNUMBER>3849</T_BILL_T_BILLNUMBER>
  <T_BILL_T_BILLTITL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JUDGMENT TO THE DEPARTMENT OF REVENUE UPON ENTERING JUDGMENT AGAINST A LICENSEE; BY AMENDING SECTION 61‑4‑580, RELATING TO PROHIBITED ACTS, SO AS TO PROVIDE FOR CIVIL LIABILITY; BY AMENDING SECTION 61‑4‑590, RELATING TO REVOCATION OR SUSPENSION OF PERMITS AND DEPARTMENT INVESTIGATIONS AND DETERMINATIONS, SO AS TO PROVIDE THAT THE DEPARTMENT MAY REVOKE OR SUSPEND A PERMIT ON ITS OWN INITIATIVE UPON RECEIPT OF A COMPLAINT AND JUDGMENT; BY ADDING CHAPTER 3 TO TITLE 61 SO AS TO DEFINE NECESSARY TERMS; TO PROVIDE REQUIREMENTS FOR SERVER AND MANAGER TRAINING; TO PROVIDE FOR THE CREATION OF AND APPROVAL OF TRAINING PROGRAMS; TO PROVIDE FOR THE ISSUANCE OF ALCOHOL SERVER CERTIFICATES; TO PROVIDE FOR THE RENEWAL OF A PERMIT OR LICENSE; TO PROVIDE FOR THE ENFORCEMENT OF RELEVANT PROVISIONS; AND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A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 LIMITS AND EXCEPTIONS, SO AS TO PROVIDE GUIDELINES FOR INTENT TO HARM, FELONY CONVICTIONS, AND INFLUENCE OF ALCOHOL AND OTHER DRUGS; AND BY ADDING SECTION 38‑59‑23 SO AS TO PROVIDE FOR ACTIONS FOR BAD FAITH INVOLVING A LIABILITY.</T_BILL_T_BILLTITLE>
  <T_BILL_T_CHAMBER>house</T_BILL_T_CHAMBER>
  <T_BILL_T_FILENAME> </T_BILL_T_FILENAME>
  <T_BILL_T_LEGTYPE>bill_statewide</T_BILL_T_LEGTYPE>
  <T_BILL_T_RATNUMBERSTRING>HNone</T_BILL_T_RATNUMBERSTRING>
  <T_BILL_T_SECTIONS>[{"SectionUUID":"90bb1edc-70b3-4945-a811-daffa5af77fc","SectionName":"code_section","SectionNumber":1,"SectionType":"code_section","CodeSections":[{"CodeSectionBookmarkName":"cs_T15C38N15_0602c012d","IsConstitutionSection":false,"Identity":"15-38-15","IsNew":false,"SubSections":[{"Level":1,"Identity":"T15C38N15SA","SubSectionBookmarkName":"ss_T15C38N15SA_lv1_286ef4e64","IsNewSubSection":false,"SubSectionReplacement":""},{"Level":2,"Identity":"T15C38N15S1","SubSectionBookmarkName":"ss_T15C38N15S1_lv2_1b0cdec7e","IsNewSubSection":false,"SubSectionReplacement":""},{"Level":2,"Identity":"T15C38N15S2","SubSectionBookmarkName":"ss_T15C38N15S2_lv2_b0607b967","IsNewSubSection":false,"SubSectionReplacement":""},{"Level":2,"Identity":"T15C38N15S3","SubSectionBookmarkName":"ss_T15C38N15S3_lv2_1f5f81219","IsNewSubSection":false,"SubSectionReplacement":""},{"Level":2,"Identity":"T15C38N15S4","SubSectionBookmarkName":"ss_T15C38N15S4_lv2_5e126c54b","IsNewSubSection":false,"SubSectionReplacement":""},{"Level":2,"Identity":"T15C38N15S5","SubSectionBookmarkName":"ss_T15C38N15S5_lv2_d5a170df9","IsNewSubSection":false,"SubSectionReplacement":""},{"Level":1,"Identity":"T15C38N15SB","SubSectionBookmarkName":"ss_T15C38N15SB_lv1_04bbad65e","IsNewSubSection":false,"SubSectionReplacement":""},{"Level":2,"Identity":"T15C38N15S1","SubSectionBookmarkName":"ss_T15C38N15S1_lv2_42b4a3a18","IsNewSubSection":false,"SubSectionReplacement":""},{"Level":2,"Identity":"T15C38N15S2","SubSectionBookmarkName":"ss_T15C38N15S2_lv2_80bed94b3","IsNewSubSection":false,"SubSectionReplacement":""},{"Level":2,"Identity":"T15C38N15S3","SubSectionBookmarkName":"ss_T15C38N15S3_lv2_b64050853","IsNewSubSection":false,"SubSectionReplacement":""},{"Level":3,"Identity":"T15C38N15Sa","SubSectionBookmarkName":"ss_T15C38N15Sa_lv3_e9c41f832","IsNewSubSection":false,"SubSectionReplacement":""},{"Level":3,"Identity":"T15C38N15Sb","SubSectionBookmarkName":"ss_T15C38N15Sb_lv3_5bfca1bee","IsNewSubSection":false,"SubSectionReplacement":""}],"TitleRelatedTo":"the apportionment of percentages of fault and alcoholic beverage or drug exceptions","TitleSoAsTo":"provide that a jury or the court shall determine the percentage of fault of the claimant, the defendant, and of any nonparty whose act or omission was a proximate cause of the claimant's alleged damages","Deleted":false}],"TitleText":"","DisableControls":false,"Deleted":false,"RepealItems":[],"SectionBookmarkName":"bs_num_1_sub_A_41e9e58f3"},{"SectionUUID":"709451fc-95c2-48fd-922b-c4d5a1568601","SectionName":"code_section","SectionNumber":1,"SectionType":"repeal_section","CodeSections":[],"TitleText":"","DisableControls":false,"Deleted":false,"RepealItems":[{"Type":"repeal_codesection","Identity":"15-38-20","RelatedTo":"Right of contribution"}],"SectionBookmarkName":"bs_num_1_sub_B_b9402b01c"},{"SectionUUID":"57d53931-70af-4308-9b0c-3bdeb8089bb4","SectionName":"code_section","SectionNumber":1,"SectionType":"repeal_section","CodeSections":[],"TitleText":"","DisableControls":false,"Deleted":false,"RepealItems":[{"Type":"repeal_codesection","Identity":"15-38-30","RelatedTo":"Factors determining pro rata liability of tortfeasors"}],"SectionBookmarkName":"bs_num_1_sub_C_94ad6eec0"},{"SectionUUID":"ed1d908b-e68f-4281-a320-65cb4aff9b9f","SectionName":"code_section","SectionNumber":1,"SectionType":"repeal_section","CodeSections":[],"TitleText":"","DisableControls":false,"Deleted":false,"RepealItems":[{"Type":"repeal_codesection","Identity":"15-38-40","RelatedTo":"Actions for contribution"}],"SectionBookmarkName":"bs_num_1_sub_D_e807a89bd"},{"SectionUUID":"9acd1ce4-ab69-46cd-8b25-4bdac7ee083f","SectionName":"code_section","SectionNumber":2,"SectionType":"code_section","CodeSections":[{"CodeSectionBookmarkName":"ns_T15C3N710_4809d7d2f","IsConstitutionSection":false,"Identity":"15-3-710","IsNew":true,"SubSections":[{"Level":1,"Identity":"T15C3N710SA","SubSectionBookmarkName":"ss_T15C3N710SA_lv1_acff42a56","IsNewSubSection":false,"SubSectionReplacement":""},{"Level":2,"Identity":"T15C3N710S1","SubSectionBookmarkName":"ss_T15C3N710S1_lv2_6a66dd2c6","IsNewSubSection":false,"SubSectionReplacement":""},{"Level":2,"Identity":"T15C3N710S2","SubSectionBookmarkName":"ss_T15C3N710S2_lv2_62bc7e4e1","IsNewSubSection":false,"SubSectionReplacement":""},{"Level":2,"Identity":"T15C3N710S3","SubSectionBookmarkName":"ss_T15C3N710S3_lv2_efb94f938","IsNewSubSection":false,"SubSectionReplacement":""},{"Level":1,"Identity":"T15C3N710SB","SubSectionBookmarkName":"ss_T15C3N710SB_lv1_e813ef69c","IsNewSubSection":false,"SubSectionReplacement":""},{"Level":2,"Identity":"T15C3N710S1","SubSectionBookmarkName":"ss_T15C3N710S1_lv2_ab28a72d5","IsNewSubSection":false,"SubSectionReplacement":""},{"Level":2,"Identity":"T15C3N710S2","SubSectionBookmarkName":"ss_T15C3N710S2_lv2_65f3c62d6","IsNewSubSection":false,"SubSectionReplacement":""},{"Level":1,"Identity":"T15C3N710SC","SubSectionBookmarkName":"ss_T15C3N710SC_lv1_31aeb9e04","IsNewSubSection":false,"SubSectionReplacement":""},{"Level":2,"Identity":"T15C3N710S1","SubSectionBookmarkName":"ss_T15C3N710S1_lv2_e9e23a350","IsNewSubSection":false,"SubSectionReplacement":""},{"Level":2,"Identity":"T15C3N710S2","SubSectionBookmarkName":"ss_T15C3N710S2_lv2_3ca6ee624","IsNewSubSection":false,"SubSectionReplacement":""},{"Level":1,"Identity":"T15C3N710SD","SubSectionBookmarkName":"ss_T15C3N710SD_lv1_8abbb77e4","IsNewSubSection":false,"SubSectionReplacement":""},{"Level":1,"Identity":"T15C3N710SE","SubSectionBookmarkName":"ss_T15C3N710SE_lv1_10bd498a2","IsNewSubSection":false,"SubSectionReplacement":""}],"TitleRelatedTo":"","TitleSoAsTo":"define necessary terms","Deleted":false},{"CodeSectionBookmarkName":"ns_T15C3N720_2bf79a6b7","IsConstitutionSection":false,"Identity":"15-3-720","IsNew":true,"SubSections":[{"Level":1,"Identity":"T15C3N720S1","SubSectionBookmarkName":"ss_T15C3N720S1_lv1_c64cce7c6","IsNewSubSection":false,"SubSectionReplacement":""},{"Level":1,"Identity":"T15C3N720S2","SubSectionBookmarkName":"ss_T15C3N720S2_lv1_ac81ff818","IsNewSubSection":false,"SubSectionReplacement":""}],"TitleRelatedTo":"","TitleSoAsTo":"provide that an individual is prohibited from recovering damages if the individual knowingly rides as a passenger in a vehicle operated by a driver who is visibly intoxicated or whom the individual knew or should have known would become intoxicated","Deleted":false},{"CodeSectionBookmarkName":"ns_T15C3N730_c0b21b0f0","IsConstitutionSection":false,"Identity":"15-3-730","IsNew":true,"SubSections":[],"TitleRelatedTo":"","TitleSoAsTo":"provide that the clerk of court shall forward a copy of the complaint and judgement to the department of revenue upon entering judgment against a licensee","Deleted":false}],"TitleText":"","DisableControls":false,"Deleted":false,"RepealItems":[],"SectionBookmarkName":"bs_num_2_sub_A_4c5ca2a26"},{"SectionUUID":"dc1253c5-c5eb-4e99-8f32-ed57bfec00ca","SectionName":"code_section","SectionNumber":2,"SectionType":"code_section","CodeSections":[{"CodeSectionBookmarkName":"cs_T61C4N580_2c81c1487","IsConstitutionSection":false,"Identity":"61-4-580","IsNew":false,"SubSections":[{"Level":1,"Identity":"T61C4N580SB","SubSectionBookmarkName":"ss_T61C4N580SB_lv1_187f1f625","IsNewSubSection":false,"SubSectionReplacement":""}],"TitleRelatedTo":"Prohibited acts","TitleSoAsTo":"provide for civil liability","Deleted":false}],"TitleText":"","DisableControls":false,"Deleted":false,"RepealItems":[],"SectionBookmarkName":"bs_num_2_sub_B_ac343f3da"},{"SectionUUID":"8066bae9-9bd1-4342-b540-9dc22feddf1b","SectionName":"code_section","SectionNumber":2,"SectionType":"code_section","CodeSections":[{"CodeSectionBookmarkName":"cs_T61C4N590_9c395f277","IsConstitutionSection":false,"Identity":"61-4-590","IsNew":false,"SubSections":[{"Level":1,"Identity":"T61C4N590SA","SubSectionBookmarkName":"ss_T61C4N590SA_lv1_18e9775f4","IsNewSubSection":false,"SubSectionReplacement":""}],"TitleRelatedTo":"Revocation or suspension of permits and department investigation and determination","TitleSoAsTo":"provide that the department may revoke or suspend a permit on its own initiative upon receipt of a complaint and judgment","Deleted":false}],"TitleText":"","DisableControls":false,"Deleted":false,"RepealItems":[],"SectionBookmarkName":"bs_num_2_sub_C_0468d5ce9"},{"SectionUUID":"eb7f492f-9cd0-4612-90a7-fadbb865d137","SectionName":"code_section","SectionNumber":3,"SectionType":"code_section","CodeSections":[{"CodeSectionBookmarkName":"ns_T61C3N100_f69f58010","IsConstitutionSection":false,"Identity":"61-3-100","IsNew":true,"SubSections":[{"Level":1,"Identity":"T61C3N100S1","SubSectionBookmarkName":"ss_T61C3N100S1_lv1_ffa138746","IsNewSubSection":false,"SubSectionReplacement":""},{"Level":1,"Identity":"T61C3N100S2","SubSectionBookmarkName":"ss_T61C3N100S2_lv1_d321e0f77","IsNewSubSection":false,"SubSectionReplacement":""},{"Level":1,"Identity":"T61C3N100S3","SubSectionBookmarkName":"ss_T61C3N100S3_lv1_8ac27912d","IsNewSubSection":false,"SubSectionReplacement":""},{"Level":1,"Identity":"T61C3N100S4","SubSectionBookmarkName":"ss_T61C3N100S4_lv1_701f7e30b","IsNewSubSection":false,"SubSectionReplacement":""},{"Level":1,"Identity":"T61C3N100S5","SubSectionBookmarkName":"ss_T61C3N100S5_lv1_baca052fb","IsNewSubSection":false,"SubSectionReplacement":""},{"Level":1,"Identity":"T61C3N100S6","SubSectionBookmarkName":"ss_T61C3N100S6_lv1_e21db052e","IsNewSubSection":false,"SubSectionReplacement":""},{"Level":1,"Identity":"T61C3N100S7","SubSectionBookmarkName":"ss_T61C3N100S7_lv1_0ae640795","IsNewSubSection":false,"SubSectionReplacement":""},{"Level":1,"Identity":"T61C3N100S8","SubSectionBookmarkName":"ss_T61C3N100S8_lv1_4e66b567d","IsNewSubSection":false,"SubSectionReplacement":""},{"Level":1,"Identity":"T61C3N100S9","SubSectionBookmarkName":"ss_T61C3N100S9_lv1_748637c70","IsNewSubSection":false,"SubSectionReplacement":""},{"Level":1,"Identity":"T61C3N100S10","SubSectionBookmarkName":"ss_T61C3N100S10_lv1_ed2194b00","IsNewSubSection":false,"SubSectionReplacement":""},{"Level":1,"Identity":"T61C3N100S11","SubSectionBookmarkName":"ss_T61C3N100S11_lv1_b85e842a1","IsNewSubSection":false,"SubSectionReplacement":""},{"Level":1,"Identity":"T61C3N100S12","SubSectionBookmarkName":"ss_T61C3N100S12_lv1_5337d3b77","IsNewSubSection":false,"SubSectionReplacement":""}],"TitleRelatedTo":"","TitleSoAsTo":"define necessary terms","Deleted":false},{"CodeSectionBookmarkName":"ns_T61C3N110_524213329","IsConstitutionSection":false,"Identity":"61-3-110","IsNew":true,"SubSections":[{"Level":1,"Identity":"T61C3N110SA","SubSectionBookmarkName":"ss_T61C3N110SA_lv1_82eb86ccb","IsNewSubSection":false,"SubSectionReplacement":""},{"Level":1,"Identity":"T61C3N110SB","SubSectionBookmarkName":"ss_T61C3N110SB_lv1_ff56d6fb4","IsNewSubSection":false,"SubSectionReplacement":""},{"Level":1,"Identity":"T61C3N110SC","SubSectionBookmarkName":"ss_T61C3N110SC_lv1_39186c721","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581fb9312","IsNewSubSection":false,"SubSectionReplacement":""},{"Level":2,"Identity":"T61C3N120S2","SubSectionBookmarkName":"ss_T61C3N120S2_lv2_4091f9593","IsNewSubSection":false,"SubSectionReplacement":""},{"Level":1,"Identity":"T61C3N120SB","SubSectionBookmarkName":"ss_T61C3N120SB_lv1_243594dee","IsNewSubSection":false,"SubSectionReplacement":""},{"Level":2,"Identity":"T61C3N120S1","SubSectionBookmarkName":"ss_T61C3N120S1_lv2_493a57524","IsNewSubSection":false,"SubSectionReplacement":""},{"Level":3,"Identity":"T61C3N120Sa","SubSectionBookmarkName":"ss_T61C3N120Sa_lv3_edf214b15","IsNewSubSection":false,"SubSectionReplacement":""},{"Level":3,"Identity":"T61C3N120Sb","SubSectionBookmarkName":"ss_T61C3N120Sb_lv3_6ecb5122b","IsNewSubSection":false,"SubSectionReplacement":""},{"Level":3,"Identity":"T61C3N120Sc","SubSectionBookmarkName":"ss_T61C3N120Sc_lv3_2c18288db","IsNewSubSection":false,"SubSectionReplacement":""},{"Level":3,"Identity":"T61C3N120Sd","SubSectionBookmarkName":"ss_T61C3N120Sd_lv3_f1e11de72","IsNewSubSection":false,"SubSectionReplacement":""},{"Level":3,"Identity":"T61C3N120Se","SubSectionBookmarkName":"ss_T61C3N120Se_lv3_c652db913","IsNewSubSection":false,"SubSectionReplacement":""},{"Level":3,"Identity":"T61C3N120Sf","SubSectionBookmarkName":"ss_T61C3N120Sf_lv3_25905525c","IsNewSubSection":false,"SubSectionReplacement":""},{"Level":2,"Identity":"T61C3N120S2","SubSectionBookmarkName":"ss_T61C3N120S2_lv2_ade4ec26f","IsNewSubSection":false,"SubSectionReplacement":""},{"Level":2,"Identity":"T61C3N120S3","SubSectionBookmarkName":"ss_T61C3N120S3_lv2_97c53ac10","IsNewSubSection":false,"SubSectionReplacement":""},{"Level":2,"Identity":"T61C3N120S4","SubSectionBookmarkName":"ss_T61C3N120S4_lv2_50a625f32","IsNewSubSection":false,"SubSectionReplacement":""},{"Level":2,"Identity":"T61C3N120S5","SubSectionBookmarkName":"ss_T61C3N120S5_lv2_0ced0d19a","IsNewSubSection":false,"SubSectionReplacement":""},{"Level":2,"Identity":"T61C3N120S6","SubSectionBookmarkName":"ss_T61C3N120S6_lv2_950f1d463","IsNewSubSection":false,"SubSectionReplacement":""},{"Level":2,"Identity":"T61C3N120S7","SubSectionBookmarkName":"ss_T61C3N120S7_lv2_d589e6496","IsNewSubSection":false,"SubSectionReplacement":""},{"Level":2,"Identity":"T61C3N120S8","SubSectionBookmarkName":"ss_T61C3N120S8_lv2_32e570d27","IsNewSubSection":false,"SubSectionReplacement":""},{"Level":2,"Identity":"T61C3N120S9","SubSectionBookmarkName":"ss_T61C3N120S9_lv2_ce6445cb1","IsNewSubSection":false,"SubSectionReplacement":""},{"Level":2,"Identity":"T61C3N120S10","SubSectionBookmarkName":"ss_T61C3N120S10_lv2_57a8c8342","IsNewSubSection":false,"SubSectionReplacement":""},{"Level":1,"Identity":"T61C3N120SC","SubSectionBookmarkName":"ss_T61C3N120SC_lv1_80ddf963f","IsNewSubSection":false,"SubSectionReplacement":""},{"Level":2,"Identity":"T61C3N120S1","SubSectionBookmarkName":"ss_T61C3N120S1_lv2_08bd53ea2","IsNewSubSection":false,"SubSectionReplacement":""},{"Level":2,"Identity":"T61C3N120S2","SubSectionBookmarkName":"ss_T61C3N120S2_lv2_bdcd39edc","IsNewSubSection":false,"SubSectionReplacement":""},{"Level":2,"Identity":"T61C3N120S3","SubSectionBookmarkName":"ss_T61C3N120S3_lv2_780c217bd","IsNewSubSection":false,"SubSectionReplacement":""},{"Level":2,"Identity":"T61C3N120S4","SubSectionBookmarkName":"ss_T61C3N120S4_lv2_ab218804f","IsNewSubSection":false,"SubSectionReplacement":""},{"Level":2,"Identity":"T61C3N120S5","SubSectionBookmarkName":"ss_T61C3N120S5_lv2_913b4a1a7","IsNewSubSection":false,"SubSectionReplacement":""},{"Level":2,"Identity":"T61C3N120S6","SubSectionBookmarkName":"ss_T61C3N120S6_lv2_d62af0d75","IsNewSubSection":false,"SubSectionReplacement":""},{"Level":2,"Identity":"T61C3N120S7","SubSectionBookmarkName":"ss_T61C3N120S7_lv2_450377aad","IsNewSubSection":false,"SubSectionReplacement":""},{"Level":1,"Identity":"T61C3N120SD","SubSectionBookmarkName":"ss_T61C3N120SD_lv1_02cba0051","IsNewSubSection":false,"SubSectionReplacement":""},{"Level":1,"Identity":"T61C3N120SE","SubSectionBookmarkName":"ss_T61C3N120SE_lv1_691302c8d","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0a33814ea","IsNewSubSection":false,"SubSectionReplacement":""},{"Level":2,"Identity":"T61C3N130S2","SubSectionBookmarkName":"ss_T61C3N130S2_lv2_30da19e24","IsNewSubSection":false,"SubSectionReplacement":""},{"Level":1,"Identity":"T61C3N130SB","SubSectionBookmarkName":"ss_T61C3N130SB_lv1_59bcf610d","IsNewSubSection":false,"SubSectionReplacement":""},{"Level":1,"Identity":"T61C3N130SC","SubSectionBookmarkName":"ss_T61C3N130SC_lv1_f1294878b","IsNewSubSection":false,"SubSectionReplacement":""},{"Level":1,"Identity":"T61C3N130SD","SubSectionBookmarkName":"ss_T61C3N130SD_lv1_f75944443","IsNewSubSection":false,"SubSectionReplacement":""},{"Level":1,"Identity":"T61C3N130SE","SubSectionBookmarkName":"ss_T61C3N130SE_lv1_44f1f3e48","IsNewSubSection":false,"SubSectionReplacement":""},{"Level":1,"Identity":"T61C3N130SF","SubSectionBookmarkName":"ss_T61C3N130SF_lv1_6fa23311e","IsNewSubSection":false,"SubSectionReplacement":""},{"Level":1,"Identity":"T61C3N130SG","SubSectionBookmarkName":"ss_T61C3N130SG_lv1_8c1761b73","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license","Deleted":false},{"CodeSectionBookmarkName":"ns_T61C3N150_5c76a7364","IsConstitutionSection":false,"Identity":"61-3-150","IsNew":true,"SubSections":[],"TitleRelatedTo":"","TitleSoAsTo":"provide for the enforcement of relevant provisions","Deleted":false},{"CodeSectionBookmarkName":"ns_T61C3N160_27fcbca92","IsConstitutionSection":false,"Identity":"61-3-160","IsNew":true,"SubSections":[{"Level":1,"Identity":"T61C3N160S1","SubSectionBookmarkName":"ss_T61C3N160S1_lv1_66ddea98f","IsNewSubSection":false,"SubSectionReplacement":""},{"Level":1,"Identity":"T61C3N160S2","SubSectionBookmarkName":"ss_T61C3N160S2_lv1_dc9c4db80","IsNewSubSection":false,"SubSectionReplacement":""}],"TitleRelatedTo":"","TitleSoAsTo":"provide penalties","Deleted":false}],"TitleText":"","DisableControls":false,"Deleted":false,"RepealItems":[],"SectionBookmarkName":"bs_num_3_sub_A_13f36d1a0"},{"SectionUUID":"9ea4982c-d204-45e5-81e6-9f606c5b825a","SectionName":"code_section","SectionNumber":3,"SectionType":"code_section","CodeSections":[{"CodeSectionBookmarkName":"ns_T61C2N60_6007ad1f1","IsConstitutionSection":false,"Identity":"61-2-60","IsNew":true,"SubSections":[{"Level":1,"Identity":"T61C2N60S9","SubSectionBookmarkName":"ss_T61C2N60S9_lv1_619470313","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3_sub_B_914721a2d"},{"SectionUUID":"14689ef3-c0db-44b8-8a96-aca1e55126b2","SectionName":"code_section","SectionNumber":3,"SectionType":"code_section","CodeSections":[{"CodeSectionBookmarkName":"cs_T61C6N2220_fd862a154","IsConstitutionSection":false,"Identity":"61-6-2220","IsNew":false,"SubSections":[],"TitleRelatedTo":"Sales to intoxicated persons","TitleSoAsTo":"provide that a person or establishment licensed to sell alcoholic liquors or liquor by the drink pursuant to this article may not knowingly provide these beverages to an intoxicated person","Deleted":false}],"TitleText":"","DisableControls":false,"Deleted":false,"RepealItems":[],"SectionBookmarkName":"bs_num_3_sub_C_5f3d743be"},{"SectionUUID":"4b047c03-bf61-4c91-8d53-7118ddc45b21","SectionName":"code_section","SectionNumber":3,"SectionType":"code_section","CodeSections":[],"TitleText":"","DisableControls":false,"Deleted":false,"RepealItems":[],"SectionBookmarkName":"bs_num_3_sub_D_4a7f164de"},{"SectionUUID":"0b34ee8c-aa87-4e8b-affc-3f1a37933b81","SectionName":"code_section","SectionNumber":4,"SectionType":"code_section","CodeSections":[{"CodeSectionBookmarkName":"cs_T38C90N20_4992ad4eb","IsConstitutionSection":false,"Identity":"38-90-20","IsNew":false,"SubSections":[{"Level":1,"Identity":"T38C90N20SA","SubSectionBookmarkName":"ss_T38C90N20SA_lv1_cd5fa9c3e","IsNewSubSection":false,"SubSectionReplacement":""},{"Level":2,"Identity":"T38C90N20S1","SubSectionBookmarkName":"ss_T38C90N20S1_lv2_0e75cc481","IsNewSubSection":false,"SubSectionReplacement":""},{"Level":2,"Identity":"T38C90N20S2","SubSectionBookmarkName":"ss_T38C90N20S2_lv2_c422a57cc","IsNewSubSection":false,"SubSectionReplacement":""},{"Level":2,"Identity":"T38C90N20S3","SubSectionBookmarkName":"ss_T38C90N20S3_lv2_3b443ddb2","IsNewSubSection":false,"SubSectionReplacement":""},{"Level":2,"Identity":"T38C90N20S4","SubSectionBookmarkName":"ss_T38C90N20S4_lv2_e25b386ee","IsNewSubSection":false,"SubSectionReplacement":""},{"Level":2,"Identity":"T38C90N20S5","SubSectionBookmarkName":"ss_T38C90N20S5_lv2_7423b2c2e","IsNewSubSection":false,"SubSectionReplacement":""},{"Level":2,"Identity":"T38C90N20S6","SubSectionBookmarkName":"ss_T38C90N20S6_lv2_f6ab27240","IsNewSubSection":false,"SubSectionReplacement":""}],"TitleRelatedTo":"Licensing, required information and documentation, fees, and renewal","TitleSoAsTo":"include liquor liability insurance","Deleted":false}],"TitleText":"","DisableControls":false,"Deleted":false,"RepealItems":[],"SectionBookmarkName":"bs_num_4_0d7176ed2"},{"SectionUUID":"8e68ba7d-442a-4134-8770-1f7d2d853474","SectionName":"code_section","SectionNumber":5,"SectionType":"code_section","CodeSections":[{"CodeSectionBookmarkName":"cs_T61C2N145_1a7d59ece","IsConstitutionSection":false,"Identity":"61-2-145","IsNew":false,"SubSections":[{"Level":1,"Identity":"T61C2N145SA","SubSectionBookmarkName":"ss_T61C2N145SA_lv1_ef397ab47","IsNewSubSection":false,"SubSectionReplacement":""}],"TitleRelatedTo":"the requirement of Liability insurance coverage","TitleSoAsTo":"provide limits","Deleted":false}],"TitleText":"","DisableControls":false,"Deleted":false,"RepealItems":[],"SectionBookmarkName":"bs_num_5_sub_A_22f92e396"},{"SectionUUID":"fb1e445d-a152-46c2-ba0b-69790e422c94","SectionName":"code_section","SectionNumber":5,"SectionType":"code_section","CodeSections":[{"CodeSectionBookmarkName":"cs_T61C2N145_3cfff056a","IsConstitutionSection":false,"Identity":"61-2-145","IsNew":false,"SubSections":[{"Level":1,"Identity":"T61C2N145SC","SubSectionBookmarkName":"ss_T61C2N145SC_lv1_67ea64155","IsNewSubSection":false,"SubSectionReplacement":""}],"TitleRelatedTo":"the requirement of Liability insurance coverage","TitleSoAsTo":"provide that an insurer shall notify the department if a person licensed to sell alcoholic beverages for on-premises consumption exceeds its aggregate limit prior to the expiration of the policy","Deleted":false}],"TitleText":"","DisableControls":false,"Deleted":false,"RepealItems":[],"SectionBookmarkName":"bs_num_5_sub_B_f4f30935f"},{"SectionUUID":"5f04aa89-48f7-47bc-af84-20d98b153af8","SectionName":"code_section","SectionNumber":5,"SectionType":"code_section","CodeSections":[],"TitleText":"","DisableControls":false,"Deleted":false,"RepealItems":[],"SectionBookmarkName":"bs_num_5_sub_C_53360ef44"},{"SectionUUID":"b3b6c1a5-09f6-4ec0-8693-c42508e4e168","SectionName":"code_section","SectionNumber":6,"SectionType":"code_section","CodeSections":[{"CodeSectionBookmarkName":"cs_T15C3N670_4bc5ac5f4","IsConstitutionSection":false,"Identity":"15-3-670","IsNew":false,"SubSections":[{"Level":1,"Identity":"T15C3N670SB","SubSectionBookmarkName":"ss_T15C3N670SB_lv1_4242906f0","IsNewSubSection":false,"SubSectionReplacement":""}],"TitleRelatedTo":"Circumstances in which limitations provided by Sections 15-3-640 through 15-3-660 are not available as defense","TitleSoAsTo":"provide that a violation is considered material only if it exists within a completed building, structure, or facility which has resulted in physical harm to a person or significant damage to the performance of a building or its systems","Deleted":false}],"TitleText":"","DisableControls":false,"Deleted":false,"RepealItems":[],"SectionBookmarkName":"bs_num_6_7f86ad094"},{"SectionUUID":"200b7d0b-8fe7-44b9-a957-202725acf6fa","SectionName":"code_section","SectionNumber":7,"SectionType":"code_section","CodeSections":[{"CodeSectionBookmarkName":"cs_T56C5N6540_cbcee4b6b","IsConstitutionSection":false,"Identity":"56-5-6540","IsNew":false,"SubSections":[{"Level":1,"Identity":"T56C5N6540SC","SubSectionBookmarkName":"ss_T56C5N6540SC_lv1_5492388ea","IsNewSubSection":false,"SubSectionReplacement":""}],"TitleRelatedTo":"Penalties","TitleSoAsTo":"provide that a violation is admissible as evidence of comparative negligence","Deleted":false}],"TitleText":"","DisableControls":false,"Deleted":false,"RepealItems":[],"SectionBookmarkName":"bs_num_7_d00a94c98"},{"SectionUUID":"882be23c-4a06-44e9-91c9-f8222d4cfaa8","SectionName":"code_section","SectionNumber":8,"SectionType":"code_section","CodeSections":[{"CodeSectionBookmarkName":"ns_T15C7N65_0181d05d3","IsConstitutionSection":false,"Identity":"15-7-65","IsNew":true,"SubSections":[],"TitleRelatedTo":"","TitleSoAsTo":"provide that a civil action tried against an unknown defendant must be tried in the county where the cause of action arose","Deleted":false}],"TitleText":"","DisableControls":false,"Deleted":false,"RepealItems":[],"SectionBookmarkName":"bs_num_8_de7baaf43"},{"SectionUUID":"97bf785a-4ccf-4c88-aaec-e33c93399610","SectionName":"code_section","SectionNumber":9,"SectionType":"code_section","CodeSections":[{"CodeSectionBookmarkName":"cs_T38C77N150_89fc06fa2","IsConstitutionSection":false,"Identity":"38-77-150","IsNew":false,"SubSections":[{"Level":1,"Identity":"T38C77N150SA","SubSectionBookmarkName":"ss_T38C77N150SA_lv1_f7f74d382","IsNewSubSection":false,"SubSectionReplacement":""}],"TitleRelatedTo":"Uninsured motorist provisions","TitleSoAsTo":"provide that the uninsured motorist provision is not required to include coverage for punitive or exemplary damages","Deleted":false}],"TitleText":"","DisableControls":false,"Deleted":false,"RepealItems":[],"SectionBookmarkName":"bs_num_9_f2cc05601"},{"SectionUUID":"9e919508-5fbb-46df-a354-4113d4ce682d","SectionName":"code_section","SectionNumber":10,"SectionType":"code_section","CodeSections":[{"CodeSectionBookmarkName":"cs_T38C77N160_b699ab0c5","IsConstitutionSection":false,"Identity":"38-77-160","IsNew":false,"SubSections":[],"TitleRelatedTo":"Additional uninsured motorist coverage","TitleSoAsTo":"provide that automobile insurance carriers are not required to include coverage for punitive or exemplary damages In the mandatory offer of underinsured motorists coverage","Deleted":false}],"TitleText":"","DisableControls":false,"Deleted":false,"RepealItems":[],"SectionBookmarkName":"bs_num_10_27c322fe5"},{"SectionUUID":"621cfbfc-1ddc-458a-8a37-ca5ba4c725e5","SectionName":"code_section","SectionNumber":11,"SectionType":"code_section","CodeSections":[{"CodeSectionBookmarkName":"cs_T15C78N30_ad95bb5d4","IsConstitutionSection":false,"Identity":"15-78-30","IsNew":false,"SubSections":[{"Level":1,"Identity":"T15C78N30Sg","SubSectionBookmarkName":"ss_T15C78N30Sg_lv1_a2d061e87","IsNewSubSection":false,"SubSectionReplacement":""}],"TitleRelatedTo":"Definitions","TitleSoAsTo":"define occurrence","Deleted":false}],"TitleText":"","DisableControls":false,"Deleted":false,"RepealItems":[],"SectionBookmarkName":"bs_num_11_afd71c030"},{"SectionUUID":"9e4007d3-6a5b-41ea-b7e0-66eb3feda90f","SectionName":"code_section","SectionNumber":12,"SectionType":"code_section","CodeSections":[{"CodeSectionBookmarkName":"cs_T15C32N220_f487c6e67","IsConstitutionSection":false,"Identity":"15-32-220","IsNew":false,"SubSections":[{"Level":1,"Identity":"T15C32N220SE","SubSectionBookmarkName":"ss_T15C32N220SE_lv1_7d58427c7","IsNewSubSection":false,"SubSectionReplacement":""},{"Level":2,"Identity":"T15C32N220S1","SubSectionBookmarkName":"ss_T15C32N220S1_lv2_5d5b59526","IsNewSubSection":false,"SubSectionReplacement":""},{"Level":2,"Identity":"T15C32N220S2","SubSectionBookmarkName":"ss_T15C32N220S2_lv2_25fcc2589","IsNewSubSection":false,"SubSectionReplacement":""},{"Level":2,"Identity":"T15C32N220S3","SubSectionBookmarkName":"ss_T15C32N220S3_lv2_280f4ae4f","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12_23f63bd0c"},{"SectionUUID":"2dfc6427-662b-4f61-8875-9acf3d98762b","SectionName":"code_section","SectionNumber":13,"SectionType":"code_section","CodeSections":[{"CodeSectionBookmarkName":"ns_T38C59N23_4bbbde768","IsConstitutionSection":false,"Identity":"38-59-23","IsNew":true,"SubSections":[{"Level":1,"Identity":"T38C59N23SA","SubSectionBookmarkName":"ss_T38C59N23SA_lv1_d6598d5bf","IsNewSubSection":false,"SubSectionReplacement":""},{"Level":2,"Identity":"T38C59N23S1","SubSectionBookmarkName":"ss_T38C59N23S1_lv2_297feab34","IsNewSubSection":false,"SubSectionReplacement":""},{"Level":2,"Identity":"T38C59N23S2","SubSectionBookmarkName":"ss_T38C59N23S2_lv2_bdc4c1a84","IsNewSubSection":false,"SubSectionReplacement":""},{"Level":3,"Identity":"T38C59N23Sa","SubSectionBookmarkName":"ss_T38C59N23Sa_lv3_09ab3f54d","IsNewSubSection":false,"SubSectionReplacement":""},{"Level":3,"Identity":"T38C59N23Sb","SubSectionBookmarkName":"ss_T38C59N23Sb_lv3_9404d04a4","IsNewSubSection":false,"SubSectionReplacement":""},{"Level":1,"Identity":"T38C59N23SB","SubSectionBookmarkName":"ss_T38C59N23SB_lv1_dfdc40c8a","IsNewSubSection":false,"SubSectionReplacement":""},{"Level":1,"Identity":"T38C59N23SC","SubSectionBookmarkName":"ss_T38C59N23SC_lv1_60ca03932","IsNewSubSection":false,"SubSectionReplacement":""},{"Level":2,"Identity":"T38C59N23S1","SubSectionBookmarkName":"ss_T38C59N23S1_lv2_d2901513d","IsNewSubSection":false,"SubSectionReplacement":""},{"Level":2,"Identity":"T38C59N23S2","SubSectionBookmarkName":"ss_T38C59N23S2_lv2_43f8a2b5c","IsNewSubSection":false,"SubSectionReplacement":""},{"Level":1,"Identity":"T38C59N23SD","SubSectionBookmarkName":"ss_T38C59N23SD_lv1_8954c1389","IsNewSubSection":false,"SubSectionReplacement":""},{"Level":1,"Identity":"T38C59N23SE","SubSectionBookmarkName":"ss_T38C59N23SE_lv1_48939cec1","IsNewSubSection":false,"SubSectionReplacement":""}],"TitleRelatedTo":"","TitleSoAsTo":"provide for actions for bad faith involving a liability","Deleted":false}],"TitleText":"","DisableControls":false,"Deleted":false,"RepealItems":[],"SectionBookmarkName":"bs_num_13_72c607254"},{"SectionUUID":"e42d5443-0afd-4817-82c6-22c4058d41f2","SectionName":"Savings","SectionNumber":14,"SectionType":"new","CodeSections":[],"TitleText":"","DisableControls":false,"Deleted":false,"RepealItems":[],"SectionBookmarkName":"bs_num_14_a4be4e40c"},{"SectionUUID":"697322a0-1ad5-46a4-8977-d732a71abbe7","SectionName":"Severability","SectionNumber":15,"SectionType":"new","CodeSections":[],"TitleText":"","DisableControls":false,"Deleted":false,"RepealItems":[],"SectionBookmarkName":"bs_num_15_b860e85a1"},{"SectionUUID":"14abee23-b636-4f73-9f9b-a2343ced52d6","SectionName":"Standard Effective Date","SectionNumber":16,"SectionType":"drafting_clause","CodeSections":[],"TitleText":"","DisableControls":false,"Deleted":false,"RepealItems":[],"SectionBookmarkName":"bs_num_16_22968dd3e"}]</T_BILL_T_SECTIONS>
  <T_BILL_T_SUBJECT>Tort Reform</T_BILL_T_SUBJECT>
  <T_BILL_UR_DRAFTER>ashleyharwellbeach@scstatehouse.gov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6902</Words>
  <Characters>36171</Characters>
  <Application>Microsoft Office Word</Application>
  <DocSecurity>0</DocSecurity>
  <Lines>592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2025-01-29T17:26:00Z</cp:lastPrinted>
  <dcterms:created xsi:type="dcterms:W3CDTF">2025-01-30T18:30:00Z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