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Huff, Gilreath, McCabe and Cromer</w:t>
      </w:r>
    </w:p>
    <w:p>
      <w:pPr>
        <w:widowControl w:val="false"/>
        <w:spacing w:after="0"/>
        <w:jc w:val="left"/>
      </w:pPr>
      <w:r>
        <w:rPr>
          <w:rFonts w:ascii="Times New Roman"/>
          <w:sz w:val="22"/>
        </w:rPr>
        <w:t xml:space="preserve">Document Path: LC-0113DG25.docx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Earmark Responsibility, Accountability, Integrity, and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fab5074c21034b0d">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00f7d9446e2c4525">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c6d60becb34b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cd026200f34d2f">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3A92" w:rsidRDefault="00432135" w14:paraId="47642A99" w14:textId="66674361">
      <w:pPr>
        <w:pStyle w:val="scemptylineheader"/>
      </w:pPr>
      <w:bookmarkStart w:name="open_doc_here" w:id="0"/>
      <w:bookmarkEnd w:id="0"/>
    </w:p>
    <w:p w:rsidRPr="00BB0725" w:rsidR="00A73EFA" w:rsidP="00293A92" w:rsidRDefault="00A73EFA" w14:paraId="7B72410E" w14:textId="2290C611">
      <w:pPr>
        <w:pStyle w:val="scemptylineheader"/>
      </w:pPr>
    </w:p>
    <w:p w:rsidRPr="00BB0725" w:rsidR="00A73EFA" w:rsidP="00293A92" w:rsidRDefault="00A73EFA" w14:paraId="6AD935C9" w14:textId="270B4E3F">
      <w:pPr>
        <w:pStyle w:val="scemptylineheader"/>
      </w:pPr>
    </w:p>
    <w:p w:rsidRPr="00DF3B44" w:rsidR="00A73EFA" w:rsidP="00293A92" w:rsidRDefault="00A73EFA" w14:paraId="51A98227" w14:textId="77C59914">
      <w:pPr>
        <w:pStyle w:val="scemptylineheader"/>
      </w:pPr>
    </w:p>
    <w:p w:rsidRPr="00DF3B44" w:rsidR="00A73EFA" w:rsidP="00293A92" w:rsidRDefault="00A73EFA" w14:paraId="3858851A" w14:textId="728E9E6E">
      <w:pPr>
        <w:pStyle w:val="scemptylineheader"/>
      </w:pPr>
    </w:p>
    <w:p w:rsidRPr="00DF3B44" w:rsidR="00A73EFA" w:rsidP="00293A92" w:rsidRDefault="00A73EFA" w14:paraId="4E3DDE20" w14:textId="6460E01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6E96" w14:paraId="40FEFADA" w14:textId="56888D89">
          <w:pPr>
            <w:pStyle w:val="scbilltitle"/>
          </w:pPr>
          <w:r>
            <w:t xml:space="preserve">TO AMEND THE SOUTH CAROLINA CODE OF LAWS </w:t>
          </w:r>
          <w:r w:rsidR="00724267">
            <w:t>by</w:t>
          </w:r>
          <w:r>
            <w:t xml:space="preserve"> ENACT</w:t>
          </w:r>
          <w:r w:rsidR="00724267">
            <w:t>ing</w:t>
          </w:r>
          <w:r>
            <w:t xml:space="preserve"> THE “EARMARK RESPONSIBILITY, ACCOUNTABILITY, INTEGRITY, AND TRANSPARENCY ACT” BY ADDING SECTION 11‑1‑130 SO AS TO REQUIRE ORGANIZATIONS RECEIVING STATE FUNDS TO PROVIDE ITEMIZED SPENDING UPDATES AND ITEMIZED ACCOUNTINGS OF THE MANNER IN WHICH SUCH FUNDS WERE EXPENDED, INCLUDING COPIES OF ALL RECEIPTS FOR THE PURCHASE OF GOODS AND PROCUREMENT OF SERVICES.</w:t>
          </w:r>
        </w:p>
      </w:sdtContent>
    </w:sdt>
    <w:bookmarkStart w:name="at_133461e2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4802904" w:id="2"/>
      <w:r w:rsidRPr="0094541D">
        <w:t>B</w:t>
      </w:r>
      <w:bookmarkEnd w:id="2"/>
      <w:r w:rsidRPr="0094541D">
        <w:t>e it enacted by the General Assembly of the State of South Carolina:</w:t>
      </w:r>
    </w:p>
    <w:p w:rsidR="00417F03" w:rsidP="00417F03" w:rsidRDefault="00417F03" w14:paraId="366EAA21" w14:textId="77777777">
      <w:pPr>
        <w:pStyle w:val="scemptyline"/>
      </w:pPr>
    </w:p>
    <w:p w:rsidR="00417F03" w:rsidP="00CB7FAE" w:rsidRDefault="00417F03" w14:paraId="591FA739" w14:textId="4DCB0D78">
      <w:pPr>
        <w:pStyle w:val="scnoncodifiedsection"/>
      </w:pPr>
      <w:bookmarkStart w:name="bs_num_1_8ec714b89" w:id="3"/>
      <w:bookmarkStart w:name="citing_act_bbae79f3c" w:id="4"/>
      <w:r>
        <w:t>S</w:t>
      </w:r>
      <w:bookmarkEnd w:id="3"/>
      <w:r>
        <w:t>ECTION 1.</w:t>
      </w:r>
      <w:r>
        <w:tab/>
      </w:r>
      <w:bookmarkEnd w:id="4"/>
      <w:r w:rsidR="00CB7FAE">
        <w:rPr>
          <w:shd w:val="clear" w:color="auto" w:fill="FFFFFF"/>
        </w:rPr>
        <w:t>This act may be cited as the “</w:t>
      </w:r>
      <w:r w:rsidRPr="008B5D9F" w:rsidR="008B5D9F">
        <w:rPr>
          <w:shd w:val="clear" w:color="auto" w:fill="FFFFFF"/>
        </w:rPr>
        <w:t>Earmark Responsibility, Accountability, Integrity, and Transparency Ac</w:t>
      </w:r>
      <w:r w:rsidR="00B1718A">
        <w:rPr>
          <w:shd w:val="clear" w:color="auto" w:fill="FFFFFF"/>
        </w:rPr>
        <w:t>t.”</w:t>
      </w:r>
    </w:p>
    <w:p w:rsidR="008B5D9F" w:rsidP="008B5D9F" w:rsidRDefault="008B5D9F" w14:paraId="743181EE" w14:textId="77777777">
      <w:pPr>
        <w:pStyle w:val="scemptyline"/>
      </w:pPr>
    </w:p>
    <w:p w:rsidR="004F7913" w:rsidP="004F7913" w:rsidRDefault="008B5D9F" w14:paraId="278A8742" w14:textId="77777777">
      <w:pPr>
        <w:pStyle w:val="scdirectionallanguage"/>
      </w:pPr>
      <w:bookmarkStart w:name="bs_num_2_dea8972f2" w:id="5"/>
      <w:r>
        <w:t>S</w:t>
      </w:r>
      <w:bookmarkEnd w:id="5"/>
      <w:r>
        <w:t>ECTION 2.</w:t>
      </w:r>
      <w:r>
        <w:tab/>
      </w:r>
      <w:bookmarkStart w:name="dl_8a570725d" w:id="6"/>
      <w:r w:rsidR="004F7913">
        <w:t>C</w:t>
      </w:r>
      <w:bookmarkEnd w:id="6"/>
      <w:r w:rsidR="004F7913">
        <w:t>hapter 1, Title 11 of the S.C. Code is amended by adding:</w:t>
      </w:r>
    </w:p>
    <w:p w:rsidR="004F7913" w:rsidP="004F7913" w:rsidRDefault="004F7913" w14:paraId="5C3C737C" w14:textId="77777777">
      <w:pPr>
        <w:pStyle w:val="scnewcodesection"/>
      </w:pPr>
    </w:p>
    <w:p w:rsidR="00FF47B9" w:rsidP="00FF47B9" w:rsidRDefault="004F7913" w14:paraId="4AC160E5" w14:textId="66184FF6">
      <w:pPr>
        <w:pStyle w:val="scnewcodesection"/>
      </w:pPr>
      <w:r>
        <w:tab/>
      </w:r>
      <w:bookmarkStart w:name="ns_T11C1N130_a1af3b71a" w:id="7"/>
      <w:r>
        <w:t>S</w:t>
      </w:r>
      <w:bookmarkEnd w:id="7"/>
      <w:r>
        <w:t>ection 11‑1‑130.</w:t>
      </w:r>
      <w:r>
        <w:tab/>
      </w:r>
      <w:bookmarkStart w:name="ss_T11C1N130SA_lv1_3f931e83b" w:id="8"/>
      <w:r w:rsidR="00FF47B9">
        <w:t>(</w:t>
      </w:r>
      <w:bookmarkEnd w:id="8"/>
      <w:r w:rsidR="00FF47B9">
        <w:t>A)(1)</w:t>
      </w:r>
      <w:r w:rsidR="00452B29">
        <w:t xml:space="preserve"> </w:t>
      </w:r>
      <w:r w:rsidR="00FF47B9">
        <w:t xml:space="preserve">Before a state agency </w:t>
      </w:r>
      <w:proofErr w:type="gramStart"/>
      <w:r w:rsidR="00FF47B9">
        <w:t>makes a contribution</w:t>
      </w:r>
      <w:proofErr w:type="gramEnd"/>
      <w:r w:rsidR="00FF47B9">
        <w:t xml:space="preserve"> of funds to an organization, the organization must provide the state agency and the Executive Budget Office with a report which includes an accounting of the manner in which the funds will be spent and the public goals to be accomplished.</w:t>
      </w:r>
    </w:p>
    <w:p w:rsidR="00FF47B9" w:rsidP="00FF47B9" w:rsidRDefault="00FF47B9" w14:paraId="21431D7A" w14:textId="00DF2BC4">
      <w:pPr>
        <w:pStyle w:val="scnewcodesection"/>
      </w:pPr>
      <w:r>
        <w:tab/>
      </w:r>
      <w:r>
        <w:tab/>
      </w:r>
      <w:bookmarkStart w:name="ss_T11C1N130S2_lv2_0595afa56" w:id="9"/>
      <w:r>
        <w:t>(</w:t>
      </w:r>
      <w:bookmarkEnd w:id="9"/>
      <w:r>
        <w:t>2)</w:t>
      </w:r>
      <w:bookmarkStart w:name="ss_T11C1N130Sa_lv3_fcb0910ac" w:id="10"/>
      <w:r>
        <w:t>(</w:t>
      </w:r>
      <w:bookmarkEnd w:id="10"/>
      <w:r>
        <w:t xml:space="preserve">a) </w:t>
      </w:r>
      <w:r w:rsidRPr="00FF47B9">
        <w:t xml:space="preserve">After receiving the funds, </w:t>
      </w:r>
      <w:r>
        <w:t>the</w:t>
      </w:r>
      <w:r w:rsidRPr="00FF47B9">
        <w:t xml:space="preserve"> organization </w:t>
      </w:r>
      <w:r>
        <w:t>must</w:t>
      </w:r>
      <w:r w:rsidRPr="00FF47B9">
        <w:t xml:space="preserve"> provide quarterly </w:t>
      </w:r>
      <w:r>
        <w:t xml:space="preserve">itemized </w:t>
      </w:r>
      <w:r w:rsidRPr="00FF47B9">
        <w:t xml:space="preserve">spending updates to the respective state agency. After all state funds have been expended, </w:t>
      </w:r>
      <w:r>
        <w:t>the</w:t>
      </w:r>
      <w:r w:rsidRPr="00FF47B9">
        <w:t xml:space="preserve"> organization </w:t>
      </w:r>
      <w:r>
        <w:t>must</w:t>
      </w:r>
      <w:r w:rsidRPr="00FF47B9">
        <w:t xml:space="preserve"> provide an </w:t>
      </w:r>
      <w:r>
        <w:t xml:space="preserve">itemized </w:t>
      </w:r>
      <w:r w:rsidRPr="00FF47B9">
        <w:t xml:space="preserve">accounting of how the funds were spent, including an </w:t>
      </w:r>
      <w:r>
        <w:t xml:space="preserve">itemized </w:t>
      </w:r>
      <w:r w:rsidRPr="00FF47B9">
        <w:t xml:space="preserve">accounting of funds provided to subgrantees and affiliated nonprofits. </w:t>
      </w:r>
      <w:r>
        <w:t>The respective agency must forward such updates and accountings to the Senate Finance Committee and the House Ways and Means Committee.</w:t>
      </w:r>
    </w:p>
    <w:p w:rsidR="00FF47B9" w:rsidP="00FF47B9" w:rsidRDefault="00FF47B9" w14:paraId="5A69361A" w14:textId="71BA4E90">
      <w:pPr>
        <w:pStyle w:val="scnewcodesection"/>
      </w:pPr>
      <w:r>
        <w:tab/>
      </w:r>
      <w:r>
        <w:tab/>
      </w:r>
      <w:r>
        <w:tab/>
      </w:r>
      <w:bookmarkStart w:name="ss_T11C1N130Sb_lv3_0bdcdd271" w:id="11"/>
      <w:r>
        <w:t>(</w:t>
      </w:r>
      <w:bookmarkEnd w:id="11"/>
      <w:r>
        <w:t>b) The quarterly spending updates and accounting required by subitem (a) must include copies</w:t>
      </w:r>
      <w:r w:rsidR="00CC288D">
        <w:t xml:space="preserve"> </w:t>
      </w:r>
      <w:r>
        <w:t>of any receipts where such funds were used for the purchases of goods or procurement of services.</w:t>
      </w:r>
    </w:p>
    <w:p w:rsidR="00CC288D" w:rsidP="00FF47B9" w:rsidRDefault="00CC288D" w14:paraId="3D42C5FD" w14:textId="6D06C3D1">
      <w:pPr>
        <w:pStyle w:val="scnewcodesection"/>
      </w:pPr>
      <w:r>
        <w:tab/>
      </w:r>
      <w:r>
        <w:tab/>
      </w:r>
      <w:r>
        <w:tab/>
      </w:r>
      <w:bookmarkStart w:name="ss_T11C1N130Sc_lv3_d37bf66f4" w:id="12"/>
      <w:r>
        <w:t>(</w:t>
      </w:r>
      <w:bookmarkEnd w:id="12"/>
      <w:r>
        <w:t>c) If the provisions of this item are not met, then the recipient organization must pay back the respective agency the entirety of the amount contributed by the respective agency plus interest.</w:t>
      </w:r>
    </w:p>
    <w:p w:rsidR="00711CC8" w:rsidP="00FF47B9" w:rsidRDefault="00711CC8" w14:paraId="13ED07F8" w14:textId="629610CB">
      <w:pPr>
        <w:pStyle w:val="scnewcodesection"/>
      </w:pPr>
      <w:r>
        <w:tab/>
      </w:r>
      <w:bookmarkStart w:name="ss_T11C1N130SB_lv1_2bad7d528" w:id="13"/>
      <w:r>
        <w:t>(</w:t>
      </w:r>
      <w:bookmarkEnd w:id="13"/>
      <w:r>
        <w:t>B) Beginning with the quarterly itemized spending updates made in the fiscal year beginning two fiscal years after the contribution was made, the organization must include</w:t>
      </w:r>
      <w:r w:rsidR="00CE7990">
        <w:t xml:space="preserve"> an accounting of any unexpended funds, the reason funds still exist, and the expected timing of the expenditure of the unexpended funds. If the director of the state agency making the contribution determines that there is </w:t>
      </w:r>
      <w:r w:rsidR="00CE7990">
        <w:lastRenderedPageBreak/>
        <w:t>insufficient justification for the funds remaining unexpended</w:t>
      </w:r>
      <w:r w:rsidR="00717ABC">
        <w:t xml:space="preserve">, the director may require the unexpended funds </w:t>
      </w:r>
      <w:r w:rsidRPr="00717ABC" w:rsidR="00717ABC">
        <w:t xml:space="preserve">be returned to the </w:t>
      </w:r>
      <w:r w:rsidR="00717ABC">
        <w:t>agency</w:t>
      </w:r>
      <w:r w:rsidR="00CE7990">
        <w:t>.</w:t>
      </w:r>
    </w:p>
    <w:p w:rsidR="008B5D9F" w:rsidP="00FF47B9" w:rsidRDefault="00FF47B9" w14:paraId="39230DFD" w14:textId="2C76BDBD">
      <w:pPr>
        <w:pStyle w:val="scnewcodesection"/>
      </w:pPr>
      <w:r>
        <w:tab/>
      </w:r>
      <w:bookmarkStart w:name="ss_T11C1N130SC_lv1_49cc573c7" w:id="14"/>
      <w:r>
        <w:t>(</w:t>
      </w:r>
      <w:bookmarkEnd w:id="14"/>
      <w:r w:rsidR="00711CC8">
        <w:t>C</w:t>
      </w:r>
      <w:r>
        <w:t>)</w:t>
      </w:r>
      <w:r w:rsidR="00452B29">
        <w:t xml:space="preserve"> </w:t>
      </w:r>
      <w:r>
        <w:t>The provisions of this section apply to all contributions of funds made by a state agency to an organization regardless of whether the contribution is made in accordance with provisions of this code or in accordance with a provision of an appropriations act.</w:t>
      </w:r>
    </w:p>
    <w:p w:rsidRPr="00DF3B44" w:rsidR="007E06BB" w:rsidP="00787433" w:rsidRDefault="007E06BB" w14:paraId="3D8F1FED" w14:textId="2A527A1A">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070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0417E8A" w:rsidR="00685035" w:rsidRPr="007B4AF7" w:rsidRDefault="001621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6138">
              <w:t>[3854]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613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13A"/>
    <w:rsid w:val="0006464F"/>
    <w:rsid w:val="00066B54"/>
    <w:rsid w:val="00072860"/>
    <w:rsid w:val="00072FCD"/>
    <w:rsid w:val="00074A4F"/>
    <w:rsid w:val="00077B65"/>
    <w:rsid w:val="000A3C25"/>
    <w:rsid w:val="000B4C02"/>
    <w:rsid w:val="000B4CB7"/>
    <w:rsid w:val="000B5B4A"/>
    <w:rsid w:val="000B7FE1"/>
    <w:rsid w:val="000C359D"/>
    <w:rsid w:val="000C3E88"/>
    <w:rsid w:val="000C46B9"/>
    <w:rsid w:val="000C58E4"/>
    <w:rsid w:val="000C6F9A"/>
    <w:rsid w:val="000D2F44"/>
    <w:rsid w:val="000D33E4"/>
    <w:rsid w:val="000E578A"/>
    <w:rsid w:val="000F1DE2"/>
    <w:rsid w:val="000F2250"/>
    <w:rsid w:val="0010329A"/>
    <w:rsid w:val="00105756"/>
    <w:rsid w:val="001164F9"/>
    <w:rsid w:val="0011719C"/>
    <w:rsid w:val="00140049"/>
    <w:rsid w:val="00155832"/>
    <w:rsid w:val="00162141"/>
    <w:rsid w:val="00171601"/>
    <w:rsid w:val="001730EB"/>
    <w:rsid w:val="00173276"/>
    <w:rsid w:val="00176122"/>
    <w:rsid w:val="001861A1"/>
    <w:rsid w:val="00187731"/>
    <w:rsid w:val="0019025B"/>
    <w:rsid w:val="00192AF7"/>
    <w:rsid w:val="0019333E"/>
    <w:rsid w:val="001943BC"/>
    <w:rsid w:val="00197366"/>
    <w:rsid w:val="001A136C"/>
    <w:rsid w:val="001B1B2C"/>
    <w:rsid w:val="001B6DA2"/>
    <w:rsid w:val="001C25EC"/>
    <w:rsid w:val="001D1F8A"/>
    <w:rsid w:val="001F2A41"/>
    <w:rsid w:val="001F313F"/>
    <w:rsid w:val="001F331D"/>
    <w:rsid w:val="001F394C"/>
    <w:rsid w:val="002000F1"/>
    <w:rsid w:val="002038AA"/>
    <w:rsid w:val="002114C8"/>
    <w:rsid w:val="0021166F"/>
    <w:rsid w:val="00214810"/>
    <w:rsid w:val="002162DF"/>
    <w:rsid w:val="00221048"/>
    <w:rsid w:val="00230038"/>
    <w:rsid w:val="00233975"/>
    <w:rsid w:val="00236D73"/>
    <w:rsid w:val="0024571B"/>
    <w:rsid w:val="00246535"/>
    <w:rsid w:val="00257F60"/>
    <w:rsid w:val="002625EA"/>
    <w:rsid w:val="00262AC5"/>
    <w:rsid w:val="00264AE9"/>
    <w:rsid w:val="00275AE6"/>
    <w:rsid w:val="002836D8"/>
    <w:rsid w:val="00293A92"/>
    <w:rsid w:val="002A3D24"/>
    <w:rsid w:val="002A7989"/>
    <w:rsid w:val="002B02F3"/>
    <w:rsid w:val="002C3463"/>
    <w:rsid w:val="002D2362"/>
    <w:rsid w:val="002D266D"/>
    <w:rsid w:val="002D5B3D"/>
    <w:rsid w:val="002D7447"/>
    <w:rsid w:val="002E315A"/>
    <w:rsid w:val="002E4F8C"/>
    <w:rsid w:val="002F560C"/>
    <w:rsid w:val="002F5847"/>
    <w:rsid w:val="0030425A"/>
    <w:rsid w:val="003421F1"/>
    <w:rsid w:val="0034279C"/>
    <w:rsid w:val="003545C2"/>
    <w:rsid w:val="00354F64"/>
    <w:rsid w:val="003559A1"/>
    <w:rsid w:val="00361563"/>
    <w:rsid w:val="00371D36"/>
    <w:rsid w:val="00373E17"/>
    <w:rsid w:val="003775E6"/>
    <w:rsid w:val="00381998"/>
    <w:rsid w:val="00387551"/>
    <w:rsid w:val="003A5F1C"/>
    <w:rsid w:val="003A7520"/>
    <w:rsid w:val="003C3E2E"/>
    <w:rsid w:val="003D4A3C"/>
    <w:rsid w:val="003D55B2"/>
    <w:rsid w:val="003E0033"/>
    <w:rsid w:val="003E5452"/>
    <w:rsid w:val="003E7165"/>
    <w:rsid w:val="003E7FF6"/>
    <w:rsid w:val="00402E40"/>
    <w:rsid w:val="004046B5"/>
    <w:rsid w:val="00406CBC"/>
    <w:rsid w:val="00406F27"/>
    <w:rsid w:val="004141B8"/>
    <w:rsid w:val="00417F03"/>
    <w:rsid w:val="004203B9"/>
    <w:rsid w:val="00432135"/>
    <w:rsid w:val="00446987"/>
    <w:rsid w:val="00446D28"/>
    <w:rsid w:val="00452B29"/>
    <w:rsid w:val="00463A67"/>
    <w:rsid w:val="00466CD0"/>
    <w:rsid w:val="004676DF"/>
    <w:rsid w:val="00473583"/>
    <w:rsid w:val="00477F32"/>
    <w:rsid w:val="00481850"/>
    <w:rsid w:val="004851A0"/>
    <w:rsid w:val="0048627F"/>
    <w:rsid w:val="004932AB"/>
    <w:rsid w:val="00494BEF"/>
    <w:rsid w:val="004950E0"/>
    <w:rsid w:val="004A5512"/>
    <w:rsid w:val="004A6216"/>
    <w:rsid w:val="004A6BE5"/>
    <w:rsid w:val="004B0C18"/>
    <w:rsid w:val="004C1A04"/>
    <w:rsid w:val="004C20BC"/>
    <w:rsid w:val="004C3D99"/>
    <w:rsid w:val="004C5C9A"/>
    <w:rsid w:val="004C5D8D"/>
    <w:rsid w:val="004D1442"/>
    <w:rsid w:val="004D3DCB"/>
    <w:rsid w:val="004D620D"/>
    <w:rsid w:val="004E1946"/>
    <w:rsid w:val="004E5AEE"/>
    <w:rsid w:val="004E66E9"/>
    <w:rsid w:val="004E7BEA"/>
    <w:rsid w:val="004E7DDE"/>
    <w:rsid w:val="004F0090"/>
    <w:rsid w:val="004F172C"/>
    <w:rsid w:val="004F7913"/>
    <w:rsid w:val="005002ED"/>
    <w:rsid w:val="00500DBC"/>
    <w:rsid w:val="00503DD8"/>
    <w:rsid w:val="005102BE"/>
    <w:rsid w:val="005215E0"/>
    <w:rsid w:val="00523F7F"/>
    <w:rsid w:val="00524D54"/>
    <w:rsid w:val="0054531B"/>
    <w:rsid w:val="00545509"/>
    <w:rsid w:val="00546C24"/>
    <w:rsid w:val="005476FF"/>
    <w:rsid w:val="005516F6"/>
    <w:rsid w:val="00551CB1"/>
    <w:rsid w:val="00552842"/>
    <w:rsid w:val="00554E89"/>
    <w:rsid w:val="00564B58"/>
    <w:rsid w:val="005658AB"/>
    <w:rsid w:val="00572281"/>
    <w:rsid w:val="005801DD"/>
    <w:rsid w:val="00592A40"/>
    <w:rsid w:val="00595717"/>
    <w:rsid w:val="00597E1C"/>
    <w:rsid w:val="005A28BC"/>
    <w:rsid w:val="005A5377"/>
    <w:rsid w:val="005A5791"/>
    <w:rsid w:val="005B7817"/>
    <w:rsid w:val="005C042F"/>
    <w:rsid w:val="005C06C8"/>
    <w:rsid w:val="005C23D7"/>
    <w:rsid w:val="005C40EB"/>
    <w:rsid w:val="005D02B4"/>
    <w:rsid w:val="005D3013"/>
    <w:rsid w:val="005E1E50"/>
    <w:rsid w:val="005E2B9C"/>
    <w:rsid w:val="005E3332"/>
    <w:rsid w:val="005F76B0"/>
    <w:rsid w:val="00604429"/>
    <w:rsid w:val="006061F3"/>
    <w:rsid w:val="00606348"/>
    <w:rsid w:val="006067B0"/>
    <w:rsid w:val="00606A8B"/>
    <w:rsid w:val="00611EBA"/>
    <w:rsid w:val="006133F7"/>
    <w:rsid w:val="00616539"/>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427C"/>
    <w:rsid w:val="006A65E2"/>
    <w:rsid w:val="006B37BD"/>
    <w:rsid w:val="006C092D"/>
    <w:rsid w:val="006C099D"/>
    <w:rsid w:val="006C18F0"/>
    <w:rsid w:val="006C7E01"/>
    <w:rsid w:val="006D64A5"/>
    <w:rsid w:val="006E0935"/>
    <w:rsid w:val="006E13B7"/>
    <w:rsid w:val="006E353F"/>
    <w:rsid w:val="006E35AB"/>
    <w:rsid w:val="006E4BC0"/>
    <w:rsid w:val="00711AA9"/>
    <w:rsid w:val="00711CC8"/>
    <w:rsid w:val="00717ABC"/>
    <w:rsid w:val="00721095"/>
    <w:rsid w:val="00722155"/>
    <w:rsid w:val="00724267"/>
    <w:rsid w:val="00737F19"/>
    <w:rsid w:val="007421CB"/>
    <w:rsid w:val="0074707B"/>
    <w:rsid w:val="00754CAC"/>
    <w:rsid w:val="007643EF"/>
    <w:rsid w:val="00782BF8"/>
    <w:rsid w:val="00783C75"/>
    <w:rsid w:val="007849D9"/>
    <w:rsid w:val="00787433"/>
    <w:rsid w:val="007A10F1"/>
    <w:rsid w:val="007A3D50"/>
    <w:rsid w:val="007B2D29"/>
    <w:rsid w:val="007B412F"/>
    <w:rsid w:val="007B4AF7"/>
    <w:rsid w:val="007B4DBF"/>
    <w:rsid w:val="007C5458"/>
    <w:rsid w:val="007D2778"/>
    <w:rsid w:val="007D2C67"/>
    <w:rsid w:val="007E06BB"/>
    <w:rsid w:val="007F50D1"/>
    <w:rsid w:val="00811A53"/>
    <w:rsid w:val="00816D52"/>
    <w:rsid w:val="00823E7D"/>
    <w:rsid w:val="00831048"/>
    <w:rsid w:val="00834272"/>
    <w:rsid w:val="00836E9D"/>
    <w:rsid w:val="008574DE"/>
    <w:rsid w:val="008625C1"/>
    <w:rsid w:val="0086313A"/>
    <w:rsid w:val="00874C59"/>
    <w:rsid w:val="0087671D"/>
    <w:rsid w:val="00880451"/>
    <w:rsid w:val="008806F9"/>
    <w:rsid w:val="00887957"/>
    <w:rsid w:val="008A57E3"/>
    <w:rsid w:val="008B5BF4"/>
    <w:rsid w:val="008B5D9F"/>
    <w:rsid w:val="008B7FB9"/>
    <w:rsid w:val="008C0CEE"/>
    <w:rsid w:val="008C1B18"/>
    <w:rsid w:val="008D46EC"/>
    <w:rsid w:val="008E0E25"/>
    <w:rsid w:val="008E61A1"/>
    <w:rsid w:val="008F1798"/>
    <w:rsid w:val="008F44F5"/>
    <w:rsid w:val="008F4C1A"/>
    <w:rsid w:val="0090237B"/>
    <w:rsid w:val="009031EF"/>
    <w:rsid w:val="00913F85"/>
    <w:rsid w:val="00917EA3"/>
    <w:rsid w:val="00917EE0"/>
    <w:rsid w:val="00921C89"/>
    <w:rsid w:val="00926966"/>
    <w:rsid w:val="00926D03"/>
    <w:rsid w:val="00934036"/>
    <w:rsid w:val="00934889"/>
    <w:rsid w:val="0094541D"/>
    <w:rsid w:val="009473EA"/>
    <w:rsid w:val="00953F01"/>
    <w:rsid w:val="00954E7E"/>
    <w:rsid w:val="009554D9"/>
    <w:rsid w:val="009572F9"/>
    <w:rsid w:val="00960D0F"/>
    <w:rsid w:val="009803EB"/>
    <w:rsid w:val="0098366F"/>
    <w:rsid w:val="00983A03"/>
    <w:rsid w:val="00986063"/>
    <w:rsid w:val="00991F67"/>
    <w:rsid w:val="00992876"/>
    <w:rsid w:val="009A0DCE"/>
    <w:rsid w:val="009A22CD"/>
    <w:rsid w:val="009A3E4B"/>
    <w:rsid w:val="009A6021"/>
    <w:rsid w:val="009B35FD"/>
    <w:rsid w:val="009B6192"/>
    <w:rsid w:val="009B6815"/>
    <w:rsid w:val="009D2967"/>
    <w:rsid w:val="009D3C2B"/>
    <w:rsid w:val="009E118C"/>
    <w:rsid w:val="009E4191"/>
    <w:rsid w:val="009F2AB1"/>
    <w:rsid w:val="009F4FAF"/>
    <w:rsid w:val="009F68F1"/>
    <w:rsid w:val="009F7004"/>
    <w:rsid w:val="00A04529"/>
    <w:rsid w:val="00A0584B"/>
    <w:rsid w:val="00A17135"/>
    <w:rsid w:val="00A21A6F"/>
    <w:rsid w:val="00A24E56"/>
    <w:rsid w:val="00A26A62"/>
    <w:rsid w:val="00A33D86"/>
    <w:rsid w:val="00A35A9B"/>
    <w:rsid w:val="00A4070E"/>
    <w:rsid w:val="00A40CA0"/>
    <w:rsid w:val="00A45B42"/>
    <w:rsid w:val="00A504A7"/>
    <w:rsid w:val="00A53677"/>
    <w:rsid w:val="00A53BF2"/>
    <w:rsid w:val="00A60D68"/>
    <w:rsid w:val="00A73EFA"/>
    <w:rsid w:val="00A77A3B"/>
    <w:rsid w:val="00A92EDA"/>
    <w:rsid w:val="00A92F6F"/>
    <w:rsid w:val="00A97523"/>
    <w:rsid w:val="00AA7824"/>
    <w:rsid w:val="00AB0FA3"/>
    <w:rsid w:val="00AB73BF"/>
    <w:rsid w:val="00AC335C"/>
    <w:rsid w:val="00AC463E"/>
    <w:rsid w:val="00AD3BE2"/>
    <w:rsid w:val="00AD3E3D"/>
    <w:rsid w:val="00AE1EE4"/>
    <w:rsid w:val="00AE36EC"/>
    <w:rsid w:val="00AE4DA7"/>
    <w:rsid w:val="00AE5B51"/>
    <w:rsid w:val="00AE7406"/>
    <w:rsid w:val="00AE7925"/>
    <w:rsid w:val="00AF1688"/>
    <w:rsid w:val="00AF46E6"/>
    <w:rsid w:val="00AF5139"/>
    <w:rsid w:val="00B06EDA"/>
    <w:rsid w:val="00B1161F"/>
    <w:rsid w:val="00B11661"/>
    <w:rsid w:val="00B1718A"/>
    <w:rsid w:val="00B32B4D"/>
    <w:rsid w:val="00B4137E"/>
    <w:rsid w:val="00B4219D"/>
    <w:rsid w:val="00B45421"/>
    <w:rsid w:val="00B54DF7"/>
    <w:rsid w:val="00B56223"/>
    <w:rsid w:val="00B569C4"/>
    <w:rsid w:val="00B56E79"/>
    <w:rsid w:val="00B57AA7"/>
    <w:rsid w:val="00B60B29"/>
    <w:rsid w:val="00B63135"/>
    <w:rsid w:val="00B637AA"/>
    <w:rsid w:val="00B63BE2"/>
    <w:rsid w:val="00B63DB2"/>
    <w:rsid w:val="00B7592C"/>
    <w:rsid w:val="00B809D3"/>
    <w:rsid w:val="00B8421A"/>
    <w:rsid w:val="00B84B66"/>
    <w:rsid w:val="00B85475"/>
    <w:rsid w:val="00B9090A"/>
    <w:rsid w:val="00B92196"/>
    <w:rsid w:val="00B9228D"/>
    <w:rsid w:val="00B929EC"/>
    <w:rsid w:val="00BA3A48"/>
    <w:rsid w:val="00BB0725"/>
    <w:rsid w:val="00BB75A8"/>
    <w:rsid w:val="00BC408A"/>
    <w:rsid w:val="00BC5023"/>
    <w:rsid w:val="00BC556C"/>
    <w:rsid w:val="00BC6138"/>
    <w:rsid w:val="00BD42DA"/>
    <w:rsid w:val="00BD4684"/>
    <w:rsid w:val="00BE08A7"/>
    <w:rsid w:val="00BE4391"/>
    <w:rsid w:val="00BF3E48"/>
    <w:rsid w:val="00C10706"/>
    <w:rsid w:val="00C15F1B"/>
    <w:rsid w:val="00C16288"/>
    <w:rsid w:val="00C17D1D"/>
    <w:rsid w:val="00C272C6"/>
    <w:rsid w:val="00C45923"/>
    <w:rsid w:val="00C543E7"/>
    <w:rsid w:val="00C70225"/>
    <w:rsid w:val="00C72198"/>
    <w:rsid w:val="00C725E5"/>
    <w:rsid w:val="00C73C7D"/>
    <w:rsid w:val="00C75005"/>
    <w:rsid w:val="00C970DF"/>
    <w:rsid w:val="00CA7E71"/>
    <w:rsid w:val="00CB2673"/>
    <w:rsid w:val="00CB701D"/>
    <w:rsid w:val="00CB7FAE"/>
    <w:rsid w:val="00CC288D"/>
    <w:rsid w:val="00CC3F0E"/>
    <w:rsid w:val="00CD08C9"/>
    <w:rsid w:val="00CD1FE8"/>
    <w:rsid w:val="00CD38CD"/>
    <w:rsid w:val="00CD3E0C"/>
    <w:rsid w:val="00CD5565"/>
    <w:rsid w:val="00CD616C"/>
    <w:rsid w:val="00CE7990"/>
    <w:rsid w:val="00CF68D6"/>
    <w:rsid w:val="00CF7B4A"/>
    <w:rsid w:val="00D009F8"/>
    <w:rsid w:val="00D078DA"/>
    <w:rsid w:val="00D14995"/>
    <w:rsid w:val="00D14F8C"/>
    <w:rsid w:val="00D153F3"/>
    <w:rsid w:val="00D1746A"/>
    <w:rsid w:val="00D204F2"/>
    <w:rsid w:val="00D20D4F"/>
    <w:rsid w:val="00D22699"/>
    <w:rsid w:val="00D2455C"/>
    <w:rsid w:val="00D25023"/>
    <w:rsid w:val="00D27F8C"/>
    <w:rsid w:val="00D33843"/>
    <w:rsid w:val="00D46E96"/>
    <w:rsid w:val="00D516D8"/>
    <w:rsid w:val="00D54A6F"/>
    <w:rsid w:val="00D57D57"/>
    <w:rsid w:val="00D62E42"/>
    <w:rsid w:val="00D772FB"/>
    <w:rsid w:val="00D823B9"/>
    <w:rsid w:val="00D92DB0"/>
    <w:rsid w:val="00D93230"/>
    <w:rsid w:val="00DA1AA0"/>
    <w:rsid w:val="00DA512B"/>
    <w:rsid w:val="00DC44A8"/>
    <w:rsid w:val="00DD0F24"/>
    <w:rsid w:val="00DE4BEE"/>
    <w:rsid w:val="00DE5B3D"/>
    <w:rsid w:val="00DE7112"/>
    <w:rsid w:val="00DF19BE"/>
    <w:rsid w:val="00DF3B44"/>
    <w:rsid w:val="00E06F70"/>
    <w:rsid w:val="00E11A83"/>
    <w:rsid w:val="00E1372E"/>
    <w:rsid w:val="00E151C2"/>
    <w:rsid w:val="00E21D30"/>
    <w:rsid w:val="00E24D9A"/>
    <w:rsid w:val="00E27805"/>
    <w:rsid w:val="00E27A11"/>
    <w:rsid w:val="00E30497"/>
    <w:rsid w:val="00E358A2"/>
    <w:rsid w:val="00E35C9A"/>
    <w:rsid w:val="00E3771B"/>
    <w:rsid w:val="00E40979"/>
    <w:rsid w:val="00E43F26"/>
    <w:rsid w:val="00E508E1"/>
    <w:rsid w:val="00E52A36"/>
    <w:rsid w:val="00E6378B"/>
    <w:rsid w:val="00E63EC3"/>
    <w:rsid w:val="00E653DA"/>
    <w:rsid w:val="00E65958"/>
    <w:rsid w:val="00E66F34"/>
    <w:rsid w:val="00E84FE5"/>
    <w:rsid w:val="00E879A5"/>
    <w:rsid w:val="00E879FC"/>
    <w:rsid w:val="00EA2574"/>
    <w:rsid w:val="00EA2F1F"/>
    <w:rsid w:val="00EA3F2E"/>
    <w:rsid w:val="00EA57EC"/>
    <w:rsid w:val="00EA6208"/>
    <w:rsid w:val="00EB120E"/>
    <w:rsid w:val="00EB1C22"/>
    <w:rsid w:val="00EB34C8"/>
    <w:rsid w:val="00EB46E2"/>
    <w:rsid w:val="00EC0045"/>
    <w:rsid w:val="00EC60D2"/>
    <w:rsid w:val="00ED452E"/>
    <w:rsid w:val="00EE3CDA"/>
    <w:rsid w:val="00EF37A8"/>
    <w:rsid w:val="00EF531F"/>
    <w:rsid w:val="00F05FE8"/>
    <w:rsid w:val="00F06D86"/>
    <w:rsid w:val="00F13D87"/>
    <w:rsid w:val="00F149E5"/>
    <w:rsid w:val="00F15E33"/>
    <w:rsid w:val="00F17DA2"/>
    <w:rsid w:val="00F22EC0"/>
    <w:rsid w:val="00F25C47"/>
    <w:rsid w:val="00F2663B"/>
    <w:rsid w:val="00F26EBB"/>
    <w:rsid w:val="00F27D7B"/>
    <w:rsid w:val="00F31D34"/>
    <w:rsid w:val="00F334C2"/>
    <w:rsid w:val="00F342A1"/>
    <w:rsid w:val="00F36FBA"/>
    <w:rsid w:val="00F44D36"/>
    <w:rsid w:val="00F46262"/>
    <w:rsid w:val="00F4795D"/>
    <w:rsid w:val="00F50A61"/>
    <w:rsid w:val="00F525CD"/>
    <w:rsid w:val="00F5286C"/>
    <w:rsid w:val="00F52E12"/>
    <w:rsid w:val="00F638CA"/>
    <w:rsid w:val="00F657C5"/>
    <w:rsid w:val="00F800A5"/>
    <w:rsid w:val="00F900B4"/>
    <w:rsid w:val="00FA0F2E"/>
    <w:rsid w:val="00FA4DB1"/>
    <w:rsid w:val="00FB3F2A"/>
    <w:rsid w:val="00FC3593"/>
    <w:rsid w:val="00FC48C2"/>
    <w:rsid w:val="00FD117D"/>
    <w:rsid w:val="00FD72E3"/>
    <w:rsid w:val="00FE06FC"/>
    <w:rsid w:val="00FE497A"/>
    <w:rsid w:val="00FF0315"/>
    <w:rsid w:val="00FF2121"/>
    <w:rsid w:val="00FF47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6138"/>
    <w:rPr>
      <w:rFonts w:ascii="Times New Roman" w:hAnsi="Times New Roman"/>
      <w:b w:val="0"/>
      <w:i w:val="0"/>
      <w:sz w:val="22"/>
    </w:rPr>
  </w:style>
  <w:style w:type="paragraph" w:styleId="NoSpacing">
    <w:name w:val="No Spacing"/>
    <w:uiPriority w:val="1"/>
    <w:qFormat/>
    <w:rsid w:val="00BC6138"/>
    <w:pPr>
      <w:spacing w:after="0" w:line="240" w:lineRule="auto"/>
    </w:pPr>
  </w:style>
  <w:style w:type="paragraph" w:customStyle="1" w:styleId="scemptylineheader">
    <w:name w:val="sc_emptyline_header"/>
    <w:qFormat/>
    <w:rsid w:val="00BC61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61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61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61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61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6138"/>
    <w:rPr>
      <w:color w:val="808080"/>
    </w:rPr>
  </w:style>
  <w:style w:type="paragraph" w:customStyle="1" w:styleId="scdirectionallanguage">
    <w:name w:val="sc_directional_language"/>
    <w:qFormat/>
    <w:rsid w:val="00BC61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61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61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61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61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61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61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61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61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61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61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61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61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61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61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61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6138"/>
    <w:rPr>
      <w:rFonts w:ascii="Times New Roman" w:hAnsi="Times New Roman"/>
      <w:color w:val="auto"/>
      <w:sz w:val="22"/>
    </w:rPr>
  </w:style>
  <w:style w:type="paragraph" w:customStyle="1" w:styleId="scclippagebillheader">
    <w:name w:val="sc_clip_page_bill_header"/>
    <w:qFormat/>
    <w:rsid w:val="00BC61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61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61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38"/>
    <w:rPr>
      <w:lang w:val="en-US"/>
    </w:rPr>
  </w:style>
  <w:style w:type="paragraph" w:styleId="Footer">
    <w:name w:val="footer"/>
    <w:basedOn w:val="Normal"/>
    <w:link w:val="FooterChar"/>
    <w:uiPriority w:val="99"/>
    <w:unhideWhenUsed/>
    <w:rsid w:val="00BC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38"/>
    <w:rPr>
      <w:lang w:val="en-US"/>
    </w:rPr>
  </w:style>
  <w:style w:type="paragraph" w:styleId="ListParagraph">
    <w:name w:val="List Paragraph"/>
    <w:basedOn w:val="Normal"/>
    <w:uiPriority w:val="34"/>
    <w:qFormat/>
    <w:rsid w:val="00BC6138"/>
    <w:pPr>
      <w:ind w:left="720"/>
      <w:contextualSpacing/>
    </w:pPr>
  </w:style>
  <w:style w:type="paragraph" w:customStyle="1" w:styleId="scbillfooter">
    <w:name w:val="sc_bill_footer"/>
    <w:qFormat/>
    <w:rsid w:val="00BC61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6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61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61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61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61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6138"/>
    <w:pPr>
      <w:widowControl w:val="0"/>
      <w:suppressAutoHyphens/>
      <w:spacing w:after="0" w:line="360" w:lineRule="auto"/>
    </w:pPr>
    <w:rPr>
      <w:rFonts w:ascii="Times New Roman" w:hAnsi="Times New Roman"/>
      <w:lang w:val="en-US"/>
    </w:rPr>
  </w:style>
  <w:style w:type="paragraph" w:customStyle="1" w:styleId="sctableln">
    <w:name w:val="sc_table_ln"/>
    <w:qFormat/>
    <w:rsid w:val="00BC61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61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6138"/>
    <w:rPr>
      <w:strike/>
      <w:dstrike w:val="0"/>
    </w:rPr>
  </w:style>
  <w:style w:type="character" w:customStyle="1" w:styleId="scinsert">
    <w:name w:val="sc_insert"/>
    <w:uiPriority w:val="1"/>
    <w:qFormat/>
    <w:rsid w:val="00BC6138"/>
    <w:rPr>
      <w:caps w:val="0"/>
      <w:smallCaps w:val="0"/>
      <w:strike w:val="0"/>
      <w:dstrike w:val="0"/>
      <w:vanish w:val="0"/>
      <w:u w:val="single"/>
      <w:vertAlign w:val="baseline"/>
    </w:rPr>
  </w:style>
  <w:style w:type="character" w:customStyle="1" w:styleId="scinsertred">
    <w:name w:val="sc_insert_red"/>
    <w:uiPriority w:val="1"/>
    <w:qFormat/>
    <w:rsid w:val="00BC6138"/>
    <w:rPr>
      <w:caps w:val="0"/>
      <w:smallCaps w:val="0"/>
      <w:strike w:val="0"/>
      <w:dstrike w:val="0"/>
      <w:vanish w:val="0"/>
      <w:color w:val="FF0000"/>
      <w:u w:val="single"/>
      <w:vertAlign w:val="baseline"/>
    </w:rPr>
  </w:style>
  <w:style w:type="character" w:customStyle="1" w:styleId="scinsertblue">
    <w:name w:val="sc_insert_blue"/>
    <w:uiPriority w:val="1"/>
    <w:qFormat/>
    <w:rsid w:val="00BC6138"/>
    <w:rPr>
      <w:caps w:val="0"/>
      <w:smallCaps w:val="0"/>
      <w:strike w:val="0"/>
      <w:dstrike w:val="0"/>
      <w:vanish w:val="0"/>
      <w:color w:val="0070C0"/>
      <w:u w:val="single"/>
      <w:vertAlign w:val="baseline"/>
    </w:rPr>
  </w:style>
  <w:style w:type="character" w:customStyle="1" w:styleId="scstrikered">
    <w:name w:val="sc_strike_red"/>
    <w:uiPriority w:val="1"/>
    <w:qFormat/>
    <w:rsid w:val="00BC6138"/>
    <w:rPr>
      <w:strike/>
      <w:dstrike w:val="0"/>
      <w:color w:val="FF0000"/>
    </w:rPr>
  </w:style>
  <w:style w:type="character" w:customStyle="1" w:styleId="scstrikeblue">
    <w:name w:val="sc_strike_blue"/>
    <w:uiPriority w:val="1"/>
    <w:qFormat/>
    <w:rsid w:val="00BC6138"/>
    <w:rPr>
      <w:strike/>
      <w:dstrike w:val="0"/>
      <w:color w:val="0070C0"/>
    </w:rPr>
  </w:style>
  <w:style w:type="character" w:customStyle="1" w:styleId="scinsertbluenounderline">
    <w:name w:val="sc_insert_blue_no_underline"/>
    <w:uiPriority w:val="1"/>
    <w:qFormat/>
    <w:rsid w:val="00BC61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61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6138"/>
    <w:rPr>
      <w:strike/>
      <w:dstrike w:val="0"/>
      <w:color w:val="0070C0"/>
      <w:lang w:val="en-US"/>
    </w:rPr>
  </w:style>
  <w:style w:type="character" w:customStyle="1" w:styleId="scstrikerednoncodified">
    <w:name w:val="sc_strike_red_non_codified"/>
    <w:uiPriority w:val="1"/>
    <w:qFormat/>
    <w:rsid w:val="00BC6138"/>
    <w:rPr>
      <w:strike/>
      <w:dstrike w:val="0"/>
      <w:color w:val="FF0000"/>
    </w:rPr>
  </w:style>
  <w:style w:type="paragraph" w:customStyle="1" w:styleId="scbillsiglines">
    <w:name w:val="sc_bill_sig_lines"/>
    <w:qFormat/>
    <w:rsid w:val="00BC61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6138"/>
    <w:rPr>
      <w:bdr w:val="none" w:sz="0" w:space="0" w:color="auto"/>
      <w:shd w:val="clear" w:color="auto" w:fill="FEC6C6"/>
    </w:rPr>
  </w:style>
  <w:style w:type="character" w:customStyle="1" w:styleId="screstoreblue">
    <w:name w:val="sc_restore_blue"/>
    <w:uiPriority w:val="1"/>
    <w:qFormat/>
    <w:rsid w:val="00BC6138"/>
    <w:rPr>
      <w:color w:val="4472C4" w:themeColor="accent1"/>
      <w:bdr w:val="none" w:sz="0" w:space="0" w:color="auto"/>
      <w:shd w:val="clear" w:color="auto" w:fill="auto"/>
    </w:rPr>
  </w:style>
  <w:style w:type="character" w:customStyle="1" w:styleId="screstorered">
    <w:name w:val="sc_restore_red"/>
    <w:uiPriority w:val="1"/>
    <w:qFormat/>
    <w:rsid w:val="00BC6138"/>
    <w:rPr>
      <w:color w:val="FF0000"/>
      <w:bdr w:val="none" w:sz="0" w:space="0" w:color="auto"/>
      <w:shd w:val="clear" w:color="auto" w:fill="auto"/>
    </w:rPr>
  </w:style>
  <w:style w:type="character" w:customStyle="1" w:styleId="scstrikenewblue">
    <w:name w:val="sc_strike_new_blue"/>
    <w:uiPriority w:val="1"/>
    <w:qFormat/>
    <w:rsid w:val="00BC6138"/>
    <w:rPr>
      <w:strike w:val="0"/>
      <w:dstrike/>
      <w:color w:val="0070C0"/>
      <w:u w:val="none"/>
    </w:rPr>
  </w:style>
  <w:style w:type="character" w:customStyle="1" w:styleId="scstrikenewred">
    <w:name w:val="sc_strike_new_red"/>
    <w:uiPriority w:val="1"/>
    <w:qFormat/>
    <w:rsid w:val="00BC6138"/>
    <w:rPr>
      <w:strike w:val="0"/>
      <w:dstrike/>
      <w:color w:val="FF0000"/>
      <w:u w:val="none"/>
    </w:rPr>
  </w:style>
  <w:style w:type="character" w:customStyle="1" w:styleId="scamendsenate">
    <w:name w:val="sc_amend_senate"/>
    <w:uiPriority w:val="1"/>
    <w:qFormat/>
    <w:rsid w:val="00BC6138"/>
    <w:rPr>
      <w:bdr w:val="none" w:sz="0" w:space="0" w:color="auto"/>
      <w:shd w:val="clear" w:color="auto" w:fill="FFF2CC" w:themeFill="accent4" w:themeFillTint="33"/>
    </w:rPr>
  </w:style>
  <w:style w:type="character" w:customStyle="1" w:styleId="scamendhouse">
    <w:name w:val="sc_amend_house"/>
    <w:uiPriority w:val="1"/>
    <w:qFormat/>
    <w:rsid w:val="00BC613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4&amp;session=126&amp;summary=B" TargetMode="External" Id="R62c6d60becb34b22" /><Relationship Type="http://schemas.openxmlformats.org/officeDocument/2006/relationships/hyperlink" Target="https://www.scstatehouse.gov/sess126_2025-2026/prever/3854_20250130.docx" TargetMode="External" Id="R1acd026200f34d2f" /><Relationship Type="http://schemas.openxmlformats.org/officeDocument/2006/relationships/hyperlink" Target="h:\hj\20250130.docx" TargetMode="External" Id="Rfab5074c21034b0d" /><Relationship Type="http://schemas.openxmlformats.org/officeDocument/2006/relationships/hyperlink" Target="h:\hj\20250130.docx" TargetMode="External" Id="R00f7d9446e2c45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5509"/>
    <w:rsid w:val="00580C56"/>
    <w:rsid w:val="006B363F"/>
    <w:rsid w:val="007070D2"/>
    <w:rsid w:val="00776F2C"/>
    <w:rsid w:val="00874C59"/>
    <w:rsid w:val="008F1798"/>
    <w:rsid w:val="008F7723"/>
    <w:rsid w:val="009031EF"/>
    <w:rsid w:val="00912A5F"/>
    <w:rsid w:val="00913F85"/>
    <w:rsid w:val="00940EED"/>
    <w:rsid w:val="00985255"/>
    <w:rsid w:val="009C3651"/>
    <w:rsid w:val="00A51DBA"/>
    <w:rsid w:val="00A92EDA"/>
    <w:rsid w:val="00B20DA6"/>
    <w:rsid w:val="00B457AF"/>
    <w:rsid w:val="00BB75A8"/>
    <w:rsid w:val="00C818FB"/>
    <w:rsid w:val="00CC0451"/>
    <w:rsid w:val="00D1746A"/>
    <w:rsid w:val="00D6665C"/>
    <w:rsid w:val="00D900BD"/>
    <w:rsid w:val="00E76813"/>
    <w:rsid w:val="00F82BD9"/>
    <w:rsid w:val="00FC48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c94f7d1c-97c7-4d14-af52-3e7143a98082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f536b934-07f2-4980-b13e-8142bf8ff88d</T_BILL_REQUEST_REQUEST>
  <T_BILL_R_ORIGINALDRAFT>f0922a61-0706-49c8-94db-827a18f80a2b</T_BILL_R_ORIGINALDRAFT>
  <T_BILL_SPONSOR_SPONSOR>e8b91aa9-d565-40ba-9792-f93adeda7179</T_BILL_SPONSOR_SPONSOR>
  <T_BILL_T_BILLNAME>[3854]</T_BILL_T_BILLNAME>
  <T_BILL_T_BILLNUMBER>3854</T_BILL_T_BILLNUMBER>
  <T_BILL_T_BILLTITLE>TO AMEND THE SOUTH CAROLINA CODE OF LAWS by ENACTing THE “EARMARK RESPONSIBILITY, ACCOUNTABILITY, INTEGRITY, AND TRANSPARENCY ACT” BY ADDING SECTION 11‑1‑130 SO AS TO REQUIRE ORGANIZATIONS RECEIVING STATE FUNDS TO PROVIDE ITEMIZED SPENDING UPDATES AND ITEMIZED ACCOUNTINGS OF THE MANNER IN WHICH SUCH FUNDS WERE EXPENDED, INCLUDING COPIES OF ALL RECEIPTS FOR THE PURCHASE OF GOODS AND PROCUREMENT OF SERVICES.</T_BILL_T_BILLTITLE>
  <T_BILL_T_CHAMBER>house</T_BILL_T_CHAMBER>
  <T_BILL_T_FILENAME> </T_BILL_T_FILENAME>
  <T_BILL_T_LEGTYPE>bill_statewide</T_BILL_T_LEGTYPE>
  <T_BILL_T_RATNUMBERSTRING>HNone</T_BILL_T_RATNUMBERSTRING>
  <T_BILL_T_SECTIONS>[{"SectionUUID":"3346ab39-9c8f-44cf-b869-bde0b867727a","SectionName":"Citing an Act","SectionNumber":1,"SectionType":"new","CodeSections":[],"TitleText":"so as to enact the “Earmark Responsibility, Accountability, Integrity, and Transparency Act”","DisableControls":false,"Deleted":false,"RepealItems":[],"SectionBookmarkName":"bs_num_1_8ec714b89"},{"SectionUUID":"3dcc23c1-4078-477b-bdda-c15ee314e5e0","SectionName":"code_section","SectionNumber":2,"SectionType":"code_section","CodeSections":[{"CodeSectionBookmarkName":"ns_T11C1N130_a1af3b71a","IsConstitutionSection":false,"Identity":"11-1-130","IsNew":true,"SubSections":[{"Level":1,"Identity":"T11C1N130SA","SubSectionBookmarkName":"ss_T11C1N130SA_lv1_3f931e83b","IsNewSubSection":false,"SubSectionReplacement":""},{"Level":2,"Identity":"T11C1N130S2","SubSectionBookmarkName":"ss_T11C1N130S2_lv2_0595afa56","IsNewSubSection":false,"SubSectionReplacement":""},{"Level":3,"Identity":"T11C1N130Sa","SubSectionBookmarkName":"ss_T11C1N130Sa_lv3_fcb0910ac","IsNewSubSection":false,"SubSectionReplacement":""},{"Level":3,"Identity":"T11C1N130Sb","SubSectionBookmarkName":"ss_T11C1N130Sb_lv3_0bdcdd271","IsNewSubSection":false,"SubSectionReplacement":""},{"Level":3,"Identity":"T11C1N130Sc","SubSectionBookmarkName":"ss_T11C1N130Sc_lv3_d37bf66f4","IsNewSubSection":false,"SubSectionReplacement":""},{"Level":1,"Identity":"T11C1N130SB","SubSectionBookmarkName":"ss_T11C1N130SB_lv1_2bad7d528","IsNewSubSection":false,"SubSectionReplacement":""},{"Level":1,"Identity":"T11C1N130SC","SubSectionBookmarkName":"ss_T11C1N130SC_lv1_49cc573c7","IsNewSubSection":false,"SubSectionReplacement":""}],"TitleRelatedTo":"","TitleSoAsTo":"require organizations receiving state funds to provide itemized spending updates and itemized accountings of the manner in which such funds were expended, including copies of all reciepts for the purchase of goods and procurement of services","Deleted":false}],"TitleText":"","DisableControls":false,"Deleted":false,"RepealItems":[],"SectionBookmarkName":"bs_num_2_dea8972f2"},{"SectionUUID":"8f03ca95-8faa-4d43-a9c2-8afc498075bd","SectionName":"standard_eff_date_section","SectionNumber":3,"SectionType":"drafting_clause","CodeSections":[],"TitleText":"","DisableControls":false,"Deleted":false,"RepealItems":[],"SectionBookmarkName":"bs_num_3_lastsection"}]</T_BILL_T_SECTIONS>
  <T_BILL_T_SUBJECT>Earmark Responsibility, Accountability, Integrity, and Transparency Act</T_BILL_T_SUBJECT>
  <T_BILL_UR_DRAFTER>davidgood@scstatehouse.gov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2314</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2025-01-28T19:28:00Z</cp:lastPrinted>
  <dcterms:created xsi:type="dcterms:W3CDTF">2025-01-30T18:33:00Z</dcterms:created>
  <dcterms:modified xsi:type="dcterms:W3CDTF">2025-01-30T18:33:00Z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