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 and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LC-0219SA-CC25.docx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Bishop Tommy William Sanders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10fe6f373804aa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24755c7202d450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41baddca2b641d8">
        <w:r>
          <w:rPr>
            <w:rStyle w:val="Hyperlink"/>
            <w:u w:val="single"/>
          </w:rPr>
          <w:t>02/06/2025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7B15BC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8325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E3865" w14:paraId="48DB32D0" w14:textId="454AFFB5">
          <w:pPr>
            <w:pStyle w:val="scresolutiontitle"/>
          </w:pPr>
          <w:r>
            <w:t>to remember the legacy of bishop tommy william sanders, pastor of the Holy Place church in chester.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3454FF3">
      <w:pPr>
        <w:pStyle w:val="scresolutionwhereas"/>
      </w:pPr>
      <w:bookmarkStart w:name="wa_7cd7cb576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5E3865">
        <w:t>Bishop Tommy William Sanders was born on September 14, 1946, and departed this earthly life on March 3, 2020</w:t>
      </w:r>
      <w:r w:rsidR="00544A45">
        <w:t>, Pastor Sanders faithfully answered the Lord’s call to preach the Gospel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5780A950">
      <w:pPr>
        <w:pStyle w:val="scresolutionwhereas"/>
      </w:pPr>
      <w:bookmarkStart w:name="wa_a1b953199" w:id="2"/>
      <w:r>
        <w:t>W</w:t>
      </w:r>
      <w:bookmarkEnd w:id="2"/>
      <w:r>
        <w:t>hereas,</w:t>
      </w:r>
      <w:r w:rsidR="001347EE">
        <w:t xml:space="preserve"> </w:t>
      </w:r>
      <w:r w:rsidR="00544A45">
        <w:t xml:space="preserve">at an early age </w:t>
      </w:r>
      <w:r w:rsidR="00FE721F">
        <w:t>he</w:t>
      </w:r>
      <w:r w:rsidR="00544A45">
        <w:t xml:space="preserve"> confessed his faith in Jesus Christ and became a member of Calvary Baptist Church</w:t>
      </w:r>
      <w:r w:rsidR="00FE721F">
        <w:t>, and in 1990</w:t>
      </w:r>
      <w:r w:rsidRPr="00FE721F" w:rsidR="00FE721F">
        <w:t xml:space="preserve"> Bishop Sanders had a vision</w:t>
      </w:r>
      <w:r w:rsidR="000C1E5A">
        <w:t>,</w:t>
      </w:r>
      <w:r w:rsidRPr="00FE721F" w:rsidR="00FE721F">
        <w:t xml:space="preserve"> along with his wife Mary, founded The Holy Place Church where he pastored for over thirty years</w:t>
      </w:r>
      <w:r>
        <w:t>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029C7202">
      <w:pPr>
        <w:pStyle w:val="scresolutionwhereas"/>
      </w:pPr>
      <w:bookmarkStart w:name="wa_bfbb20dd7" w:id="3"/>
      <w:proofErr w:type="gramStart"/>
      <w:r>
        <w:t>W</w:t>
      </w:r>
      <w:bookmarkEnd w:id="3"/>
      <w:r>
        <w:t>here</w:t>
      </w:r>
      <w:r w:rsidR="008A7625">
        <w:t>as,</w:t>
      </w:r>
      <w:proofErr w:type="gramEnd"/>
      <w:r w:rsidR="001347EE">
        <w:t xml:space="preserve"> </w:t>
      </w:r>
      <w:r w:rsidR="00FE721F">
        <w:t>Bishop Tommy William Sanders</w:t>
      </w:r>
      <w:r w:rsidRPr="00FE721F" w:rsidR="00FE721F">
        <w:t xml:space="preserve"> and his wife Mary Alice Gallman Sanders were married for fifty-four years </w:t>
      </w:r>
      <w:r w:rsidR="00FE721F">
        <w:t xml:space="preserve">and </w:t>
      </w:r>
      <w:r w:rsidRPr="00FE721F" w:rsidR="00FE721F">
        <w:t>rais</w:t>
      </w:r>
      <w:r w:rsidR="00FE721F">
        <w:t>ed</w:t>
      </w:r>
      <w:r w:rsidRPr="00FE721F" w:rsidR="00FE721F">
        <w:t xml:space="preserve"> a large and loving family</w:t>
      </w:r>
      <w:r w:rsidR="00FE721F">
        <w:t>;</w:t>
      </w:r>
    </w:p>
    <w:p w:rsidR="00544A45" w:rsidP="00084D53" w:rsidRDefault="00544A45" w14:paraId="78804C2E" w14:textId="77777777">
      <w:pPr>
        <w:pStyle w:val="scresolutionwhereas"/>
      </w:pPr>
    </w:p>
    <w:p w:rsidR="008A7625" w:rsidP="00843D27" w:rsidRDefault="00544A45" w14:paraId="44F28955" w14:textId="0530858C">
      <w:pPr>
        <w:pStyle w:val="scresolutionwhereas"/>
      </w:pPr>
      <w:bookmarkStart w:name="wa_ca643a3a1" w:id="4"/>
      <w:proofErr w:type="gramStart"/>
      <w:r>
        <w:t>W</w:t>
      </w:r>
      <w:bookmarkEnd w:id="4"/>
      <w:r>
        <w:t>hereas,</w:t>
      </w:r>
      <w:proofErr w:type="gramEnd"/>
      <w:r>
        <w:t xml:space="preserve"> Bishop Sanders was the administrator of </w:t>
      </w:r>
      <w:r w:rsidR="00FE721F">
        <w:t>t</w:t>
      </w:r>
      <w:r>
        <w:t>he Holy Place Academy</w:t>
      </w:r>
      <w:r w:rsidR="00FE721F">
        <w:t xml:space="preserve"> and co-owner of Love and Joy Daycare Center, where he touched the lives of many children</w:t>
      </w:r>
      <w:r w:rsidR="00292E95">
        <w:t xml:space="preserve">. His legacy of his loving and faithful service to God’s call and to his community continues to prosper.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5F632B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8325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FC3A08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8325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92E95">
        <w:t>remember the legacy of Bishop Tommy William Sander</w:t>
      </w:r>
      <w:r w:rsidR="00406A5E">
        <w:t>s</w:t>
      </w:r>
      <w:r w:rsidR="00292E95">
        <w:t>, Pastor of The Holy Place Church in Chester.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13B5E97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292E95">
        <w:t>the Sanders family.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A62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C27FF62" w:rsidR="007003E1" w:rsidRDefault="00C7092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C3E2D">
              <w:t>[3899]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C3E2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7618"/>
    <w:rsid w:val="0008202C"/>
    <w:rsid w:val="00083259"/>
    <w:rsid w:val="000843D7"/>
    <w:rsid w:val="00084D53"/>
    <w:rsid w:val="00091FD9"/>
    <w:rsid w:val="0009711F"/>
    <w:rsid w:val="00097234"/>
    <w:rsid w:val="00097C23"/>
    <w:rsid w:val="000C1E5A"/>
    <w:rsid w:val="000C5BE4"/>
    <w:rsid w:val="000D1045"/>
    <w:rsid w:val="000E0100"/>
    <w:rsid w:val="000E1785"/>
    <w:rsid w:val="000E546A"/>
    <w:rsid w:val="000F1901"/>
    <w:rsid w:val="000F2E49"/>
    <w:rsid w:val="000F40FA"/>
    <w:rsid w:val="000F7588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530E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2E95"/>
    <w:rsid w:val="002B451A"/>
    <w:rsid w:val="002D55D2"/>
    <w:rsid w:val="002E5912"/>
    <w:rsid w:val="002F4473"/>
    <w:rsid w:val="00301B21"/>
    <w:rsid w:val="003233AE"/>
    <w:rsid w:val="00325348"/>
    <w:rsid w:val="0032732C"/>
    <w:rsid w:val="003321E4"/>
    <w:rsid w:val="00336AD0"/>
    <w:rsid w:val="0036008C"/>
    <w:rsid w:val="0037079A"/>
    <w:rsid w:val="00385E1F"/>
    <w:rsid w:val="0039354E"/>
    <w:rsid w:val="003A4798"/>
    <w:rsid w:val="003A4F41"/>
    <w:rsid w:val="003C0D04"/>
    <w:rsid w:val="003C4DAB"/>
    <w:rsid w:val="003D01E8"/>
    <w:rsid w:val="003D0BC2"/>
    <w:rsid w:val="003D549C"/>
    <w:rsid w:val="003E5288"/>
    <w:rsid w:val="003F6D79"/>
    <w:rsid w:val="003F6E8C"/>
    <w:rsid w:val="00406A5E"/>
    <w:rsid w:val="0041760A"/>
    <w:rsid w:val="00417C01"/>
    <w:rsid w:val="004252D4"/>
    <w:rsid w:val="00436096"/>
    <w:rsid w:val="004403BD"/>
    <w:rsid w:val="004604E4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5673"/>
    <w:rsid w:val="005273C6"/>
    <w:rsid w:val="005275A2"/>
    <w:rsid w:val="00530A69"/>
    <w:rsid w:val="00543DF3"/>
    <w:rsid w:val="00544A45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3F98"/>
    <w:rsid w:val="005C2FE2"/>
    <w:rsid w:val="005E2BC9"/>
    <w:rsid w:val="005E3865"/>
    <w:rsid w:val="00605102"/>
    <w:rsid w:val="006053F5"/>
    <w:rsid w:val="00611909"/>
    <w:rsid w:val="006215AA"/>
    <w:rsid w:val="00625207"/>
    <w:rsid w:val="00626B5F"/>
    <w:rsid w:val="00627DCA"/>
    <w:rsid w:val="00647B0D"/>
    <w:rsid w:val="00653954"/>
    <w:rsid w:val="00666E48"/>
    <w:rsid w:val="00670F2F"/>
    <w:rsid w:val="006913C9"/>
    <w:rsid w:val="0069470D"/>
    <w:rsid w:val="006B1590"/>
    <w:rsid w:val="006D58AA"/>
    <w:rsid w:val="006D7FBF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03AF"/>
    <w:rsid w:val="00780430"/>
    <w:rsid w:val="00781DF8"/>
    <w:rsid w:val="007836CC"/>
    <w:rsid w:val="00786159"/>
    <w:rsid w:val="00787728"/>
    <w:rsid w:val="007917CE"/>
    <w:rsid w:val="007959D3"/>
    <w:rsid w:val="007A70AE"/>
    <w:rsid w:val="007C0EE1"/>
    <w:rsid w:val="007C69B6"/>
    <w:rsid w:val="007C72ED"/>
    <w:rsid w:val="007D4CA6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1C73"/>
    <w:rsid w:val="008905D2"/>
    <w:rsid w:val="008A1768"/>
    <w:rsid w:val="008A489F"/>
    <w:rsid w:val="008A7625"/>
    <w:rsid w:val="008B306A"/>
    <w:rsid w:val="008B4AC4"/>
    <w:rsid w:val="008C3A19"/>
    <w:rsid w:val="008D05D1"/>
    <w:rsid w:val="008D672B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A0F8B"/>
    <w:rsid w:val="009A62FE"/>
    <w:rsid w:val="009B44AF"/>
    <w:rsid w:val="009C3E2D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4525"/>
    <w:rsid w:val="00AC74F4"/>
    <w:rsid w:val="00AD1C9A"/>
    <w:rsid w:val="00AD3C1B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36BE"/>
    <w:rsid w:val="00C31C95"/>
    <w:rsid w:val="00C32FC8"/>
    <w:rsid w:val="00C3483A"/>
    <w:rsid w:val="00C41EB9"/>
    <w:rsid w:val="00C433D3"/>
    <w:rsid w:val="00C664FC"/>
    <w:rsid w:val="00C7092B"/>
    <w:rsid w:val="00C7322B"/>
    <w:rsid w:val="00C73AFC"/>
    <w:rsid w:val="00C74E9D"/>
    <w:rsid w:val="00C826DD"/>
    <w:rsid w:val="00C82FD3"/>
    <w:rsid w:val="00C92819"/>
    <w:rsid w:val="00C93C2C"/>
    <w:rsid w:val="00CA3BCF"/>
    <w:rsid w:val="00CC5BF6"/>
    <w:rsid w:val="00CC6B7B"/>
    <w:rsid w:val="00CD2089"/>
    <w:rsid w:val="00CE4EE6"/>
    <w:rsid w:val="00CF44FA"/>
    <w:rsid w:val="00D1567E"/>
    <w:rsid w:val="00D31310"/>
    <w:rsid w:val="00D37AF8"/>
    <w:rsid w:val="00D47F58"/>
    <w:rsid w:val="00D55053"/>
    <w:rsid w:val="00D66B80"/>
    <w:rsid w:val="00D73A67"/>
    <w:rsid w:val="00D8028D"/>
    <w:rsid w:val="00D86AE5"/>
    <w:rsid w:val="00D970A9"/>
    <w:rsid w:val="00DB1F5E"/>
    <w:rsid w:val="00DC47B1"/>
    <w:rsid w:val="00DD2298"/>
    <w:rsid w:val="00DD6572"/>
    <w:rsid w:val="00DF3845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D1828"/>
    <w:rsid w:val="00ED2431"/>
    <w:rsid w:val="00EF2368"/>
    <w:rsid w:val="00EF3015"/>
    <w:rsid w:val="00EF5F4D"/>
    <w:rsid w:val="00F02C5C"/>
    <w:rsid w:val="00F111DF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38FB"/>
    <w:rsid w:val="00FE52B6"/>
    <w:rsid w:val="00FE721F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2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E2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C3E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3E2D"/>
  </w:style>
  <w:style w:type="character" w:customStyle="1" w:styleId="Heading1Char">
    <w:name w:val="Heading 1 Char"/>
    <w:basedOn w:val="DefaultParagraphFont"/>
    <w:link w:val="Heading1"/>
    <w:uiPriority w:val="9"/>
    <w:rsid w:val="009C3E2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3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E2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E2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3E2D"/>
  </w:style>
  <w:style w:type="character" w:styleId="LineNumber">
    <w:name w:val="line number"/>
    <w:basedOn w:val="DefaultParagraphFont"/>
    <w:uiPriority w:val="99"/>
    <w:semiHidden/>
    <w:unhideWhenUsed/>
    <w:rsid w:val="009C3E2D"/>
  </w:style>
  <w:style w:type="paragraph" w:customStyle="1" w:styleId="BillDots">
    <w:name w:val="Bill Dots"/>
    <w:basedOn w:val="Normal"/>
    <w:qFormat/>
    <w:rsid w:val="009C3E2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C3E2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2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E2D"/>
    <w:pPr>
      <w:ind w:left="720"/>
      <w:contextualSpacing/>
    </w:pPr>
  </w:style>
  <w:style w:type="paragraph" w:customStyle="1" w:styleId="scbillheader">
    <w:name w:val="sc_bill_header"/>
    <w:qFormat/>
    <w:rsid w:val="009C3E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C3E2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C3E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C3E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C3E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C3E2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C3E2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C3E2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C3E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C3E2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C3E2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C3E2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C3E2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C3E2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C3E2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C3E2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C3E2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C3E2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C3E2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C3E2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C3E2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C3E2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C3E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C3E2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C3E2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C3E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C3E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C3E2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C3E2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C3E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C3E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C3E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C3E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C3E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C3E2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C3E2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C3E2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C3E2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C3E2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C3E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C3E2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C3E2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C3E2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C3E2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C3E2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C3E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C3E2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C3E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C3E2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C3E2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C3E2D"/>
    <w:rPr>
      <w:color w:val="808080"/>
    </w:rPr>
  </w:style>
  <w:style w:type="paragraph" w:customStyle="1" w:styleId="sctablecodifiedsection">
    <w:name w:val="sc_table_codified_section"/>
    <w:qFormat/>
    <w:rsid w:val="009C3E2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C3E2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C3E2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C3E2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C3E2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C3E2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C3E2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C3E2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C3E2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C3E2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C3E2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C3E2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C3E2D"/>
    <w:rPr>
      <w:strike/>
      <w:dstrike w:val="0"/>
    </w:rPr>
  </w:style>
  <w:style w:type="character" w:customStyle="1" w:styleId="scstrikeblue">
    <w:name w:val="sc_strike_blue"/>
    <w:uiPriority w:val="1"/>
    <w:qFormat/>
    <w:rsid w:val="009C3E2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C3E2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C3E2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3E2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C3E2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C3E2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C3E2D"/>
  </w:style>
  <w:style w:type="paragraph" w:customStyle="1" w:styleId="scbillendxx">
    <w:name w:val="sc_bill_end_xx"/>
    <w:qFormat/>
    <w:rsid w:val="009C3E2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C3E2D"/>
  </w:style>
  <w:style w:type="character" w:customStyle="1" w:styleId="scresolutionbody1">
    <w:name w:val="sc_resolution_body1"/>
    <w:uiPriority w:val="1"/>
    <w:qFormat/>
    <w:rsid w:val="009C3E2D"/>
  </w:style>
  <w:style w:type="character" w:styleId="Strong">
    <w:name w:val="Strong"/>
    <w:basedOn w:val="DefaultParagraphFont"/>
    <w:uiPriority w:val="22"/>
    <w:qFormat/>
    <w:rsid w:val="009C3E2D"/>
    <w:rPr>
      <w:b/>
      <w:bCs/>
    </w:rPr>
  </w:style>
  <w:style w:type="character" w:customStyle="1" w:styleId="scamendhouse">
    <w:name w:val="sc_amend_house"/>
    <w:uiPriority w:val="1"/>
    <w:qFormat/>
    <w:rsid w:val="009C3E2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C3E2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C3E2D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C3E2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C3E2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D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899&amp;session=126&amp;summary=B" TargetMode="External" Id="Rf24755c7202d450f" /><Relationship Type="http://schemas.openxmlformats.org/officeDocument/2006/relationships/hyperlink" Target="https://www.scstatehouse.gov/sess126_2025-2026/prever/3899_20250206.docx" TargetMode="External" Id="R541baddca2b641d8" /><Relationship Type="http://schemas.openxmlformats.org/officeDocument/2006/relationships/hyperlink" Target="h:\hj\20250206.docx" TargetMode="External" Id="R710fe6f373804aa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26B5F"/>
    <w:rsid w:val="0072205F"/>
    <w:rsid w:val="007803AF"/>
    <w:rsid w:val="00786159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f7652ac1-04c3-49be-9564-c99982104930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2025-02-06T00:00:00-05:00</T_BILL_DT_VERSION>
  <T_BILL_D_HOUSEINTRODATE>2025-02-06</T_BILL_D_HOUSEINTRODATE>
  <T_BILL_D_INTRODATE>2025-02-06</T_BILL_D_INTRODATE>
  <T_BILL_N_INTERNALVERSIONNUMBER>1</T_BILL_N_INTERNALVERSIONNUMBER>
  <T_BILL_N_SESSION>126</T_BILL_N_SESSION>
  <T_BILL_N_VERSIONNUMBER>1</T_BILL_N_VERSIONNUMBER>
  <T_BILL_N_YEAR>2025</T_BILL_N_YEAR>
  <T_BILL_REQUEST_REQUEST>8c3c2461-8626-47cc-b53f-1c7e33a6d34e</T_BILL_REQUEST_REQUEST>
  <T_BILL_R_ORIGINALDRAFT>36c92280-d1b4-4d3e-b971-f9c999935099</T_BILL_R_ORIGINALDRAFT>
  <T_BILL_SPONSOR_SPONSOR>25909b71-222c-465e-9973-d6a3c1474c91</T_BILL_SPONSOR_SPONSOR>
  <T_BILL_T_BILLNAME>[3899]</T_BILL_T_BILLNAME>
  <T_BILL_T_BILLNUMBER>3899</T_BILL_T_BILLNUMBER>
  <T_BILL_T_BILLTITLE>to remember the legacy of bishop tommy william sanders, pastor of the Holy Place church in chester.</T_BILL_T_BILLTITLE>
  <T_BILL_T_CHAMBER>house</T_BILL_T_CHAMBER>
  <T_BILL_T_FILENAME> </T_BILL_T_FILENAME>
  <T_BILL_T_LEGTYPE>resolution</T_BILL_T_LEGTYPE>
  <T_BILL_T_RATNUMBERSTRING>HNone</T_BILL_T_RATNUMBERSTRING>
  <T_BILL_T_SUBJECT>Bishop Tommy William Sanders</T_BILL_T_SUBJECT>
  <T_BILL_UR_DRAFTER>samanthaallen@scstatehouse.gov</T_BILL_UR_DRAFTER>
  <T_BILL_UR_DRAFTINGASSISTANT>chrischarlton@scstatehouse.gov</T_BILL_UR_DRAFTINGASSISTANT>
  <T_BILL_UR_RESOLUTIONWRITER>chrischarlton@scstatehouse.gov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1127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Mag Rigby</cp:lastModifiedBy>
  <cp:revision>4</cp:revision>
  <cp:lastPrinted>2025-02-05T15:08:00Z</cp:lastPrinted>
  <dcterms:created xsi:type="dcterms:W3CDTF">2025-02-06T15:57:00Z</dcterms:created>
  <dcterms:modified xsi:type="dcterms:W3CDTF">2025-02-06T15:58:00Z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