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3984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Henderson-Myers,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LC-0171HDB-RM25.docx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13,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Seinye Lulu-Briggs, Black History Month honoree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55837a424247482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e2e6e8f1c6d447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b383c0de2be4e66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DBA829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B47ED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D67E59" w14:paraId="48DB32D0" w14:textId="2BC584BB">
          <w:pPr>
            <w:pStyle w:val="scresolutiontitle"/>
          </w:pPr>
          <w:r w:rsidRPr="00D67E59">
            <w:t>TO HONOR THE LIFE AND ACHIEVEMENTS OF PROMINENT AFRICAN BUSINESS LEADER HIGH CHIEF DR. SEINYE LULU-BRIGGS, EXECUTIVE CHAIR OF MONI PULO LIMITED, IN NIGERIA.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FD0482" w:rsidP="00FD0482" w:rsidRDefault="008C3A19" w14:paraId="204E64C0" w14:textId="0B2B5A63">
      <w:pPr>
        <w:pStyle w:val="scresolutionwhereas"/>
      </w:pPr>
      <w:bookmarkStart w:name="wa_5c8a4b584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FD0482">
        <w:t xml:space="preserve">High Chief Dr. </w:t>
      </w:r>
      <w:proofErr w:type="spellStart"/>
      <w:r w:rsidR="00FD0482">
        <w:t>Seinye</w:t>
      </w:r>
      <w:proofErr w:type="spellEnd"/>
      <w:r w:rsidR="00FD0482">
        <w:t xml:space="preserve"> Lulu</w:t>
      </w:r>
      <w:r w:rsidR="00F51B28">
        <w:t>-</w:t>
      </w:r>
      <w:r w:rsidR="00FD0482">
        <w:t xml:space="preserve">Briggs stands as a beacon of transformative leadership in both the business and philanthropic sectors. As chair of Moni </w:t>
      </w:r>
      <w:proofErr w:type="spellStart"/>
      <w:r w:rsidR="00FD0482">
        <w:t>Pulo</w:t>
      </w:r>
      <w:proofErr w:type="spellEnd"/>
      <w:r w:rsidR="00FD0482">
        <w:t xml:space="preserve"> Limited (MPL), Dr. Lulu</w:t>
      </w:r>
      <w:r w:rsidR="00F51B28">
        <w:t>-</w:t>
      </w:r>
      <w:r w:rsidR="00FD0482">
        <w:t>Briggs has driven the company to remarkable milestones, including achieving over five million man</w:t>
      </w:r>
      <w:r w:rsidR="00F51B28">
        <w:t>-</w:t>
      </w:r>
      <w:r w:rsidR="00FD0482">
        <w:t>hours without lost</w:t>
      </w:r>
      <w:r w:rsidR="00F51B28">
        <w:t>-</w:t>
      </w:r>
      <w:r w:rsidR="00FD0482">
        <w:t xml:space="preserve">time injuries, </w:t>
      </w:r>
      <w:r w:rsidR="00B41AC7">
        <w:t xml:space="preserve">as well as </w:t>
      </w:r>
      <w:r w:rsidR="00FD0482">
        <w:t>setting new benchmarks for safety, operational excellence, and corporate responsibility; and</w:t>
      </w:r>
    </w:p>
    <w:p w:rsidR="00FD0482" w:rsidP="00FD0482" w:rsidRDefault="00FD0482" w14:paraId="7A7BE6D9" w14:textId="77777777">
      <w:pPr>
        <w:pStyle w:val="scresolutionwhereas"/>
      </w:pPr>
    </w:p>
    <w:p w:rsidR="00FD0482" w:rsidP="00FD0482" w:rsidRDefault="00FD0482" w14:paraId="7E540F82" w14:textId="77777777">
      <w:pPr>
        <w:pStyle w:val="scresolutionwhereas"/>
      </w:pPr>
      <w:bookmarkStart w:name="wa_d1600b8d8" w:id="2"/>
      <w:proofErr w:type="gramStart"/>
      <w:r>
        <w:t>W</w:t>
      </w:r>
      <w:bookmarkEnd w:id="2"/>
      <w:r>
        <w:t>hereas,</w:t>
      </w:r>
      <w:proofErr w:type="gramEnd"/>
      <w:r>
        <w:t xml:space="preserve"> her leadership has shaped MPL into an industry leader, fostering deep, lasting relationships with host communities and promoting sustainable practices in Nigeria’s oil and gas sector; and</w:t>
      </w:r>
    </w:p>
    <w:p w:rsidR="00FD0482" w:rsidP="00FD0482" w:rsidRDefault="00FD0482" w14:paraId="79E3F804" w14:textId="77777777">
      <w:pPr>
        <w:pStyle w:val="scresolutionwhereas"/>
      </w:pPr>
    </w:p>
    <w:p w:rsidR="00FD0482" w:rsidP="00FD0482" w:rsidRDefault="00FD0482" w14:paraId="39AEB328" w14:textId="243309A8">
      <w:pPr>
        <w:pStyle w:val="scresolutionwhereas"/>
      </w:pPr>
      <w:bookmarkStart w:name="wa_634730afb" w:id="3"/>
      <w:proofErr w:type="gramStart"/>
      <w:r>
        <w:t>W</w:t>
      </w:r>
      <w:bookmarkEnd w:id="3"/>
      <w:r>
        <w:t>hereas,</w:t>
      </w:r>
      <w:proofErr w:type="gramEnd"/>
      <w:r>
        <w:t xml:space="preserve"> her influence extends far beyond corporate success. Through the O.B. Lulu</w:t>
      </w:r>
      <w:r w:rsidR="00F51B28">
        <w:t>-</w:t>
      </w:r>
      <w:r>
        <w:t>Briggs Foundation, Dr. Lulu</w:t>
      </w:r>
      <w:r w:rsidR="00F51B28">
        <w:t>-</w:t>
      </w:r>
      <w:r>
        <w:t>Briggs has pioneered impactful initiatives that provide free medical services, clean water, and empowerment programs to underserved communities, especially in Nigeria’s Niger Delta region. Her work has had a transformative effect on vulnerable populations, such as the elderly, infirm, and disadvantaged groups, improving their quality of life and opening doors to opportunities that were once beyond reach; and</w:t>
      </w:r>
    </w:p>
    <w:p w:rsidR="00FD0482" w:rsidP="00FD0482" w:rsidRDefault="00FD0482" w14:paraId="7E1BC930" w14:textId="77777777">
      <w:pPr>
        <w:pStyle w:val="scresolutionwhereas"/>
      </w:pPr>
    </w:p>
    <w:p w:rsidR="00FD0482" w:rsidP="00FD0482" w:rsidRDefault="00FD0482" w14:paraId="0B023778" w14:textId="4994234F">
      <w:pPr>
        <w:pStyle w:val="scresolutionwhereas"/>
      </w:pPr>
      <w:bookmarkStart w:name="wa_4e31fc996" w:id="4"/>
      <w:r>
        <w:t>W</w:t>
      </w:r>
      <w:bookmarkEnd w:id="4"/>
      <w:r>
        <w:t>hereas, with a heart dedicated to nurturing local talent and creating long</w:t>
      </w:r>
      <w:r w:rsidR="00F51B28">
        <w:t>-</w:t>
      </w:r>
      <w:r>
        <w:t>term societal impact, High Chief Dr. Lulu</w:t>
      </w:r>
      <w:r w:rsidR="00F51B28">
        <w:t>-</w:t>
      </w:r>
      <w:r>
        <w:t>Briggs continues to lead with compassion, fostering positive change in the communities she serves; and</w:t>
      </w:r>
    </w:p>
    <w:p w:rsidR="00FD0482" w:rsidP="00FD0482" w:rsidRDefault="00FD0482" w14:paraId="6F16A1FA" w14:textId="77777777">
      <w:pPr>
        <w:pStyle w:val="scresolutionwhereas"/>
      </w:pPr>
    </w:p>
    <w:p w:rsidR="00FD0482" w:rsidP="00FD0482" w:rsidRDefault="00FD0482" w14:paraId="760EFE1C" w14:textId="5250D42D">
      <w:pPr>
        <w:pStyle w:val="scresolutionwhereas"/>
      </w:pPr>
      <w:bookmarkStart w:name="wa_d36b52230" w:id="5"/>
      <w:proofErr w:type="gramStart"/>
      <w:r>
        <w:t>W</w:t>
      </w:r>
      <w:bookmarkEnd w:id="5"/>
      <w:r>
        <w:t>hereas,</w:t>
      </w:r>
      <w:proofErr w:type="gramEnd"/>
      <w:r>
        <w:t xml:space="preserve"> her relentless commitment to sustainable development, social equity, and community empowerment has left a lasting imprint on the lives of many, shaping a future of hope and opportunity for generations to come.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5C4FA8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B47ED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206E2B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B47ED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B431B4" w:rsidR="00B431B4">
        <w:t xml:space="preserve">honor the life </w:t>
      </w:r>
      <w:r w:rsidRPr="00B431B4" w:rsidR="00B431B4">
        <w:lastRenderedPageBreak/>
        <w:t xml:space="preserve">and achievements of prominent African business leader High Chief Dr. </w:t>
      </w:r>
      <w:proofErr w:type="spellStart"/>
      <w:r w:rsidRPr="00B431B4" w:rsidR="00B431B4">
        <w:t>Seinye</w:t>
      </w:r>
      <w:proofErr w:type="spellEnd"/>
      <w:r w:rsidRPr="00B431B4" w:rsidR="00B431B4">
        <w:t xml:space="preserve"> Lulu-Briggs, executive chair of Moni </w:t>
      </w:r>
      <w:proofErr w:type="spellStart"/>
      <w:r w:rsidRPr="00B431B4" w:rsidR="00B431B4">
        <w:t>Pulo</w:t>
      </w:r>
      <w:proofErr w:type="spellEnd"/>
      <w:r w:rsidRPr="00B431B4" w:rsidR="00B431B4">
        <w:t xml:space="preserve"> Limited, in Nigeria.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3282394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B431B4" w:rsidR="00B431B4">
        <w:t xml:space="preserve">High Chief Dr. </w:t>
      </w:r>
      <w:proofErr w:type="spellStart"/>
      <w:r w:rsidRPr="00B431B4" w:rsidR="00B431B4">
        <w:t>Seinye</w:t>
      </w:r>
      <w:proofErr w:type="spellEnd"/>
      <w:r w:rsidRPr="00B431B4" w:rsidR="00B431B4">
        <w:t xml:space="preserve"> Lulu-Briggs</w:t>
      </w:r>
      <w:r w:rsidR="00B431B4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D46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32D16D4" w:rsidR="007003E1" w:rsidRDefault="00FF43E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11870">
              <w:t>[3984]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11870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1287"/>
    <w:rsid w:val="000C5BE4"/>
    <w:rsid w:val="000E0100"/>
    <w:rsid w:val="000E1785"/>
    <w:rsid w:val="000E4F19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0A3E"/>
    <w:rsid w:val="001B6215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649BC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867B7"/>
    <w:rsid w:val="003A4798"/>
    <w:rsid w:val="003A4F41"/>
    <w:rsid w:val="003B42CD"/>
    <w:rsid w:val="003B63D4"/>
    <w:rsid w:val="003C4DAB"/>
    <w:rsid w:val="003D01E8"/>
    <w:rsid w:val="003D0BC2"/>
    <w:rsid w:val="003E5288"/>
    <w:rsid w:val="003F6D79"/>
    <w:rsid w:val="003F6E8C"/>
    <w:rsid w:val="00413384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870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36EE"/>
    <w:rsid w:val="005A62FE"/>
    <w:rsid w:val="005B1517"/>
    <w:rsid w:val="005C2FE2"/>
    <w:rsid w:val="005C7289"/>
    <w:rsid w:val="005E2BC9"/>
    <w:rsid w:val="00605102"/>
    <w:rsid w:val="006053F5"/>
    <w:rsid w:val="00611909"/>
    <w:rsid w:val="006215AA"/>
    <w:rsid w:val="00627DCA"/>
    <w:rsid w:val="00666E48"/>
    <w:rsid w:val="00670F2F"/>
    <w:rsid w:val="00684C3B"/>
    <w:rsid w:val="006913C9"/>
    <w:rsid w:val="0069470D"/>
    <w:rsid w:val="006B0222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1328"/>
    <w:rsid w:val="007720AC"/>
    <w:rsid w:val="00781DF8"/>
    <w:rsid w:val="007836CC"/>
    <w:rsid w:val="00787728"/>
    <w:rsid w:val="007917CE"/>
    <w:rsid w:val="0079257E"/>
    <w:rsid w:val="007959D3"/>
    <w:rsid w:val="007A70AE"/>
    <w:rsid w:val="007C0EE1"/>
    <w:rsid w:val="007C69B6"/>
    <w:rsid w:val="007C72ED"/>
    <w:rsid w:val="007E01B6"/>
    <w:rsid w:val="007F2FF2"/>
    <w:rsid w:val="007F3C86"/>
    <w:rsid w:val="007F6D64"/>
    <w:rsid w:val="00810471"/>
    <w:rsid w:val="00813ACE"/>
    <w:rsid w:val="008362E8"/>
    <w:rsid w:val="008410D3"/>
    <w:rsid w:val="00843D27"/>
    <w:rsid w:val="00846FE5"/>
    <w:rsid w:val="0085786E"/>
    <w:rsid w:val="00862C23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2F92"/>
    <w:rsid w:val="008F4429"/>
    <w:rsid w:val="009059FF"/>
    <w:rsid w:val="00921EB2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0860"/>
    <w:rsid w:val="009E2BE4"/>
    <w:rsid w:val="009F0C77"/>
    <w:rsid w:val="009F4DD1"/>
    <w:rsid w:val="009F7B81"/>
    <w:rsid w:val="00A02543"/>
    <w:rsid w:val="00A40A15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47ED"/>
    <w:rsid w:val="00AB6DBE"/>
    <w:rsid w:val="00AC3045"/>
    <w:rsid w:val="00AC34A2"/>
    <w:rsid w:val="00AC74F4"/>
    <w:rsid w:val="00AD1C9A"/>
    <w:rsid w:val="00AD4B17"/>
    <w:rsid w:val="00AE2181"/>
    <w:rsid w:val="00AF0102"/>
    <w:rsid w:val="00AF1A81"/>
    <w:rsid w:val="00AF69EE"/>
    <w:rsid w:val="00B00C4F"/>
    <w:rsid w:val="00B128F5"/>
    <w:rsid w:val="00B31DA6"/>
    <w:rsid w:val="00B3602C"/>
    <w:rsid w:val="00B4093A"/>
    <w:rsid w:val="00B412D4"/>
    <w:rsid w:val="00B41AC7"/>
    <w:rsid w:val="00B431B4"/>
    <w:rsid w:val="00B519D6"/>
    <w:rsid w:val="00B6480F"/>
    <w:rsid w:val="00B64FFF"/>
    <w:rsid w:val="00B703CB"/>
    <w:rsid w:val="00B7267F"/>
    <w:rsid w:val="00B879A5"/>
    <w:rsid w:val="00B9052D"/>
    <w:rsid w:val="00B9105E"/>
    <w:rsid w:val="00BA437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079A"/>
    <w:rsid w:val="00C31C95"/>
    <w:rsid w:val="00C3483A"/>
    <w:rsid w:val="00C4007B"/>
    <w:rsid w:val="00C41EB9"/>
    <w:rsid w:val="00C433D3"/>
    <w:rsid w:val="00C4733F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24B3"/>
    <w:rsid w:val="00D66B80"/>
    <w:rsid w:val="00D67E59"/>
    <w:rsid w:val="00D73A67"/>
    <w:rsid w:val="00D8028D"/>
    <w:rsid w:val="00D81090"/>
    <w:rsid w:val="00D970A9"/>
    <w:rsid w:val="00DB1F5E"/>
    <w:rsid w:val="00DC47B1"/>
    <w:rsid w:val="00DF3845"/>
    <w:rsid w:val="00DF4B2C"/>
    <w:rsid w:val="00E071A0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D468B"/>
    <w:rsid w:val="00EF2368"/>
    <w:rsid w:val="00EF3015"/>
    <w:rsid w:val="00EF5F4D"/>
    <w:rsid w:val="00F02C5C"/>
    <w:rsid w:val="00F12416"/>
    <w:rsid w:val="00F12C1A"/>
    <w:rsid w:val="00F24442"/>
    <w:rsid w:val="00F42BA9"/>
    <w:rsid w:val="00F477DA"/>
    <w:rsid w:val="00F50AE3"/>
    <w:rsid w:val="00F51B28"/>
    <w:rsid w:val="00F54B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0482"/>
    <w:rsid w:val="00FE52B6"/>
    <w:rsid w:val="00FF12FD"/>
    <w:rsid w:val="00FF2AE4"/>
    <w:rsid w:val="00FF43ED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7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870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51187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11870"/>
  </w:style>
  <w:style w:type="character" w:customStyle="1" w:styleId="Heading1Char">
    <w:name w:val="Heading 1 Char"/>
    <w:basedOn w:val="DefaultParagraphFont"/>
    <w:link w:val="Heading1"/>
    <w:uiPriority w:val="9"/>
    <w:rsid w:val="00511870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1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87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11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87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11870"/>
  </w:style>
  <w:style w:type="character" w:styleId="LineNumber">
    <w:name w:val="line number"/>
    <w:basedOn w:val="DefaultParagraphFont"/>
    <w:uiPriority w:val="99"/>
    <w:semiHidden/>
    <w:unhideWhenUsed/>
    <w:rsid w:val="00511870"/>
  </w:style>
  <w:style w:type="paragraph" w:customStyle="1" w:styleId="BillDots">
    <w:name w:val="Bill Dots"/>
    <w:basedOn w:val="Normal"/>
    <w:qFormat/>
    <w:rsid w:val="0051187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1187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87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1870"/>
    <w:pPr>
      <w:ind w:left="720"/>
      <w:contextualSpacing/>
    </w:pPr>
  </w:style>
  <w:style w:type="paragraph" w:customStyle="1" w:styleId="scbillheader">
    <w:name w:val="sc_bill_header"/>
    <w:qFormat/>
    <w:rsid w:val="0051187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1187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118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118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118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1187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1187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118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118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1187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51187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511870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1187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1187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1187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11870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51187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1187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11870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1187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11870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51187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511870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511870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51187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51187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1187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51187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51187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511870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51187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51187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5118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511870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51187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51187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5118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5118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5118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51187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51187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5118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511870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51187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5118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51187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11870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11870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1187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1187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1187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51187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511870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511870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5118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1187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1187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1187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511870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511870"/>
    <w:rPr>
      <w:color w:val="808080"/>
    </w:rPr>
  </w:style>
  <w:style w:type="paragraph" w:customStyle="1" w:styleId="sctablecodifiedsection">
    <w:name w:val="sc_table_codified_section"/>
    <w:qFormat/>
    <w:rsid w:val="0051187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1187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11870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511870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870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870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511870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51187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51187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1187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51187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1187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11870"/>
    <w:rPr>
      <w:strike/>
      <w:dstrike w:val="0"/>
    </w:rPr>
  </w:style>
  <w:style w:type="character" w:customStyle="1" w:styleId="scstrikeblue">
    <w:name w:val="sc_strike_blue"/>
    <w:uiPriority w:val="1"/>
    <w:qFormat/>
    <w:rsid w:val="00511870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11870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1187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11870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511870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51187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511870"/>
  </w:style>
  <w:style w:type="paragraph" w:customStyle="1" w:styleId="scbillendxx">
    <w:name w:val="sc_bill_end_xx"/>
    <w:qFormat/>
    <w:rsid w:val="00511870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511870"/>
  </w:style>
  <w:style w:type="character" w:customStyle="1" w:styleId="scresolutionbody1">
    <w:name w:val="sc_resolution_body1"/>
    <w:uiPriority w:val="1"/>
    <w:qFormat/>
    <w:rsid w:val="00511870"/>
  </w:style>
  <w:style w:type="character" w:styleId="Strong">
    <w:name w:val="Strong"/>
    <w:basedOn w:val="DefaultParagraphFont"/>
    <w:uiPriority w:val="22"/>
    <w:qFormat/>
    <w:rsid w:val="00511870"/>
    <w:rPr>
      <w:b/>
      <w:bCs/>
    </w:rPr>
  </w:style>
  <w:style w:type="character" w:customStyle="1" w:styleId="scamendhouse">
    <w:name w:val="sc_amend_house"/>
    <w:uiPriority w:val="1"/>
    <w:qFormat/>
    <w:rsid w:val="0051187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11870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511870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511870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511870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BA43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984&amp;session=126&amp;summary=B" TargetMode="External" Id="Rbe2e6e8f1c6d4479" /><Relationship Type="http://schemas.openxmlformats.org/officeDocument/2006/relationships/hyperlink" Target="https://www.scstatehouse.gov/sess126_2025-2026/prever/3984_20250213.docx" TargetMode="External" Id="R4b383c0de2be4e66" /><Relationship Type="http://schemas.openxmlformats.org/officeDocument/2006/relationships/hyperlink" Target="h:\hj\20250213.docx" TargetMode="External" Id="R55837a424247482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804B1A"/>
    <w:rsid w:val="008228BC"/>
    <w:rsid w:val="00862C23"/>
    <w:rsid w:val="00A22407"/>
    <w:rsid w:val="00AA6F82"/>
    <w:rsid w:val="00BE097C"/>
    <w:rsid w:val="00C3079A"/>
    <w:rsid w:val="00D81090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f97835a5-2d26-4b50-a2cc-2830fd41274b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HOUSEINTRODATE>2025-02-13</T_BILL_D_HOUSEINTRODATE>
  <T_BILL_D_INTRODATE>2025-02-13</T_BILL_D_INTRODATE>
  <T_BILL_N_INTERNALVERSIONNUMBER>1</T_BILL_N_INTERNALVERSIONNUMBER>
  <T_BILL_N_SESSION>126</T_BILL_N_SESSION>
  <T_BILL_N_VERSIONNUMBER>1</T_BILL_N_VERSIONNUMBER>
  <T_BILL_N_YEAR>2025</T_BILL_N_YEAR>
  <T_BILL_REQUEST_REQUEST>cd8c94f3-912a-4efb-bbeb-edce9693f2d6</T_BILL_REQUEST_REQUEST>
  <T_BILL_R_ORIGINALDRAFT>5228654c-2ff4-4c99-8dad-86e6b288b354</T_BILL_R_ORIGINALDRAFT>
  <T_BILL_SPONSOR_SPONSOR>12678573-7270-4f04-9256-f8d88178e5b4</T_BILL_SPONSOR_SPONSOR>
  <T_BILL_T_BILLNAME>[3984]</T_BILL_T_BILLNAME>
  <T_BILL_T_BILLNUMBER>3984</T_BILL_T_BILLNUMBER>
  <T_BILL_T_BILLTITLE>TO HONOR THE LIFE AND ACHIEVEMENTS OF PROMINENT AFRICAN BUSINESS LEADER HIGH CHIEF DR. SEINYE LULU-BRIGGS, EXECUTIVE CHAIR OF MONI PULO LIMITED, IN NIGERIA.</T_BILL_T_BILLTITLE>
  <T_BILL_T_CHAMBER>house</T_BILL_T_CHAMBER>
  <T_BILL_T_FILENAME> </T_BILL_T_FILENAME>
  <T_BILL_T_LEGTYPE>resolution</T_BILL_T_LEGTYPE>
  <T_BILL_T_RATNUMBERSTRING>HNone</T_BILL_T_RATNUMBERSTRING>
  <T_BILL_T_SUBJECT>Seinye Lulu-Briggs, Black History Month honoree</T_BILL_T_SUBJECT>
  <T_BILL_UR_DRAFTER>harrisonbrant@scstatehouse.gov</T_BILL_UR_DRAFTER>
  <T_BILL_UR_DRAFTINGASSISTANT>julienewboult@scstatehouse.gov</T_BILL_UR_DRAFTINGASSISTANT>
  <T_BILL_UR_RESOLUTIONWRITER>rosannemcdowell@scstatehouse.gov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1881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2025-02-11T21:52:00Z</cp:lastPrinted>
  <dcterms:created xsi:type="dcterms:W3CDTF">2025-02-13T17:00:00Z</dcterms:created>
  <dcterms:modified xsi:type="dcterms:W3CDTF">2025-02-13T17:00:00Z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