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LC-0249SA25.docx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861b6ac89c064dc5">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6631fcf5b1fa4aa2">
        <w:r w:rsidRPr="00770434">
          <w:rPr>
            <w:rStyle w:val="Hyperlink"/>
          </w:rPr>
          <w:t>House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ecdcc5f1b44a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beef1241874b54">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0E9A" w:rsidRDefault="00432135" w14:paraId="47642A99" w14:textId="77148F22">
      <w:pPr>
        <w:pStyle w:val="scemptylineheader"/>
      </w:pPr>
    </w:p>
    <w:p w:rsidRPr="00BB0725" w:rsidR="00A73EFA" w:rsidP="00770E9A" w:rsidRDefault="00A73EFA" w14:paraId="7B72410E" w14:textId="6AC4039C">
      <w:pPr>
        <w:pStyle w:val="scemptylineheader"/>
      </w:pPr>
    </w:p>
    <w:p w:rsidRPr="00BB0725" w:rsidR="00A73EFA" w:rsidP="00770E9A" w:rsidRDefault="00A73EFA" w14:paraId="6AD935C9" w14:textId="7CCB660A">
      <w:pPr>
        <w:pStyle w:val="scemptylineheader"/>
      </w:pPr>
    </w:p>
    <w:p w:rsidRPr="00DF3B44" w:rsidR="00A73EFA" w:rsidP="00770E9A" w:rsidRDefault="00A73EFA" w14:paraId="51A98227" w14:textId="22167CD4">
      <w:pPr>
        <w:pStyle w:val="scemptylineheader"/>
      </w:pPr>
    </w:p>
    <w:p w:rsidRPr="00DF3B44" w:rsidR="00A73EFA" w:rsidP="00770E9A" w:rsidRDefault="00A73EFA" w14:paraId="3858851A" w14:textId="53BF99C5">
      <w:pPr>
        <w:pStyle w:val="scemptylineheader"/>
      </w:pPr>
    </w:p>
    <w:p w:rsidRPr="00DF3B44" w:rsidR="00A73EFA" w:rsidP="00770E9A" w:rsidRDefault="00A73EFA" w14:paraId="4E3DDE20" w14:textId="787B02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36C6" w14:paraId="40FEFADA" w14:textId="41979445">
          <w:pPr>
            <w:pStyle w:val="scbilltitle"/>
          </w:pPr>
          <w:r>
            <w:t>TO AMEND THE SOUTH CAROLINA CODE OF LAWS BY AMENDING SECTION 12‑37‑220, RELATING TO PROPERTY TAX EXEMPTIONS</w:t>
          </w:r>
          <w:r w:rsidR="006E7D1E">
            <w:t>,</w:t>
          </w:r>
          <w:r>
            <w:t xml:space="preserve"> SO AS TO EXEMPT FORTY‑TWO AND THREE QUARTERS PERCENT OF THE NET DEPRECIATED VALUE OF BUSINESS PERSONAL PROPERTY.</w:t>
          </w:r>
        </w:p>
      </w:sdtContent>
    </w:sdt>
    <w:bookmarkStart w:name="at_99be16c4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e3e9f11" w:id="1"/>
      <w:r w:rsidRPr="0094541D">
        <w:t>B</w:t>
      </w:r>
      <w:bookmarkEnd w:id="1"/>
      <w:r w:rsidRPr="0094541D">
        <w:t>e it enacted by the General Assembly of the State of South Carolina:</w:t>
      </w:r>
    </w:p>
    <w:p w:rsidR="003C6621" w:rsidP="003C6621" w:rsidRDefault="003C6621" w14:paraId="43C2B704" w14:textId="77777777">
      <w:pPr>
        <w:pStyle w:val="scemptyline"/>
      </w:pPr>
    </w:p>
    <w:p w:rsidR="00624EF0" w:rsidP="00624EF0" w:rsidRDefault="003C6621" w14:paraId="6AFB2BB2" w14:textId="5C08C443">
      <w:pPr>
        <w:pStyle w:val="scdirectionallanguage"/>
      </w:pPr>
      <w:bookmarkStart w:name="bs_num_1_023a247b2" w:id="2"/>
      <w:r>
        <w:t>S</w:t>
      </w:r>
      <w:bookmarkEnd w:id="2"/>
      <w:r>
        <w:t>ECTION 1.</w:t>
      </w:r>
      <w:r>
        <w:tab/>
      </w:r>
      <w:bookmarkStart w:name="dl_9e0c96c7f" w:id="3"/>
      <w:r w:rsidR="00624EF0">
        <w:t>S</w:t>
      </w:r>
      <w:bookmarkEnd w:id="3"/>
      <w:r w:rsidR="00624EF0">
        <w:t>ection 12‑37‑220</w:t>
      </w:r>
      <w:r w:rsidR="00BF36C6">
        <w:t>(B)</w:t>
      </w:r>
      <w:r w:rsidR="00624EF0">
        <w:t xml:space="preserve"> of the S.C. Code is amended by adding:</w:t>
      </w:r>
    </w:p>
    <w:p w:rsidR="00624EF0" w:rsidP="00624EF0" w:rsidRDefault="00624EF0" w14:paraId="5BCBFB28" w14:textId="77777777">
      <w:pPr>
        <w:pStyle w:val="scnewcodesection"/>
      </w:pPr>
    </w:p>
    <w:p w:rsidR="003C6621" w:rsidP="00624EF0" w:rsidRDefault="00624EF0" w14:paraId="6D907354" w14:textId="3ED47DB9">
      <w:pPr>
        <w:pStyle w:val="scnewcodesection"/>
      </w:pPr>
      <w:bookmarkStart w:name="ns_T12C37N220_b70b9574e" w:id="4"/>
      <w:bookmarkStart w:name="open_doc_here" w:id="5"/>
      <w:bookmarkEnd w:id="5"/>
      <w:r>
        <w:tab/>
      </w:r>
      <w:bookmarkStart w:name="ss_T12C37N220S54_lv1_6f93deb97" w:id="6"/>
      <w:bookmarkEnd w:id="4"/>
      <w:r>
        <w:t>(</w:t>
      </w:r>
      <w:bookmarkEnd w:id="6"/>
      <w:r>
        <w:t xml:space="preserve">54) </w:t>
      </w:r>
      <w:r w:rsidR="00BF36C6">
        <w:t>forty‑two and three quarters percent of the net depreciated value of business personal property.</w:t>
      </w:r>
    </w:p>
    <w:p w:rsidRPr="00DF3B44" w:rsidR="007E06BB" w:rsidP="00787433" w:rsidRDefault="007E06BB" w14:paraId="3D8F1FED" w14:textId="1FF3F87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5F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A7789EC" w:rsidR="00685035" w:rsidRPr="007B4AF7" w:rsidRDefault="006C47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4F29">
              <w:t>[4060]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4F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44"/>
    <w:rsid w:val="00002E0E"/>
    <w:rsid w:val="00011182"/>
    <w:rsid w:val="00012912"/>
    <w:rsid w:val="00017FB0"/>
    <w:rsid w:val="00020100"/>
    <w:rsid w:val="00020B5D"/>
    <w:rsid w:val="0002183A"/>
    <w:rsid w:val="00026421"/>
    <w:rsid w:val="00030409"/>
    <w:rsid w:val="00037F04"/>
    <w:rsid w:val="000404BF"/>
    <w:rsid w:val="00044B84"/>
    <w:rsid w:val="000479D0"/>
    <w:rsid w:val="00050ECA"/>
    <w:rsid w:val="00061FE7"/>
    <w:rsid w:val="0006464F"/>
    <w:rsid w:val="00066B54"/>
    <w:rsid w:val="00072FCD"/>
    <w:rsid w:val="00074A4F"/>
    <w:rsid w:val="00077B65"/>
    <w:rsid w:val="000A3C25"/>
    <w:rsid w:val="000A40AF"/>
    <w:rsid w:val="000A4AB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121B"/>
    <w:rsid w:val="001559CD"/>
    <w:rsid w:val="00171601"/>
    <w:rsid w:val="001730EB"/>
    <w:rsid w:val="00173276"/>
    <w:rsid w:val="00176122"/>
    <w:rsid w:val="00176879"/>
    <w:rsid w:val="00180819"/>
    <w:rsid w:val="0019025B"/>
    <w:rsid w:val="00192AF7"/>
    <w:rsid w:val="00197366"/>
    <w:rsid w:val="001A136C"/>
    <w:rsid w:val="001B6DA2"/>
    <w:rsid w:val="001C25EC"/>
    <w:rsid w:val="001F285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6D47"/>
    <w:rsid w:val="002C3463"/>
    <w:rsid w:val="002C580A"/>
    <w:rsid w:val="002C64D6"/>
    <w:rsid w:val="002D266D"/>
    <w:rsid w:val="002D3F1F"/>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02B3"/>
    <w:rsid w:val="003A090A"/>
    <w:rsid w:val="003A5F1C"/>
    <w:rsid w:val="003C3E2E"/>
    <w:rsid w:val="003C6621"/>
    <w:rsid w:val="003D4A3C"/>
    <w:rsid w:val="003D55B2"/>
    <w:rsid w:val="003E0033"/>
    <w:rsid w:val="003E5452"/>
    <w:rsid w:val="003E7165"/>
    <w:rsid w:val="003E7FF6"/>
    <w:rsid w:val="003F6EFF"/>
    <w:rsid w:val="004046B5"/>
    <w:rsid w:val="00406F27"/>
    <w:rsid w:val="004141B8"/>
    <w:rsid w:val="004203B9"/>
    <w:rsid w:val="00432135"/>
    <w:rsid w:val="00446987"/>
    <w:rsid w:val="00446D28"/>
    <w:rsid w:val="00464CBE"/>
    <w:rsid w:val="00466CD0"/>
    <w:rsid w:val="00473583"/>
    <w:rsid w:val="00474D31"/>
    <w:rsid w:val="00477F32"/>
    <w:rsid w:val="00481850"/>
    <w:rsid w:val="004851A0"/>
    <w:rsid w:val="0048627F"/>
    <w:rsid w:val="004932AB"/>
    <w:rsid w:val="00494BEF"/>
    <w:rsid w:val="004A5512"/>
    <w:rsid w:val="004A6BE5"/>
    <w:rsid w:val="004B0C18"/>
    <w:rsid w:val="004C0A02"/>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F29"/>
    <w:rsid w:val="00576ADD"/>
    <w:rsid w:val="005801DD"/>
    <w:rsid w:val="00591BE9"/>
    <w:rsid w:val="00592A40"/>
    <w:rsid w:val="00593896"/>
    <w:rsid w:val="00596A85"/>
    <w:rsid w:val="005A28BC"/>
    <w:rsid w:val="005A5377"/>
    <w:rsid w:val="005B7817"/>
    <w:rsid w:val="005C06C8"/>
    <w:rsid w:val="005C23D7"/>
    <w:rsid w:val="005C40EB"/>
    <w:rsid w:val="005C6241"/>
    <w:rsid w:val="005D02B4"/>
    <w:rsid w:val="005D3013"/>
    <w:rsid w:val="005E1E50"/>
    <w:rsid w:val="005E2B9C"/>
    <w:rsid w:val="005E328E"/>
    <w:rsid w:val="005E3332"/>
    <w:rsid w:val="005F76B0"/>
    <w:rsid w:val="00604429"/>
    <w:rsid w:val="006067B0"/>
    <w:rsid w:val="00606A8B"/>
    <w:rsid w:val="00611EBA"/>
    <w:rsid w:val="006213A8"/>
    <w:rsid w:val="00623BEA"/>
    <w:rsid w:val="00624EF0"/>
    <w:rsid w:val="006347E9"/>
    <w:rsid w:val="00640C87"/>
    <w:rsid w:val="006426D2"/>
    <w:rsid w:val="00643066"/>
    <w:rsid w:val="006454BB"/>
    <w:rsid w:val="00657CF4"/>
    <w:rsid w:val="00661463"/>
    <w:rsid w:val="00663B8D"/>
    <w:rsid w:val="00663E00"/>
    <w:rsid w:val="00664F48"/>
    <w:rsid w:val="00664FAD"/>
    <w:rsid w:val="006667B0"/>
    <w:rsid w:val="0067345B"/>
    <w:rsid w:val="00683986"/>
    <w:rsid w:val="00685035"/>
    <w:rsid w:val="00685770"/>
    <w:rsid w:val="00690DBA"/>
    <w:rsid w:val="006964F9"/>
    <w:rsid w:val="0069678B"/>
    <w:rsid w:val="006A395F"/>
    <w:rsid w:val="006A65E2"/>
    <w:rsid w:val="006B37BD"/>
    <w:rsid w:val="006C092D"/>
    <w:rsid w:val="006C099D"/>
    <w:rsid w:val="006C18F0"/>
    <w:rsid w:val="006C47C1"/>
    <w:rsid w:val="006C7E01"/>
    <w:rsid w:val="006D3A00"/>
    <w:rsid w:val="006D64A5"/>
    <w:rsid w:val="006E0935"/>
    <w:rsid w:val="006E353F"/>
    <w:rsid w:val="006E35AB"/>
    <w:rsid w:val="006E7D1E"/>
    <w:rsid w:val="006F12C1"/>
    <w:rsid w:val="00711AA9"/>
    <w:rsid w:val="00722155"/>
    <w:rsid w:val="00737F19"/>
    <w:rsid w:val="007421F5"/>
    <w:rsid w:val="007446C5"/>
    <w:rsid w:val="00770E9A"/>
    <w:rsid w:val="007751CE"/>
    <w:rsid w:val="00775AFC"/>
    <w:rsid w:val="00776AFA"/>
    <w:rsid w:val="00782BF8"/>
    <w:rsid w:val="00783C75"/>
    <w:rsid w:val="007849D9"/>
    <w:rsid w:val="00787433"/>
    <w:rsid w:val="007A10F1"/>
    <w:rsid w:val="007A3D50"/>
    <w:rsid w:val="007B2798"/>
    <w:rsid w:val="007B2D29"/>
    <w:rsid w:val="007B412F"/>
    <w:rsid w:val="007B4AF7"/>
    <w:rsid w:val="007B4DBF"/>
    <w:rsid w:val="007C5458"/>
    <w:rsid w:val="007D2C67"/>
    <w:rsid w:val="007E06BB"/>
    <w:rsid w:val="007E2547"/>
    <w:rsid w:val="007E6F28"/>
    <w:rsid w:val="007F50D1"/>
    <w:rsid w:val="00805FB8"/>
    <w:rsid w:val="00816D52"/>
    <w:rsid w:val="00831048"/>
    <w:rsid w:val="00834272"/>
    <w:rsid w:val="00834E51"/>
    <w:rsid w:val="008625C1"/>
    <w:rsid w:val="00865FDE"/>
    <w:rsid w:val="0087671D"/>
    <w:rsid w:val="008806F9"/>
    <w:rsid w:val="00887957"/>
    <w:rsid w:val="008A57E3"/>
    <w:rsid w:val="008B5BF4"/>
    <w:rsid w:val="008C0CEE"/>
    <w:rsid w:val="008C1B18"/>
    <w:rsid w:val="008D46EC"/>
    <w:rsid w:val="008D6878"/>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1E18"/>
    <w:rsid w:val="0098366F"/>
    <w:rsid w:val="00983A03"/>
    <w:rsid w:val="00986063"/>
    <w:rsid w:val="00991F67"/>
    <w:rsid w:val="00992876"/>
    <w:rsid w:val="009A0DCE"/>
    <w:rsid w:val="009A22CD"/>
    <w:rsid w:val="009A3E4B"/>
    <w:rsid w:val="009B0BA1"/>
    <w:rsid w:val="009B35FD"/>
    <w:rsid w:val="009B6815"/>
    <w:rsid w:val="009D2967"/>
    <w:rsid w:val="009D3C2B"/>
    <w:rsid w:val="009E0FC2"/>
    <w:rsid w:val="009E4191"/>
    <w:rsid w:val="009F2AB1"/>
    <w:rsid w:val="009F4FAF"/>
    <w:rsid w:val="009F68F1"/>
    <w:rsid w:val="00A02646"/>
    <w:rsid w:val="00A04529"/>
    <w:rsid w:val="00A0584B"/>
    <w:rsid w:val="00A17135"/>
    <w:rsid w:val="00A21853"/>
    <w:rsid w:val="00A21A6F"/>
    <w:rsid w:val="00A24E56"/>
    <w:rsid w:val="00A25F29"/>
    <w:rsid w:val="00A26A62"/>
    <w:rsid w:val="00A35A9B"/>
    <w:rsid w:val="00A378FB"/>
    <w:rsid w:val="00A4070E"/>
    <w:rsid w:val="00A40CA0"/>
    <w:rsid w:val="00A504A7"/>
    <w:rsid w:val="00A53677"/>
    <w:rsid w:val="00A53BF2"/>
    <w:rsid w:val="00A60D68"/>
    <w:rsid w:val="00A726BA"/>
    <w:rsid w:val="00A73EFA"/>
    <w:rsid w:val="00A77A3B"/>
    <w:rsid w:val="00A92F6F"/>
    <w:rsid w:val="00A97523"/>
    <w:rsid w:val="00AA1F1F"/>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80D"/>
    <w:rsid w:val="00B32B4D"/>
    <w:rsid w:val="00B36A16"/>
    <w:rsid w:val="00B4137E"/>
    <w:rsid w:val="00B4764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F6F"/>
    <w:rsid w:val="00BC408A"/>
    <w:rsid w:val="00BC5023"/>
    <w:rsid w:val="00BC556C"/>
    <w:rsid w:val="00BD42DA"/>
    <w:rsid w:val="00BD4684"/>
    <w:rsid w:val="00BE08A7"/>
    <w:rsid w:val="00BE4391"/>
    <w:rsid w:val="00BF36C6"/>
    <w:rsid w:val="00BF3E48"/>
    <w:rsid w:val="00C15F1B"/>
    <w:rsid w:val="00C16288"/>
    <w:rsid w:val="00C17D1D"/>
    <w:rsid w:val="00C2219D"/>
    <w:rsid w:val="00C45923"/>
    <w:rsid w:val="00C50643"/>
    <w:rsid w:val="00C543E7"/>
    <w:rsid w:val="00C70225"/>
    <w:rsid w:val="00C72198"/>
    <w:rsid w:val="00C73C7D"/>
    <w:rsid w:val="00C75005"/>
    <w:rsid w:val="00C835C7"/>
    <w:rsid w:val="00C8780F"/>
    <w:rsid w:val="00C93CC9"/>
    <w:rsid w:val="00C970DF"/>
    <w:rsid w:val="00CA609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DDA"/>
    <w:rsid w:val="00D27F8C"/>
    <w:rsid w:val="00D33843"/>
    <w:rsid w:val="00D4235B"/>
    <w:rsid w:val="00D54A6F"/>
    <w:rsid w:val="00D57D57"/>
    <w:rsid w:val="00D62E42"/>
    <w:rsid w:val="00D643D0"/>
    <w:rsid w:val="00D772FB"/>
    <w:rsid w:val="00D806E4"/>
    <w:rsid w:val="00DA1AA0"/>
    <w:rsid w:val="00DA512B"/>
    <w:rsid w:val="00DB230F"/>
    <w:rsid w:val="00DB7F54"/>
    <w:rsid w:val="00DC44A8"/>
    <w:rsid w:val="00DE4BEE"/>
    <w:rsid w:val="00DE5B3D"/>
    <w:rsid w:val="00DE7112"/>
    <w:rsid w:val="00DE7C7E"/>
    <w:rsid w:val="00DF19BE"/>
    <w:rsid w:val="00DF3B44"/>
    <w:rsid w:val="00DF6C5D"/>
    <w:rsid w:val="00E1372E"/>
    <w:rsid w:val="00E1775F"/>
    <w:rsid w:val="00E21D30"/>
    <w:rsid w:val="00E24D9A"/>
    <w:rsid w:val="00E27805"/>
    <w:rsid w:val="00E27A11"/>
    <w:rsid w:val="00E30497"/>
    <w:rsid w:val="00E3134F"/>
    <w:rsid w:val="00E358A2"/>
    <w:rsid w:val="00E35C9A"/>
    <w:rsid w:val="00E3771B"/>
    <w:rsid w:val="00E40979"/>
    <w:rsid w:val="00E41462"/>
    <w:rsid w:val="00E43F26"/>
    <w:rsid w:val="00E52A36"/>
    <w:rsid w:val="00E6378B"/>
    <w:rsid w:val="00E63EC3"/>
    <w:rsid w:val="00E653DA"/>
    <w:rsid w:val="00E65958"/>
    <w:rsid w:val="00E84FE5"/>
    <w:rsid w:val="00E879A5"/>
    <w:rsid w:val="00E879FC"/>
    <w:rsid w:val="00EA129D"/>
    <w:rsid w:val="00EA2574"/>
    <w:rsid w:val="00EA2F1F"/>
    <w:rsid w:val="00EA3F2E"/>
    <w:rsid w:val="00EA57EC"/>
    <w:rsid w:val="00EA6208"/>
    <w:rsid w:val="00EA75F5"/>
    <w:rsid w:val="00EB120E"/>
    <w:rsid w:val="00EB34C8"/>
    <w:rsid w:val="00EB46E2"/>
    <w:rsid w:val="00EB54D7"/>
    <w:rsid w:val="00EC0045"/>
    <w:rsid w:val="00EC03C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96A"/>
    <w:rsid w:val="00F638CA"/>
    <w:rsid w:val="00F657C5"/>
    <w:rsid w:val="00F678DF"/>
    <w:rsid w:val="00F900B4"/>
    <w:rsid w:val="00FA0F2E"/>
    <w:rsid w:val="00FA4DB1"/>
    <w:rsid w:val="00FB3F2A"/>
    <w:rsid w:val="00FC3593"/>
    <w:rsid w:val="00FC63E1"/>
    <w:rsid w:val="00FD117D"/>
    <w:rsid w:val="00FD72E3"/>
    <w:rsid w:val="00FE06FC"/>
    <w:rsid w:val="00FE30F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4F29"/>
    <w:rPr>
      <w:rFonts w:ascii="Times New Roman" w:hAnsi="Times New Roman"/>
      <w:b w:val="0"/>
      <w:i w:val="0"/>
      <w:sz w:val="22"/>
    </w:rPr>
  </w:style>
  <w:style w:type="paragraph" w:styleId="NoSpacing">
    <w:name w:val="No Spacing"/>
    <w:uiPriority w:val="1"/>
    <w:qFormat/>
    <w:rsid w:val="00574F29"/>
    <w:pPr>
      <w:spacing w:after="0" w:line="240" w:lineRule="auto"/>
    </w:pPr>
  </w:style>
  <w:style w:type="paragraph" w:customStyle="1" w:styleId="scemptylineheader">
    <w:name w:val="sc_emptyline_header"/>
    <w:qFormat/>
    <w:rsid w:val="00574F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4F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4F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4F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4F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4F29"/>
    <w:rPr>
      <w:color w:val="808080"/>
    </w:rPr>
  </w:style>
  <w:style w:type="paragraph" w:customStyle="1" w:styleId="scdirectionallanguage">
    <w:name w:val="sc_directional_language"/>
    <w:qFormat/>
    <w:rsid w:val="00574F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4F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4F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4F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4F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4F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4F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4F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4F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4F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4F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4F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4F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4F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4F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4F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4F29"/>
    <w:rPr>
      <w:rFonts w:ascii="Times New Roman" w:hAnsi="Times New Roman"/>
      <w:color w:val="auto"/>
      <w:sz w:val="22"/>
    </w:rPr>
  </w:style>
  <w:style w:type="paragraph" w:customStyle="1" w:styleId="scclippagebillheader">
    <w:name w:val="sc_clip_page_bill_header"/>
    <w:qFormat/>
    <w:rsid w:val="00574F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4F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4F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29"/>
    <w:rPr>
      <w:lang w:val="en-US"/>
    </w:rPr>
  </w:style>
  <w:style w:type="paragraph" w:styleId="Footer">
    <w:name w:val="footer"/>
    <w:basedOn w:val="Normal"/>
    <w:link w:val="FooterChar"/>
    <w:uiPriority w:val="99"/>
    <w:unhideWhenUsed/>
    <w:rsid w:val="0057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29"/>
    <w:rPr>
      <w:lang w:val="en-US"/>
    </w:rPr>
  </w:style>
  <w:style w:type="paragraph" w:styleId="ListParagraph">
    <w:name w:val="List Paragraph"/>
    <w:basedOn w:val="Normal"/>
    <w:uiPriority w:val="34"/>
    <w:qFormat/>
    <w:rsid w:val="00574F29"/>
    <w:pPr>
      <w:ind w:left="720"/>
      <w:contextualSpacing/>
    </w:pPr>
  </w:style>
  <w:style w:type="paragraph" w:customStyle="1" w:styleId="scbillfooter">
    <w:name w:val="sc_bill_footer"/>
    <w:qFormat/>
    <w:rsid w:val="00574F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4F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4F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4F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4F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4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4F29"/>
    <w:pPr>
      <w:widowControl w:val="0"/>
      <w:suppressAutoHyphens/>
      <w:spacing w:after="0" w:line="360" w:lineRule="auto"/>
    </w:pPr>
    <w:rPr>
      <w:rFonts w:ascii="Times New Roman" w:hAnsi="Times New Roman"/>
      <w:lang w:val="en-US"/>
    </w:rPr>
  </w:style>
  <w:style w:type="paragraph" w:customStyle="1" w:styleId="sctableln">
    <w:name w:val="sc_table_ln"/>
    <w:qFormat/>
    <w:rsid w:val="00574F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4F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4F29"/>
    <w:rPr>
      <w:strike/>
      <w:dstrike w:val="0"/>
    </w:rPr>
  </w:style>
  <w:style w:type="character" w:customStyle="1" w:styleId="scinsert">
    <w:name w:val="sc_insert"/>
    <w:uiPriority w:val="1"/>
    <w:qFormat/>
    <w:rsid w:val="00574F29"/>
    <w:rPr>
      <w:caps w:val="0"/>
      <w:smallCaps w:val="0"/>
      <w:strike w:val="0"/>
      <w:dstrike w:val="0"/>
      <w:vanish w:val="0"/>
      <w:u w:val="single"/>
      <w:vertAlign w:val="baseline"/>
    </w:rPr>
  </w:style>
  <w:style w:type="character" w:customStyle="1" w:styleId="scinsertred">
    <w:name w:val="sc_insert_red"/>
    <w:uiPriority w:val="1"/>
    <w:qFormat/>
    <w:rsid w:val="00574F29"/>
    <w:rPr>
      <w:caps w:val="0"/>
      <w:smallCaps w:val="0"/>
      <w:strike w:val="0"/>
      <w:dstrike w:val="0"/>
      <w:vanish w:val="0"/>
      <w:color w:val="FF0000"/>
      <w:u w:val="single"/>
      <w:vertAlign w:val="baseline"/>
    </w:rPr>
  </w:style>
  <w:style w:type="character" w:customStyle="1" w:styleId="scinsertblue">
    <w:name w:val="sc_insert_blue"/>
    <w:uiPriority w:val="1"/>
    <w:qFormat/>
    <w:rsid w:val="00574F29"/>
    <w:rPr>
      <w:caps w:val="0"/>
      <w:smallCaps w:val="0"/>
      <w:strike w:val="0"/>
      <w:dstrike w:val="0"/>
      <w:vanish w:val="0"/>
      <w:color w:val="0070C0"/>
      <w:u w:val="single"/>
      <w:vertAlign w:val="baseline"/>
    </w:rPr>
  </w:style>
  <w:style w:type="character" w:customStyle="1" w:styleId="scstrikered">
    <w:name w:val="sc_strike_red"/>
    <w:uiPriority w:val="1"/>
    <w:qFormat/>
    <w:rsid w:val="00574F29"/>
    <w:rPr>
      <w:strike/>
      <w:dstrike w:val="0"/>
      <w:color w:val="FF0000"/>
    </w:rPr>
  </w:style>
  <w:style w:type="character" w:customStyle="1" w:styleId="scstrikeblue">
    <w:name w:val="sc_strike_blue"/>
    <w:uiPriority w:val="1"/>
    <w:qFormat/>
    <w:rsid w:val="00574F29"/>
    <w:rPr>
      <w:strike/>
      <w:dstrike w:val="0"/>
      <w:color w:val="0070C0"/>
    </w:rPr>
  </w:style>
  <w:style w:type="character" w:customStyle="1" w:styleId="scinsertbluenounderline">
    <w:name w:val="sc_insert_blue_no_underline"/>
    <w:uiPriority w:val="1"/>
    <w:qFormat/>
    <w:rsid w:val="00574F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4F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4F29"/>
    <w:rPr>
      <w:strike/>
      <w:dstrike w:val="0"/>
      <w:color w:val="0070C0"/>
      <w:lang w:val="en-US"/>
    </w:rPr>
  </w:style>
  <w:style w:type="character" w:customStyle="1" w:styleId="scstrikerednoncodified">
    <w:name w:val="sc_strike_red_non_codified"/>
    <w:uiPriority w:val="1"/>
    <w:qFormat/>
    <w:rsid w:val="00574F29"/>
    <w:rPr>
      <w:strike/>
      <w:dstrike w:val="0"/>
      <w:color w:val="FF0000"/>
    </w:rPr>
  </w:style>
  <w:style w:type="paragraph" w:customStyle="1" w:styleId="scbillsiglines">
    <w:name w:val="sc_bill_sig_lines"/>
    <w:qFormat/>
    <w:rsid w:val="00574F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4F29"/>
    <w:rPr>
      <w:bdr w:val="none" w:sz="0" w:space="0" w:color="auto"/>
      <w:shd w:val="clear" w:color="auto" w:fill="FEC6C6"/>
    </w:rPr>
  </w:style>
  <w:style w:type="character" w:customStyle="1" w:styleId="screstoreblue">
    <w:name w:val="sc_restore_blue"/>
    <w:uiPriority w:val="1"/>
    <w:qFormat/>
    <w:rsid w:val="00574F29"/>
    <w:rPr>
      <w:color w:val="4472C4" w:themeColor="accent1"/>
      <w:bdr w:val="none" w:sz="0" w:space="0" w:color="auto"/>
      <w:shd w:val="clear" w:color="auto" w:fill="auto"/>
    </w:rPr>
  </w:style>
  <w:style w:type="character" w:customStyle="1" w:styleId="screstorered">
    <w:name w:val="sc_restore_red"/>
    <w:uiPriority w:val="1"/>
    <w:qFormat/>
    <w:rsid w:val="00574F29"/>
    <w:rPr>
      <w:color w:val="FF0000"/>
      <w:bdr w:val="none" w:sz="0" w:space="0" w:color="auto"/>
      <w:shd w:val="clear" w:color="auto" w:fill="auto"/>
    </w:rPr>
  </w:style>
  <w:style w:type="character" w:customStyle="1" w:styleId="scstrikenewblue">
    <w:name w:val="sc_strike_new_blue"/>
    <w:uiPriority w:val="1"/>
    <w:qFormat/>
    <w:rsid w:val="00574F29"/>
    <w:rPr>
      <w:strike w:val="0"/>
      <w:dstrike/>
      <w:color w:val="0070C0"/>
      <w:u w:val="none"/>
    </w:rPr>
  </w:style>
  <w:style w:type="character" w:customStyle="1" w:styleId="scstrikenewred">
    <w:name w:val="sc_strike_new_red"/>
    <w:uiPriority w:val="1"/>
    <w:qFormat/>
    <w:rsid w:val="00574F29"/>
    <w:rPr>
      <w:strike w:val="0"/>
      <w:dstrike/>
      <w:color w:val="FF0000"/>
      <w:u w:val="none"/>
    </w:rPr>
  </w:style>
  <w:style w:type="character" w:customStyle="1" w:styleId="scamendsenate">
    <w:name w:val="sc_amend_senate"/>
    <w:uiPriority w:val="1"/>
    <w:qFormat/>
    <w:rsid w:val="00574F29"/>
    <w:rPr>
      <w:bdr w:val="none" w:sz="0" w:space="0" w:color="auto"/>
      <w:shd w:val="clear" w:color="auto" w:fill="FFF2CC" w:themeFill="accent4" w:themeFillTint="33"/>
    </w:rPr>
  </w:style>
  <w:style w:type="character" w:customStyle="1" w:styleId="scamendhouse">
    <w:name w:val="sc_amend_house"/>
    <w:uiPriority w:val="1"/>
    <w:qFormat/>
    <w:rsid w:val="00574F2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0&amp;session=126&amp;summary=B" TargetMode="External" Id="Rc6ecdcc5f1b44a64" /><Relationship Type="http://schemas.openxmlformats.org/officeDocument/2006/relationships/hyperlink" Target="https://www.scstatehouse.gov/sess126_2025-2026/prever/4060_20250219.docx" TargetMode="External" Id="Rfbbeef1241874b54" /><Relationship Type="http://schemas.openxmlformats.org/officeDocument/2006/relationships/hyperlink" Target="h:\hj\20250219.docx" TargetMode="External" Id="R861b6ac89c064dc5" /><Relationship Type="http://schemas.openxmlformats.org/officeDocument/2006/relationships/hyperlink" Target="h:\hj\20250219.docx" TargetMode="External" Id="R6631fcf5b1fa4a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0ECA"/>
    <w:rsid w:val="000C5BC7"/>
    <w:rsid w:val="000F401F"/>
    <w:rsid w:val="00140B15"/>
    <w:rsid w:val="001B20DA"/>
    <w:rsid w:val="001C48FD"/>
    <w:rsid w:val="002A7C8A"/>
    <w:rsid w:val="002D4365"/>
    <w:rsid w:val="003E4FBC"/>
    <w:rsid w:val="003F4940"/>
    <w:rsid w:val="003F6EFF"/>
    <w:rsid w:val="004E2BB5"/>
    <w:rsid w:val="00580C56"/>
    <w:rsid w:val="006B363F"/>
    <w:rsid w:val="007070D2"/>
    <w:rsid w:val="00776F2C"/>
    <w:rsid w:val="007E2547"/>
    <w:rsid w:val="008F7723"/>
    <w:rsid w:val="009031EF"/>
    <w:rsid w:val="00912A5F"/>
    <w:rsid w:val="00940EED"/>
    <w:rsid w:val="00985255"/>
    <w:rsid w:val="009C3651"/>
    <w:rsid w:val="00A51DBA"/>
    <w:rsid w:val="00B20DA6"/>
    <w:rsid w:val="00B36A16"/>
    <w:rsid w:val="00B457AF"/>
    <w:rsid w:val="00C818FB"/>
    <w:rsid w:val="00C835C7"/>
    <w:rsid w:val="00CC0451"/>
    <w:rsid w:val="00D643D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7cc0a92a-ed65-4404-9d4d-7a6b0be69086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b0c732fc-b9db-44af-a971-86fa5dd68661</T_BILL_REQUEST_REQUEST>
  <T_BILL_R_ORIGINALDRAFT>f492e519-1a3e-4c64-a646-6334c6ad8b30</T_BILL_R_ORIGINALDRAFT>
  <T_BILL_SPONSOR_SPONSOR>25909b71-222c-465e-9973-d6a3c1474c91</T_BILL_SPONSOR_SPONSOR>
  <T_BILL_T_BILLNAME>[4060]</T_BILL_T_BILLNAME>
  <T_BILL_T_BILLNUMBER>4060</T_BILL_T_BILLNUMBER>
  <T_BILL_T_BILLTITLE>TO AMEND THE SOUTH CAROLINA CODE OF LAWS BY AMENDING SECTION 12‑37‑220, RELATING TO PROPERTY TAX EXEMPTIONS, SO AS TO EXEMPT FORTY‑TWO AND THREE QUARTERS PERCENT OF THE NET DEPRECIATED VALUE OF BUSINESS PERSONAL PROPERTY.</T_BILL_T_BILLTITLE>
  <T_BILL_T_CHAMBER>house</T_BILL_T_CHAMBER>
  <T_BILL_T_FILENAME> </T_BILL_T_FILENAME>
  <T_BILL_T_LEGTYPE>bill_statewide</T_BILL_T_LEGTYPE>
  <T_BILL_T_RATNUMBERSTRING>HNone</T_BILL_T_RATNUMBERSTRING>
  <T_BILL_T_SECTIONS>[{"SectionUUID":"b4e499a8-f1c4-4328-96f5-7d20fc84b87d","SectionName":"code_section","SectionNumber":1,"SectionType":"code_section","CodeSections":[{"CodeSectionBookmarkName":"ns_T12C37N220_b70b9574e","IsConstitutionSection":false,"Identity":"12-37-220","IsNew":true,"SubSections":[{"Level":1,"Identity":"T12C37N220S54","SubSectionBookmarkName":"ss_T12C37N220S54_lv1_6f93deb97","IsNewSubSection":true,"SubSectionReplacement":""}],"TitleRelatedTo":"property tax exemptions","TitleSoAsTo":"exempt forty-two and three quarters percent of the net depreciated value of business personal property","Deleted":false}],"TitleText":"","DisableControls":false,"Deleted":false,"RepealItems":[],"SectionBookmarkName":"bs_num_1_023a247b2"},{"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471</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2025-02-19T14:57:00Z</cp:lastPrinted>
  <dcterms:created xsi:type="dcterms:W3CDTF">2025-02-19T19:57:00Z</dcterms:created>
  <dcterms:modified xsi:type="dcterms:W3CDTF">2025-02-19T19:58:00Z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