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LC-0328WAB-RT25.docx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5290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7027c51c0a954a3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7d82cba5b22414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567630d42754c29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37fcf0ab355449e">
        <w:r>
          <w:rPr>
            <w:rStyle w:val="Hyperlink"/>
            <w:u w:val="single"/>
          </w:rPr>
          <w:t>03/04/2025-A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10D60" w:rsidP="00810D60" w:rsidRDefault="005957A9" w14:paraId="5040A6CE" w14:textId="48AC213E">
      <w:pPr>
        <w:pStyle w:val="sccoversheetstatus"/>
      </w:pPr>
      <w:sdt>
        <w:sdtPr>
          <w:alias w:val="status"/>
          <w:tag w:val="status"/>
          <w:id w:val="854397200"/>
          <w:placeholder>
            <w:docPart w:val="61A32E9731EF4222A0C2EB8BC8AD6D0F"/>
          </w:placeholder>
        </w:sdtPr>
        <w:sdtEndPr/>
        <w:sdtContent>
          <w:r w:rsidR="00810D60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61A32E9731EF4222A0C2EB8BC8AD6D0F"/>
        </w:placeholder>
        <w:text/>
      </w:sdtPr>
      <w:sdtEndPr/>
      <w:sdtContent>
        <w:p w:rsidR="00810D60" w:rsidP="00810D60" w:rsidRDefault="00810D60" w14:paraId="5B4C1642" w14:textId="0937311D">
          <w:pPr>
            <w:pStyle w:val="sccoversheetinfo"/>
          </w:pPr>
          <w:r>
            <w:t>March 4, 2025</w:t>
          </w:r>
        </w:p>
      </w:sdtContent>
    </w:sdt>
    <w:p w:rsidR="00810D60" w:rsidP="00810D60" w:rsidRDefault="00810D60" w14:paraId="10FED19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61A32E9731EF4222A0C2EB8BC8AD6D0F"/>
        </w:placeholder>
        <w:text/>
      </w:sdtPr>
      <w:sdtEndPr/>
      <w:sdtContent>
        <w:p w:rsidRPr="00B07BF4" w:rsidR="00810D60" w:rsidP="00810D60" w:rsidRDefault="00810D60" w14:paraId="1ABC8CF7" w14:textId="204C00A5">
          <w:pPr>
            <w:pStyle w:val="sccoversheetbillno"/>
          </w:pPr>
          <w:r>
            <w:t>S. 408</w:t>
          </w:r>
        </w:p>
      </w:sdtContent>
    </w:sdt>
    <w:p w:rsidR="00810D60" w:rsidP="00810D60" w:rsidRDefault="00810D60" w14:paraId="4E78AF27" w14:textId="77777777">
      <w:pPr>
        <w:pStyle w:val="sccoversheetsponsor6"/>
        <w:jc w:val="center"/>
      </w:pPr>
    </w:p>
    <w:p w:rsidRPr="00B07BF4" w:rsidR="00810D60" w:rsidP="00810D60" w:rsidRDefault="00810D60" w14:paraId="06E459B1" w14:textId="0BDF88EC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61A32E9731EF4222A0C2EB8BC8AD6D0F"/>
          </w:placeholder>
          <w:text/>
        </w:sdtPr>
        <w:sdtEndPr/>
        <w:sdtContent>
          <w:r>
            <w:t>Senate Banking and Insurance</w:t>
          </w:r>
        </w:sdtContent>
      </w:sdt>
      <w:r>
        <w:t xml:space="preserve"> Committee</w:t>
      </w:r>
      <w:r w:rsidRPr="00B07BF4">
        <w:t xml:space="preserve"> </w:t>
      </w:r>
    </w:p>
    <w:p w:rsidRPr="00B07BF4" w:rsidR="00810D60" w:rsidP="00810D60" w:rsidRDefault="00810D60" w14:paraId="01518BB5" w14:textId="77777777">
      <w:pPr>
        <w:pStyle w:val="sccoversheetsponsor6"/>
      </w:pPr>
    </w:p>
    <w:p w:rsidRPr="00B07BF4" w:rsidR="00810D60" w:rsidP="00810D60" w:rsidRDefault="005957A9" w14:paraId="30695F45" w14:textId="207564B0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61A32E9731EF4222A0C2EB8BC8AD6D0F"/>
          </w:placeholder>
          <w:text/>
        </w:sdtPr>
        <w:sdtEndPr/>
        <w:sdtContent>
          <w:r w:rsidR="00810D60">
            <w:t>S</w:t>
          </w:r>
        </w:sdtContent>
      </w:sdt>
      <w:r w:rsidRPr="00B07BF4" w:rsidR="00810D60">
        <w:t xml:space="preserve">. Printed </w:t>
      </w:r>
      <w:sdt>
        <w:sdtPr>
          <w:alias w:val="printed2"/>
          <w:tag w:val="printed2"/>
          <w:id w:val="-774643221"/>
          <w:placeholder>
            <w:docPart w:val="61A32E9731EF4222A0C2EB8BC8AD6D0F"/>
          </w:placeholder>
          <w:text/>
        </w:sdtPr>
        <w:sdtEndPr/>
        <w:sdtContent>
          <w:r w:rsidR="00810D60">
            <w:t>3/4/25</w:t>
          </w:r>
        </w:sdtContent>
      </w:sdt>
      <w:r w:rsidRPr="00B07BF4" w:rsidR="00810D60">
        <w:t>--</w:t>
      </w:r>
      <w:sdt>
        <w:sdtPr>
          <w:alias w:val="residingchamber"/>
          <w:tag w:val="residingchamber"/>
          <w:id w:val="1651789982"/>
          <w:placeholder>
            <w:docPart w:val="61A32E9731EF4222A0C2EB8BC8AD6D0F"/>
          </w:placeholder>
          <w:text/>
        </w:sdtPr>
        <w:sdtEndPr/>
        <w:sdtContent>
          <w:r w:rsidR="00810D60">
            <w:t>S</w:t>
          </w:r>
        </w:sdtContent>
      </w:sdt>
      <w:r w:rsidRPr="00B07BF4" w:rsidR="00810D60">
        <w:t>.</w:t>
      </w:r>
    </w:p>
    <w:p w:rsidRPr="00B07BF4" w:rsidR="00810D60" w:rsidP="00810D60" w:rsidRDefault="00810D60" w14:paraId="55789C9A" w14:textId="4AC44B57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61A32E9731EF4222A0C2EB8BC8AD6D0F"/>
          </w:placeholder>
          <w:text/>
        </w:sdtPr>
        <w:sdtEndPr/>
        <w:sdtContent>
          <w:r>
            <w:t>March 4, 2025</w:t>
          </w:r>
        </w:sdtContent>
      </w:sdt>
    </w:p>
    <w:p w:rsidRPr="00B07BF4" w:rsidR="00810D60" w:rsidP="00810D60" w:rsidRDefault="00810D60" w14:paraId="0F1CB0AE" w14:textId="77777777">
      <w:pPr>
        <w:pStyle w:val="sccoversheetemptyline"/>
      </w:pPr>
    </w:p>
    <w:p w:rsidRPr="00B07BF4" w:rsidR="00810D60" w:rsidP="00810D60" w:rsidRDefault="00742A20" w14:paraId="13D27E3A" w14:textId="36525027">
      <w:pPr>
        <w:pStyle w:val="sccoversheetemptyline"/>
        <w:jc w:val="center"/>
        <w:rPr>
          <w:u w:val="single"/>
        </w:rPr>
      </w:pPr>
      <w:r>
        <w:t>________</w:t>
      </w:r>
    </w:p>
    <w:p w:rsidR="00810D60" w:rsidP="00810D60" w:rsidRDefault="00810D60" w14:paraId="24DD5CFC" w14:textId="26D66884">
      <w:pPr>
        <w:pStyle w:val="sccoversheetemptyline"/>
        <w:jc w:val="center"/>
        <w:sectPr w:rsidR="00810D60" w:rsidSect="00810D6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810D60" w:rsidP="00810D60" w:rsidRDefault="00810D60" w14:paraId="5B44FFDE" w14:textId="77777777">
      <w:pPr>
        <w:pStyle w:val="sccoversheetemptyline"/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8F0696" w14:paraId="73B2B7C6" w14:textId="6AF140A8">
          <w:pPr>
            <w:pStyle w:val="scresolutiontitle"/>
          </w:pPr>
          <w:r>
            <w:t>TO APPROVE REGULATIONS OF THE State Board of Financial Institutions, RELATING TO Electronic Fund Transfers, DESIGNATED AS REGULATION DOCUMENT NUMBER 5290,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65C08ACE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8F0696">
            <w:t>State Board of Financial Institutions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8F0696">
            <w:t>Electronic Fund Transfers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8F0696">
            <w:t>5290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01e8ae4be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ac224ef6b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be0731b9" w:id="6"/>
      <w:r w:rsidRPr="00793A66">
        <w:t>B</w:t>
      </w:r>
      <w:bookmarkEnd w:id="6"/>
      <w:r w:rsidRPr="00793A66">
        <w:t>Y PROMULGATING AGENCY.</w:t>
      </w:r>
    </w:p>
    <w:p w:rsidR="008F0696" w:rsidP="008F0696" w:rsidRDefault="008F0696" w14:paraId="1B7599E2" w14:textId="77777777">
      <w:pPr>
        <w:pStyle w:val="scjrregsummary"/>
      </w:pPr>
      <w:r>
        <w:t>The State Board of Financial Institutions (</w:t>
      </w:r>
      <w:proofErr w:type="spellStart"/>
      <w:r>
        <w:t>BOFI</w:t>
      </w:r>
      <w:proofErr w:type="spellEnd"/>
      <w:r>
        <w:t>) proposes to repeal Regulation 15</w:t>
      </w:r>
      <w:r>
        <w:noBreakHyphen/>
        <w:t>45 as it references an outdated “pilot program” which allowed credit unions to utilize electronic fund transfers; these transfers are now allowed by statute at Section 34</w:t>
      </w:r>
      <w:r>
        <w:noBreakHyphen/>
        <w:t>26</w:t>
      </w:r>
      <w:r>
        <w:noBreakHyphen/>
        <w:t>410.</w:t>
      </w:r>
    </w:p>
    <w:p w:rsidR="008F0696" w:rsidP="008F0696" w:rsidRDefault="008F0696" w14:paraId="099D4228" w14:textId="77777777">
      <w:pPr>
        <w:pStyle w:val="scjrregsummary"/>
        <w:rPr>
          <w:b/>
        </w:rPr>
      </w:pPr>
    </w:p>
    <w:p w:rsidR="008F0696" w:rsidP="008F0696" w:rsidRDefault="008F0696" w14:paraId="70FF9DD8" w14:textId="77777777">
      <w:pPr>
        <w:pStyle w:val="scjrregsummary"/>
      </w:pPr>
      <w:bookmarkStart w:name="up_79826346e" w:id="7"/>
      <w:r>
        <w:t>T</w:t>
      </w:r>
      <w:bookmarkEnd w:id="7"/>
      <w:r>
        <w:t xml:space="preserve">he Notice of Drafting was published in the </w:t>
      </w:r>
      <w:r>
        <w:rPr>
          <w:i/>
        </w:rPr>
        <w:t>State Register</w:t>
      </w:r>
      <w:r>
        <w:t xml:space="preserve"> on June 28, 2024. The Proposed Regulation was published in the </w:t>
      </w:r>
      <w:r>
        <w:rPr>
          <w:i/>
          <w:iCs/>
        </w:rPr>
        <w:t>State Register</w:t>
      </w:r>
      <w:r>
        <w:t xml:space="preserve"> on August 23,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A574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58C3" w14:textId="77777777" w:rsidR="00C83F85" w:rsidRDefault="00C83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F8C8" w14:textId="05E66A0B" w:rsidR="00810D60" w:rsidRPr="00BC78CD" w:rsidRDefault="00810D60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408</w:t>
        </w:r>
      </w:sdtContent>
    </w:sdt>
    <w:r>
      <w:t>-</w:t>
    </w:r>
    <w:sdt>
      <w:sdtPr>
        <w:id w:val="3679124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B79E" w14:textId="77777777" w:rsidR="00C83F85" w:rsidRDefault="00C83F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7ACC569D" w:rsidR="00116726" w:rsidRDefault="005957A9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F4C36">
              <w:t>[0408]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F4C36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5A85" w14:textId="77777777" w:rsidR="00C83F85" w:rsidRDefault="00C83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E72E" w14:textId="77777777" w:rsidR="00C83F85" w:rsidRDefault="00C83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0B7B" w14:textId="77777777" w:rsidR="00C83F85" w:rsidRDefault="00C83F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409E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6E19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8E7E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7061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0AEE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4D6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EE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8FD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0B3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690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8649036">
    <w:abstractNumId w:val="9"/>
  </w:num>
  <w:num w:numId="2" w16cid:durableId="205333287">
    <w:abstractNumId w:val="7"/>
  </w:num>
  <w:num w:numId="3" w16cid:durableId="1525945692">
    <w:abstractNumId w:val="6"/>
  </w:num>
  <w:num w:numId="4" w16cid:durableId="1141655276">
    <w:abstractNumId w:val="5"/>
  </w:num>
  <w:num w:numId="5" w16cid:durableId="1356809847">
    <w:abstractNumId w:val="4"/>
  </w:num>
  <w:num w:numId="6" w16cid:durableId="1963537275">
    <w:abstractNumId w:val="8"/>
  </w:num>
  <w:num w:numId="7" w16cid:durableId="337005258">
    <w:abstractNumId w:val="3"/>
  </w:num>
  <w:num w:numId="8" w16cid:durableId="521941135">
    <w:abstractNumId w:val="2"/>
  </w:num>
  <w:num w:numId="9" w16cid:durableId="2007857827">
    <w:abstractNumId w:val="1"/>
  </w:num>
  <w:num w:numId="10" w16cid:durableId="72282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421DC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4C36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83A7E"/>
    <w:rsid w:val="001A2E14"/>
    <w:rsid w:val="001A4A62"/>
    <w:rsid w:val="001A681E"/>
    <w:rsid w:val="001B433F"/>
    <w:rsid w:val="001D08F2"/>
    <w:rsid w:val="001D7DD1"/>
    <w:rsid w:val="001E59AF"/>
    <w:rsid w:val="00201EBD"/>
    <w:rsid w:val="002037CA"/>
    <w:rsid w:val="002047A2"/>
    <w:rsid w:val="002321B6"/>
    <w:rsid w:val="0023696B"/>
    <w:rsid w:val="00250967"/>
    <w:rsid w:val="002759C5"/>
    <w:rsid w:val="00277DEE"/>
    <w:rsid w:val="00280D88"/>
    <w:rsid w:val="00291C00"/>
    <w:rsid w:val="00294ABE"/>
    <w:rsid w:val="00295134"/>
    <w:rsid w:val="002A2E1A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957A9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3573E"/>
    <w:rsid w:val="00742A20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10D60"/>
    <w:rsid w:val="00821DEF"/>
    <w:rsid w:val="00822FA6"/>
    <w:rsid w:val="00834A12"/>
    <w:rsid w:val="00851B0A"/>
    <w:rsid w:val="00872729"/>
    <w:rsid w:val="008813C5"/>
    <w:rsid w:val="008A7815"/>
    <w:rsid w:val="008D57C8"/>
    <w:rsid w:val="008F0696"/>
    <w:rsid w:val="008F4429"/>
    <w:rsid w:val="00925CD2"/>
    <w:rsid w:val="00932670"/>
    <w:rsid w:val="009352BB"/>
    <w:rsid w:val="00935F63"/>
    <w:rsid w:val="0097484C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5742D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62B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83F85"/>
    <w:rsid w:val="00CC6B7B"/>
    <w:rsid w:val="00CD3619"/>
    <w:rsid w:val="00CE08F8"/>
    <w:rsid w:val="00CF1BC2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676A5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41C01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B7E7C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36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C36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F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F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F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F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F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F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F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C36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C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C36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0F4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C36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F4C36"/>
  </w:style>
  <w:style w:type="character" w:styleId="LineNumber">
    <w:name w:val="line number"/>
    <w:basedOn w:val="DefaultParagraphFont"/>
    <w:uiPriority w:val="99"/>
    <w:semiHidden/>
    <w:unhideWhenUsed/>
    <w:rsid w:val="000F4C36"/>
  </w:style>
  <w:style w:type="paragraph" w:customStyle="1" w:styleId="BillDots">
    <w:name w:val="BillDots"/>
    <w:basedOn w:val="Normal"/>
    <w:autoRedefine/>
    <w:qFormat/>
    <w:rsid w:val="000F4C3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F4C3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3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4C36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F4C3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F4C3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F4C3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F4C3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F4C3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F4C3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F4C3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F4C36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F4C3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F4C3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F4C3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F4C3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F4C3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F4C3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F4C3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F4C3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F4C3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F4C36"/>
    <w:rPr>
      <w:color w:val="808080"/>
    </w:rPr>
  </w:style>
  <w:style w:type="paragraph" w:customStyle="1" w:styleId="BillDots0">
    <w:name w:val="Bill Dots"/>
    <w:basedOn w:val="Normal"/>
    <w:qFormat/>
    <w:rsid w:val="000F4C3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F4C36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F4C36"/>
    <w:pPr>
      <w:tabs>
        <w:tab w:val="right" w:pos="5904"/>
      </w:tabs>
    </w:pPr>
  </w:style>
  <w:style w:type="paragraph" w:customStyle="1" w:styleId="scbillheader">
    <w:name w:val="sc_bill_header"/>
    <w:qFormat/>
    <w:rsid w:val="000F4C3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F4C3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F4C3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F4C3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F4C3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F4C3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F4C36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F4C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F4C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F4C36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F4C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F4C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F4C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F4C3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F4C3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F4C36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F4C36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0F4C3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F4C3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F4C36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F4C36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F4C3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F4C3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F4C3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0F4C3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0F4C36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0F4C36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0F4C36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0F4C36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0F4C3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0F4C36"/>
    <w:rPr>
      <w:strike/>
      <w:dstrike w:val="0"/>
    </w:rPr>
  </w:style>
  <w:style w:type="character" w:customStyle="1" w:styleId="scinsertblue">
    <w:name w:val="sc_insert_blue"/>
    <w:uiPriority w:val="1"/>
    <w:qFormat/>
    <w:rsid w:val="000F4C3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F4C3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F4C3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F4C3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0F4C36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F4C36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F4C3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F4C36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0F4C3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F4C3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F4C36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F4C3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0F4C3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F4C36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0F4C36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F4C3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F4C3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F4C36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F4C36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F4C36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41C01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810D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810D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810D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810D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810D60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810D60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810D6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810D60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810D60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810D60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810D60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810D60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810D60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810D6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810D6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810D60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810D60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810D60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C83F85"/>
  </w:style>
  <w:style w:type="paragraph" w:styleId="BlockText">
    <w:name w:val="Block Text"/>
    <w:basedOn w:val="Normal"/>
    <w:uiPriority w:val="99"/>
    <w:semiHidden/>
    <w:unhideWhenUsed/>
    <w:rsid w:val="00C83F8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83F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3F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3F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3F85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3F8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F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3F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3F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85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3F8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3F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F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F85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F85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3F85"/>
  </w:style>
  <w:style w:type="character" w:customStyle="1" w:styleId="DateChar">
    <w:name w:val="Date Char"/>
    <w:basedOn w:val="DefaultParagraphFont"/>
    <w:link w:val="Date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3F8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3F85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3F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3F8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3F85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3F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3F8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F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F85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F8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F8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F85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F85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F85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F85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F8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F85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3F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3F85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3F8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3F85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3F8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3F8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3F8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3F8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3F8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3F8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3F8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3F8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3F8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3F8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F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F85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C83F8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83F8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83F8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83F8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83F8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83F8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3F8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3F8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3F8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3F8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3F8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3F8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3F8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3F8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3F8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83F8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3F8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3F8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3F8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3F8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83F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3F85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3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3F85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83F85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C83F8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83F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3F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3F8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3F85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83F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F85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3F8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3F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3F85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3F85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3F8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3F85"/>
  </w:style>
  <w:style w:type="paragraph" w:styleId="Title">
    <w:name w:val="Title"/>
    <w:basedOn w:val="Normal"/>
    <w:next w:val="Normal"/>
    <w:link w:val="TitleChar"/>
    <w:uiPriority w:val="10"/>
    <w:qFormat/>
    <w:rsid w:val="00C83F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F8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83F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3F8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3F8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3F8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3F8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3F8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3F8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3F8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3F8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3F8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3F85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408&amp;session=126&amp;summary=B" TargetMode="External" Id="Rb7d82cba5b224147" /><Relationship Type="http://schemas.openxmlformats.org/officeDocument/2006/relationships/hyperlink" Target="https://www.scstatehouse.gov/sess126_2025-2026/prever/408_20250304.docx" TargetMode="External" Id="R0567630d42754c29" /><Relationship Type="http://schemas.openxmlformats.org/officeDocument/2006/relationships/hyperlink" Target="https://www.scstatehouse.gov/sess126_2025-2026/prever/408_20250304a.docx" TargetMode="External" Id="R637fcf0ab355449e" /><Relationship Type="http://schemas.openxmlformats.org/officeDocument/2006/relationships/hyperlink" Target="h:\sj\20250304.docx" TargetMode="External" Id="R7027c51c0a954a3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32E9731EF4222A0C2EB8BC8AD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9D6B-1E2B-4CA1-894A-1EF44AD6446E}"/>
      </w:docPartPr>
      <w:docPartBody>
        <w:p w:rsidR="007C6B64" w:rsidRDefault="007C6B64" w:rsidP="007C6B64">
          <w:pPr>
            <w:pStyle w:val="61A32E9731EF4222A0C2EB8BC8AD6D0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A1B79"/>
    <w:rsid w:val="006E7134"/>
    <w:rsid w:val="007C6B64"/>
    <w:rsid w:val="0097484C"/>
    <w:rsid w:val="009B2757"/>
    <w:rsid w:val="00DC4FEB"/>
    <w:rsid w:val="00E1659D"/>
    <w:rsid w:val="00E206F1"/>
    <w:rsid w:val="00E676A5"/>
    <w:rsid w:val="00E97DC8"/>
    <w:rsid w:val="00EB0F12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B64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61A32E9731EF4222A0C2EB8BC8AD6D0F">
    <w:name w:val="61A32E9731EF4222A0C2EB8BC8AD6D0F"/>
    <w:rsid w:val="007C6B6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a28533bb-3818-42ad-9f1b-46af99b9da23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INTRODATE>2025-03-04</T_BILL_D_INTRO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daa96962-0504-4cb7-8207-ff5441b14bed</T_BILL_REQUEST_REQUEST>
  <T_BILL_R_ORIGINALDRAFT>0f732323-e9d6-404d-a6ba-60522a3b248c</T_BILL_R_ORIGINALDRAFT>
  <T_BILL_SPONSOR_SPONSOR>3adefcbf-6913-4a3d-8a69-648f3e6ca460</T_BILL_SPONSOR_SPONSOR>
  <T_BILL_T_BILLNAME>[0408]</T_BILL_T_BILLNAME>
  <T_BILL_T_BILLNUMBER>408</T_BILL_T_BILLNUMBER>
  <T_BILL_T_BILLTITLE>TO APPROVE REGULATIONS OF THE State Board of Financial Institutions, RELATING TO Electronic Fund Transfers, DESIGNATED AS REGULATION DOCUMENT NUMBER 5290,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5290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State Board of Financial Institutions</T_DEPARTMENT>
  <T_DOCNUM>5290</T_DOCNUM>
  <T_RELATINGTO>Electronic Fund Transfers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1170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11</cp:revision>
  <cp:lastPrinted>2025-03-04T22:18:00Z</cp:lastPrinted>
  <dcterms:created xsi:type="dcterms:W3CDTF">2025-02-27T14:22:00Z</dcterms:created>
  <dcterms:modified xsi:type="dcterms:W3CDTF">2025-03-04T22:53:00Z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