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Clyburn</w:t>
      </w:r>
    </w:p>
    <w:p>
      <w:pPr>
        <w:widowControl w:val="false"/>
        <w:spacing w:after="0"/>
        <w:jc w:val="left"/>
      </w:pPr>
      <w:r>
        <w:rPr>
          <w:rFonts w:ascii="Times New Roman"/>
          <w:sz w:val="22"/>
        </w:rPr>
        <w:t xml:space="preserve">Document Path: LC-0263SA25.docx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 Speed Rail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d2e51d519cc048f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Education and Public Works</w:t>
      </w:r>
      <w:r>
        <w:t xml:space="preserve"> (</w:t>
      </w:r>
      <w:hyperlink w:history="true" r:id="R1e6e3c20d7384627">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389effc62348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9f3591cd7543e2">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510BF" w14:paraId="4E30D107" w14:textId="48C262AD">
          <w:pPr>
            <w:pStyle w:val="scbilltitle"/>
          </w:pPr>
          <w:r>
            <w:t>to establish a high-speed rail system study committee to examine and develop a plan of action for a high-speed rail system in this state, to provide for the duties of the study committee, and to require the study committee to report its findings to the general assembly.</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f10c2af97" w:id="0"/>
      <w:r w:rsidRPr="00105D52">
        <w:t>B</w:t>
      </w:r>
      <w:bookmarkEnd w:id="0"/>
      <w:r w:rsidRPr="00105D52">
        <w:t>e it enacted by the General Assembly of the State of South Carolina:</w:t>
      </w:r>
    </w:p>
    <w:p w:rsidR="00CA1652" w:rsidP="00CA1652" w:rsidRDefault="00CA1652" w14:paraId="4759C811" w14:textId="77777777">
      <w:pPr>
        <w:pStyle w:val="scemptyline"/>
      </w:pPr>
    </w:p>
    <w:p w:rsidR="003551CA" w:rsidP="003551CA" w:rsidRDefault="00CA1652" w14:paraId="380AF04F" w14:textId="788314BD">
      <w:pPr>
        <w:pStyle w:val="scnoncodifiedsection"/>
      </w:pPr>
      <w:bookmarkStart w:name="bs_num_1_5809546a4" w:id="1"/>
      <w:r>
        <w:t>S</w:t>
      </w:r>
      <w:bookmarkEnd w:id="1"/>
      <w:r>
        <w:t>ECTION 1.</w:t>
      </w:r>
      <w:r>
        <w:tab/>
      </w:r>
      <w:bookmarkStart w:name="up_d7fb4a78c" w:id="2"/>
      <w:r w:rsidR="003551CA">
        <w:t>(</w:t>
      </w:r>
      <w:bookmarkEnd w:id="2"/>
      <w:r w:rsidR="003551CA">
        <w:t>A)</w:t>
      </w:r>
      <w:r w:rsidR="001907AE">
        <w:t xml:space="preserve"> </w:t>
      </w:r>
      <w:r w:rsidR="003551CA">
        <w:t>There is established a High</w:t>
      </w:r>
      <w:r w:rsidR="001907AE">
        <w:t>‑</w:t>
      </w:r>
      <w:r w:rsidR="003551CA">
        <w:t>Speed Rail System study committee to examine the needs and opportunities, together with corresponding economic development opportunities within this State, presented by high</w:t>
      </w:r>
      <w:r w:rsidR="001907AE">
        <w:t>‑</w:t>
      </w:r>
      <w:r w:rsidR="003551CA">
        <w:t>speed rail and in conjunction with the Southeast High</w:t>
      </w:r>
      <w:r w:rsidR="001907AE">
        <w:t>‑</w:t>
      </w:r>
      <w:r w:rsidR="003551CA">
        <w:t>Speed Rail Corridor (SEHSR), and to develop a plan of action for development of a high</w:t>
      </w:r>
      <w:r w:rsidR="001907AE">
        <w:t>‑</w:t>
      </w:r>
      <w:r w:rsidR="003551CA">
        <w:t>speed rail system to tie into the SEHSR Corridor and, if feasible, to connect regions and cities of South Carolina with each other and with neighboring states.</w:t>
      </w:r>
    </w:p>
    <w:p w:rsidR="003551CA" w:rsidP="003551CA" w:rsidRDefault="003551CA" w14:paraId="16B1D261" w14:textId="2B9B2DE4">
      <w:pPr>
        <w:pStyle w:val="scnoncodifiedsection"/>
      </w:pPr>
      <w:r>
        <w:tab/>
      </w:r>
      <w:bookmarkStart w:name="up_b1692dc4f" w:id="3"/>
      <w:r>
        <w:t>(</w:t>
      </w:r>
      <w:bookmarkEnd w:id="3"/>
      <w:r>
        <w:t>B)</w:t>
      </w:r>
      <w:r w:rsidR="001907AE">
        <w:t xml:space="preserve"> </w:t>
      </w:r>
      <w:r>
        <w:t>The study committee is composed of the following nine members:</w:t>
      </w:r>
    </w:p>
    <w:p w:rsidR="003551CA" w:rsidP="003551CA" w:rsidRDefault="003551CA" w14:paraId="3EE0983F" w14:textId="29924573">
      <w:pPr>
        <w:pStyle w:val="scnoncodifiedsection"/>
      </w:pPr>
      <w:r>
        <w:tab/>
      </w:r>
      <w:r>
        <w:tab/>
      </w:r>
      <w:bookmarkStart w:name="up_4e7b7756f" w:id="4"/>
      <w:r>
        <w:t>(</w:t>
      </w:r>
      <w:bookmarkEnd w:id="4"/>
      <w:r>
        <w:t>1)</w:t>
      </w:r>
      <w:r w:rsidR="001907AE">
        <w:t xml:space="preserve"> </w:t>
      </w:r>
      <w:r w:rsidR="005214CC">
        <w:t>three</w:t>
      </w:r>
      <w:r>
        <w:t xml:space="preserve"> members</w:t>
      </w:r>
      <w:r w:rsidR="005214CC">
        <w:t xml:space="preserve"> of the House</w:t>
      </w:r>
      <w:r>
        <w:t xml:space="preserve"> appointed by the Speaker of the House of </w:t>
      </w:r>
      <w:proofErr w:type="gramStart"/>
      <w:r>
        <w:t>Representatives;</w:t>
      </w:r>
      <w:proofErr w:type="gramEnd"/>
    </w:p>
    <w:p w:rsidR="005214CC" w:rsidP="003551CA" w:rsidRDefault="003551CA" w14:paraId="4AB78DC1" w14:textId="249B2053">
      <w:pPr>
        <w:pStyle w:val="scnoncodifiedsection"/>
      </w:pPr>
      <w:r>
        <w:tab/>
      </w:r>
      <w:r>
        <w:tab/>
      </w:r>
      <w:bookmarkStart w:name="up_1a9732204" w:id="5"/>
      <w:r>
        <w:t>(</w:t>
      </w:r>
      <w:bookmarkEnd w:id="5"/>
      <w:r>
        <w:t>2)</w:t>
      </w:r>
      <w:r w:rsidR="001907AE">
        <w:t xml:space="preserve"> </w:t>
      </w:r>
      <w:r w:rsidR="005214CC">
        <w:t>three</w:t>
      </w:r>
      <w:r>
        <w:t xml:space="preserve"> members</w:t>
      </w:r>
      <w:r w:rsidR="005214CC">
        <w:t xml:space="preserve"> of the Senate</w:t>
      </w:r>
      <w:r>
        <w:t xml:space="preserve"> appointed by the President of the </w:t>
      </w:r>
      <w:proofErr w:type="gramStart"/>
      <w:r>
        <w:t>Senate;</w:t>
      </w:r>
      <w:proofErr w:type="gramEnd"/>
    </w:p>
    <w:p w:rsidR="003551CA" w:rsidP="003551CA" w:rsidRDefault="005214CC" w14:paraId="493D8DE4" w14:textId="36A6ABF0">
      <w:pPr>
        <w:pStyle w:val="scnoncodifiedsection"/>
      </w:pPr>
      <w:r>
        <w:tab/>
      </w:r>
      <w:r>
        <w:tab/>
      </w:r>
      <w:bookmarkStart w:name="up_d06258c9c" w:id="6"/>
      <w:r>
        <w:t>(</w:t>
      </w:r>
      <w:bookmarkEnd w:id="6"/>
      <w:r>
        <w:t>3) two members appointed by the Governor;</w:t>
      </w:r>
      <w:r w:rsidR="003551CA">
        <w:t xml:space="preserve"> and</w:t>
      </w:r>
    </w:p>
    <w:p w:rsidR="003551CA" w:rsidP="003551CA" w:rsidRDefault="003551CA" w14:paraId="597937F9" w14:textId="6FFE972D">
      <w:pPr>
        <w:pStyle w:val="scnoncodifiedsection"/>
      </w:pPr>
      <w:r>
        <w:tab/>
      </w:r>
      <w:r>
        <w:tab/>
      </w:r>
      <w:bookmarkStart w:name="up_7c4ffa9db" w:id="7"/>
      <w:r>
        <w:t>(</w:t>
      </w:r>
      <w:bookmarkEnd w:id="7"/>
      <w:r w:rsidR="005214CC">
        <w:t>4</w:t>
      </w:r>
      <w:r>
        <w:t>)</w:t>
      </w:r>
      <w:r w:rsidR="001907AE">
        <w:t xml:space="preserve"> </w:t>
      </w:r>
      <w:r>
        <w:t>one member from the South Carolina Transportation Infrastructure Bank Board as appointed by the chairman of the board.</w:t>
      </w:r>
    </w:p>
    <w:p w:rsidR="003551CA" w:rsidP="003551CA" w:rsidRDefault="003551CA" w14:paraId="1A6524A0" w14:textId="602A0675">
      <w:pPr>
        <w:pStyle w:val="scnoncodifiedsection"/>
      </w:pPr>
      <w:r>
        <w:tab/>
      </w:r>
      <w:bookmarkStart w:name="up_c9250f9a1" w:id="8"/>
      <w:r>
        <w:t>(</w:t>
      </w:r>
      <w:bookmarkEnd w:id="8"/>
      <w:r>
        <w:t>C)</w:t>
      </w:r>
      <w:r w:rsidR="001907AE">
        <w:t xml:space="preserve"> </w:t>
      </w:r>
      <w:r>
        <w:t>The Secretary of Commerce and the Director of the Department of Transportation, or their designees, also shall serve as members of the study committee.</w:t>
      </w:r>
    </w:p>
    <w:p w:rsidR="003551CA" w:rsidP="003551CA" w:rsidRDefault="003551CA" w14:paraId="353AC772" w14:textId="44B6A262">
      <w:pPr>
        <w:pStyle w:val="scnoncodifiedsection"/>
      </w:pPr>
      <w:r>
        <w:tab/>
      </w:r>
      <w:bookmarkStart w:name="up_d2a296b3d" w:id="9"/>
      <w:r>
        <w:t>(</w:t>
      </w:r>
      <w:bookmarkEnd w:id="9"/>
      <w:r>
        <w:t>D)</w:t>
      </w:r>
      <w:r w:rsidR="001907AE">
        <w:t xml:space="preserve"> </w:t>
      </w:r>
      <w:r>
        <w:t>The specific duties of the study committee in developing its plan and recommendations include the following:</w:t>
      </w:r>
    </w:p>
    <w:p w:rsidR="003551CA" w:rsidP="003551CA" w:rsidRDefault="003551CA" w14:paraId="2B023888" w14:textId="188E7954">
      <w:pPr>
        <w:pStyle w:val="scnoncodifiedsection"/>
      </w:pPr>
      <w:r>
        <w:tab/>
      </w:r>
      <w:r>
        <w:tab/>
      </w:r>
      <w:bookmarkStart w:name="up_f88c18ec5" w:id="10"/>
      <w:r>
        <w:t>(</w:t>
      </w:r>
      <w:bookmarkEnd w:id="10"/>
      <w:r>
        <w:t>1)</w:t>
      </w:r>
      <w:r w:rsidR="001907AE">
        <w:t xml:space="preserve"> </w:t>
      </w:r>
      <w:r>
        <w:t xml:space="preserve">study, assess, </w:t>
      </w:r>
      <w:r w:rsidR="00FF4C88">
        <w:t xml:space="preserve">and </w:t>
      </w:r>
      <w:r>
        <w:t>develop effective and competitive plans for the design, construction, financing, and operation of high</w:t>
      </w:r>
      <w:r w:rsidR="001907AE">
        <w:t>‑</w:t>
      </w:r>
      <w:r>
        <w:t xml:space="preserve">speed rail service and intercity passenger rail service through and between points in this State and to other </w:t>
      </w:r>
      <w:proofErr w:type="gramStart"/>
      <w:r>
        <w:t>states;</w:t>
      </w:r>
      <w:proofErr w:type="gramEnd"/>
    </w:p>
    <w:p w:rsidR="003551CA" w:rsidP="003551CA" w:rsidRDefault="003551CA" w14:paraId="0F3F8443" w14:textId="2060B67C">
      <w:pPr>
        <w:pStyle w:val="scnoncodifiedsection"/>
      </w:pPr>
      <w:r>
        <w:tab/>
      </w:r>
      <w:r>
        <w:tab/>
      </w:r>
      <w:bookmarkStart w:name="up_6cb9701b5" w:id="11"/>
      <w:r>
        <w:t>(</w:t>
      </w:r>
      <w:bookmarkEnd w:id="11"/>
      <w:r>
        <w:t>2)</w:t>
      </w:r>
      <w:r w:rsidR="001907AE">
        <w:t xml:space="preserve"> </w:t>
      </w:r>
      <w:r w:rsidR="00FF4C88">
        <w:t xml:space="preserve">study, </w:t>
      </w:r>
      <w:r>
        <w:t>assess, advise, and assist this State’s efforts to coordinate federal, state, and regional planning that best establishes high</w:t>
      </w:r>
      <w:r w:rsidR="001907AE">
        <w:t>‑</w:t>
      </w:r>
      <w:r>
        <w:t>speed rail service in and through South Carolina; and</w:t>
      </w:r>
    </w:p>
    <w:p w:rsidR="003551CA" w:rsidP="003551CA" w:rsidRDefault="003551CA" w14:paraId="12C1C36D" w14:textId="56C33ADF">
      <w:pPr>
        <w:pStyle w:val="scnoncodifiedsection"/>
      </w:pPr>
      <w:r>
        <w:tab/>
      </w:r>
      <w:r>
        <w:tab/>
      </w:r>
      <w:bookmarkStart w:name="up_77e486922" w:id="12"/>
      <w:r>
        <w:t>(</w:t>
      </w:r>
      <w:bookmarkEnd w:id="12"/>
      <w:r>
        <w:t>3)</w:t>
      </w:r>
      <w:r w:rsidR="001907AE">
        <w:t xml:space="preserve"> </w:t>
      </w:r>
      <w:r>
        <w:t>coordinate with counterparts in other states on the SEHSR Corridor and, in turn,</w:t>
      </w:r>
      <w:r w:rsidR="00FF4C88">
        <w:t xml:space="preserve"> study,</w:t>
      </w:r>
      <w:r>
        <w:t xml:space="preserve"> assess and advise on matters which insure compatible long‑term criteria are adopted and that optimum train </w:t>
      </w:r>
      <w:r>
        <w:lastRenderedPageBreak/>
        <w:t>scheduling is obtained to best provide high</w:t>
      </w:r>
      <w:r w:rsidR="001907AE">
        <w:t>‑</w:t>
      </w:r>
      <w:r>
        <w:t>speed rail service to all applicable regions in South Carolina, including through service passenger train options; and</w:t>
      </w:r>
    </w:p>
    <w:p w:rsidR="003551CA" w:rsidP="003551CA" w:rsidRDefault="003551CA" w14:paraId="2E72F235" w14:textId="2C35454A">
      <w:pPr>
        <w:pStyle w:val="scnoncodifiedsection"/>
      </w:pPr>
      <w:r>
        <w:tab/>
      </w:r>
      <w:r>
        <w:tab/>
      </w:r>
      <w:bookmarkStart w:name="up_b2f3ffc57" w:id="13"/>
      <w:r>
        <w:t>(</w:t>
      </w:r>
      <w:bookmarkEnd w:id="13"/>
      <w:r>
        <w:t>4)</w:t>
      </w:r>
      <w:r w:rsidR="001907AE">
        <w:t xml:space="preserve"> </w:t>
      </w:r>
      <w:r w:rsidR="00FF4C88">
        <w:t xml:space="preserve">study, </w:t>
      </w:r>
      <w:r>
        <w:t>assess, advise, and assist this State’s efforts to maximize federal funding in support of the establishment of high‑speed interstate rail service for certain parts of South Carolina as elements of the SEHSR Corridor.</w:t>
      </w:r>
    </w:p>
    <w:p w:rsidR="003551CA" w:rsidP="003551CA" w:rsidRDefault="003551CA" w14:paraId="0AC2AB48" w14:textId="35E80CE5">
      <w:pPr>
        <w:pStyle w:val="scnoncodifiedsection"/>
      </w:pPr>
      <w:r>
        <w:tab/>
      </w:r>
      <w:bookmarkStart w:name="up_47b4906b1" w:id="14"/>
      <w:r>
        <w:t>(</w:t>
      </w:r>
      <w:bookmarkEnd w:id="14"/>
      <w:r>
        <w:t>E)</w:t>
      </w:r>
      <w:r w:rsidR="001907AE">
        <w:t xml:space="preserve"> </w:t>
      </w:r>
      <w:r>
        <w:t>The expenses of the study committee must be paid from the approved accounts of both houses. Staff of the Department of Transportation, the Department of Commerce, and the General Assembly shall assist the study committee in the performance of its duties.</w:t>
      </w:r>
    </w:p>
    <w:p w:rsidR="003551CA" w:rsidP="003551CA" w:rsidRDefault="003551CA" w14:paraId="2F47450B" w14:textId="3C2CD5B2">
      <w:pPr>
        <w:pStyle w:val="scnoncodifiedsection"/>
      </w:pPr>
      <w:r>
        <w:tab/>
      </w:r>
      <w:bookmarkStart w:name="up_c5a3c5542" w:id="15"/>
      <w:r>
        <w:t>(</w:t>
      </w:r>
      <w:bookmarkEnd w:id="15"/>
      <w:r w:rsidR="005214CC">
        <w:t>F</w:t>
      </w:r>
      <w:r>
        <w:t>)</w:t>
      </w:r>
      <w:r w:rsidR="001907AE">
        <w:t xml:space="preserve"> </w:t>
      </w:r>
      <w:r>
        <w:t>A member of the study committee shall serve without pay, but shall receive mileage, subsistence, and per diem as provided by law for members of state boards, commissions, and committees.</w:t>
      </w:r>
    </w:p>
    <w:p w:rsidR="00CA1652" w:rsidP="003551CA" w:rsidRDefault="003551CA" w14:paraId="41006954" w14:textId="50924960">
      <w:pPr>
        <w:pStyle w:val="scnoncodifiedsection"/>
      </w:pPr>
      <w:r>
        <w:tab/>
      </w:r>
      <w:bookmarkStart w:name="up_9160e7345" w:id="16"/>
      <w:r>
        <w:t>(</w:t>
      </w:r>
      <w:bookmarkEnd w:id="16"/>
      <w:r w:rsidR="005214CC">
        <w:t>G</w:t>
      </w:r>
      <w:r>
        <w:t>)</w:t>
      </w:r>
      <w:r w:rsidR="001907AE">
        <w:t xml:space="preserve"> </w:t>
      </w:r>
      <w:r>
        <w:t>The study committee shall report its findings and recommendations to the General Assembly by January 1, 2026.</w:t>
      </w:r>
    </w:p>
    <w:p w:rsidRPr="00105D52" w:rsidR="009C43C3" w:rsidP="00351A09" w:rsidRDefault="009C43C3" w14:paraId="790F6824" w14:textId="5A5D1BCD">
      <w:pPr>
        <w:pStyle w:val="scemptyline"/>
      </w:pPr>
      <w:bookmarkStart w:name="open_doc_here" w:id="17"/>
      <w:bookmarkEnd w:id="17"/>
    </w:p>
    <w:p w:rsidRPr="00105D52" w:rsidR="009C43C3" w:rsidP="00741923" w:rsidRDefault="0077594C" w14:paraId="78EA7715" w14:textId="7C5238F2">
      <w:pPr>
        <w:pStyle w:val="scnoncodifiedsection"/>
      </w:pPr>
      <w:bookmarkStart w:name="bs_num_2_lastsection" w:id="18"/>
      <w:bookmarkStart w:name="eff_date_section" w:id="19"/>
      <w:r w:rsidRPr="00105D52">
        <w:t>S</w:t>
      </w:r>
      <w:bookmarkEnd w:id="18"/>
      <w:r w:rsidRPr="00105D52">
        <w:t>ECTION 2.</w:t>
      </w:r>
      <w:r w:rsidRPr="00105D52">
        <w:tab/>
      </w:r>
      <w:r w:rsidRPr="00105D52" w:rsidR="000758C3">
        <w:t>This joint resolution takes effect upon approval by the Governor</w:t>
      </w:r>
      <w:r w:rsidRPr="00105D52" w:rsidR="00936D1A">
        <w:t>.</w:t>
      </w:r>
      <w:bookmarkEnd w:id="19"/>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87A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0EFAFEA9" w:rsidR="00674220" w:rsidRDefault="007C7A3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0529">
          <w:t>[4122]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0529">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70B8"/>
    <w:rsid w:val="00022E16"/>
    <w:rsid w:val="000247A9"/>
    <w:rsid w:val="0002490A"/>
    <w:rsid w:val="0002667E"/>
    <w:rsid w:val="000349CD"/>
    <w:rsid w:val="00034A1F"/>
    <w:rsid w:val="00037916"/>
    <w:rsid w:val="000562E4"/>
    <w:rsid w:val="00061E8E"/>
    <w:rsid w:val="000758C3"/>
    <w:rsid w:val="000864A8"/>
    <w:rsid w:val="0009245B"/>
    <w:rsid w:val="000B67F5"/>
    <w:rsid w:val="000D6B78"/>
    <w:rsid w:val="000E4143"/>
    <w:rsid w:val="000E582D"/>
    <w:rsid w:val="00102FCA"/>
    <w:rsid w:val="00105D52"/>
    <w:rsid w:val="00110404"/>
    <w:rsid w:val="00110702"/>
    <w:rsid w:val="00114341"/>
    <w:rsid w:val="00137445"/>
    <w:rsid w:val="00152B7B"/>
    <w:rsid w:val="00163DAE"/>
    <w:rsid w:val="00166A4D"/>
    <w:rsid w:val="00167594"/>
    <w:rsid w:val="001762C1"/>
    <w:rsid w:val="00183898"/>
    <w:rsid w:val="001907AE"/>
    <w:rsid w:val="00191D34"/>
    <w:rsid w:val="001A12D9"/>
    <w:rsid w:val="001A1493"/>
    <w:rsid w:val="001B50D2"/>
    <w:rsid w:val="001C51B3"/>
    <w:rsid w:val="001C682C"/>
    <w:rsid w:val="001D4552"/>
    <w:rsid w:val="001F2A41"/>
    <w:rsid w:val="00201CDB"/>
    <w:rsid w:val="00202067"/>
    <w:rsid w:val="00202D6C"/>
    <w:rsid w:val="002038AA"/>
    <w:rsid w:val="00207826"/>
    <w:rsid w:val="00212F49"/>
    <w:rsid w:val="00222152"/>
    <w:rsid w:val="002230E1"/>
    <w:rsid w:val="002608CD"/>
    <w:rsid w:val="00264EF0"/>
    <w:rsid w:val="00280BA8"/>
    <w:rsid w:val="002851CF"/>
    <w:rsid w:val="002952D5"/>
    <w:rsid w:val="002A2C79"/>
    <w:rsid w:val="002A667A"/>
    <w:rsid w:val="002A6902"/>
    <w:rsid w:val="002B02F3"/>
    <w:rsid w:val="002B5BEA"/>
    <w:rsid w:val="002D74E9"/>
    <w:rsid w:val="002E0094"/>
    <w:rsid w:val="002E1999"/>
    <w:rsid w:val="002F6391"/>
    <w:rsid w:val="00314400"/>
    <w:rsid w:val="00314800"/>
    <w:rsid w:val="003337A0"/>
    <w:rsid w:val="00335981"/>
    <w:rsid w:val="00337EAF"/>
    <w:rsid w:val="00347499"/>
    <w:rsid w:val="00351A09"/>
    <w:rsid w:val="003551CA"/>
    <w:rsid w:val="0038767E"/>
    <w:rsid w:val="003C444D"/>
    <w:rsid w:val="003C4F86"/>
    <w:rsid w:val="003D225B"/>
    <w:rsid w:val="003D3E6D"/>
    <w:rsid w:val="0040332C"/>
    <w:rsid w:val="004124D5"/>
    <w:rsid w:val="00420E5D"/>
    <w:rsid w:val="00421DE8"/>
    <w:rsid w:val="00423D6A"/>
    <w:rsid w:val="004368D3"/>
    <w:rsid w:val="004434BF"/>
    <w:rsid w:val="0045057A"/>
    <w:rsid w:val="00463356"/>
    <w:rsid w:val="00490B14"/>
    <w:rsid w:val="004932AB"/>
    <w:rsid w:val="004A3741"/>
    <w:rsid w:val="004A50B1"/>
    <w:rsid w:val="004A72B7"/>
    <w:rsid w:val="004B759D"/>
    <w:rsid w:val="004C40D0"/>
    <w:rsid w:val="004E13A3"/>
    <w:rsid w:val="00512914"/>
    <w:rsid w:val="00515667"/>
    <w:rsid w:val="005214CC"/>
    <w:rsid w:val="00546E93"/>
    <w:rsid w:val="00547DD5"/>
    <w:rsid w:val="005510BF"/>
    <w:rsid w:val="00560F91"/>
    <w:rsid w:val="00592861"/>
    <w:rsid w:val="005B7817"/>
    <w:rsid w:val="005C40EB"/>
    <w:rsid w:val="005D32B1"/>
    <w:rsid w:val="005E2716"/>
    <w:rsid w:val="005E7403"/>
    <w:rsid w:val="00636FDD"/>
    <w:rsid w:val="00674220"/>
    <w:rsid w:val="00677665"/>
    <w:rsid w:val="00677E52"/>
    <w:rsid w:val="00684741"/>
    <w:rsid w:val="006865C3"/>
    <w:rsid w:val="00696ABA"/>
    <w:rsid w:val="006B5610"/>
    <w:rsid w:val="006D0529"/>
    <w:rsid w:val="006D41CD"/>
    <w:rsid w:val="00702736"/>
    <w:rsid w:val="00713F7D"/>
    <w:rsid w:val="007262F1"/>
    <w:rsid w:val="00741923"/>
    <w:rsid w:val="00747A48"/>
    <w:rsid w:val="0077594C"/>
    <w:rsid w:val="00777280"/>
    <w:rsid w:val="007834CB"/>
    <w:rsid w:val="007B2941"/>
    <w:rsid w:val="007C7A3F"/>
    <w:rsid w:val="007E35C7"/>
    <w:rsid w:val="007E5194"/>
    <w:rsid w:val="007F179F"/>
    <w:rsid w:val="00807D9F"/>
    <w:rsid w:val="00810D57"/>
    <w:rsid w:val="00820309"/>
    <w:rsid w:val="008242C7"/>
    <w:rsid w:val="00831020"/>
    <w:rsid w:val="008577F1"/>
    <w:rsid w:val="00857D61"/>
    <w:rsid w:val="00876AA5"/>
    <w:rsid w:val="00887A1F"/>
    <w:rsid w:val="008A6ED6"/>
    <w:rsid w:val="00902A77"/>
    <w:rsid w:val="0090596A"/>
    <w:rsid w:val="00905BA2"/>
    <w:rsid w:val="00912484"/>
    <w:rsid w:val="0091705B"/>
    <w:rsid w:val="00935259"/>
    <w:rsid w:val="00936D1A"/>
    <w:rsid w:val="00937B34"/>
    <w:rsid w:val="00943199"/>
    <w:rsid w:val="009552CC"/>
    <w:rsid w:val="00956988"/>
    <w:rsid w:val="00956AA2"/>
    <w:rsid w:val="00966EE7"/>
    <w:rsid w:val="00967247"/>
    <w:rsid w:val="009848D5"/>
    <w:rsid w:val="00991F67"/>
    <w:rsid w:val="00997553"/>
    <w:rsid w:val="009B2ECA"/>
    <w:rsid w:val="009C43C3"/>
    <w:rsid w:val="009C5797"/>
    <w:rsid w:val="009C72BC"/>
    <w:rsid w:val="009D1A37"/>
    <w:rsid w:val="009D2BC7"/>
    <w:rsid w:val="009D54F7"/>
    <w:rsid w:val="00A02894"/>
    <w:rsid w:val="00A10047"/>
    <w:rsid w:val="00A50251"/>
    <w:rsid w:val="00A534C2"/>
    <w:rsid w:val="00A63A6E"/>
    <w:rsid w:val="00A73649"/>
    <w:rsid w:val="00A76A44"/>
    <w:rsid w:val="00A8574D"/>
    <w:rsid w:val="00A86C71"/>
    <w:rsid w:val="00A96112"/>
    <w:rsid w:val="00AC7E8F"/>
    <w:rsid w:val="00AE0454"/>
    <w:rsid w:val="00B04178"/>
    <w:rsid w:val="00B2206F"/>
    <w:rsid w:val="00B23615"/>
    <w:rsid w:val="00B2707D"/>
    <w:rsid w:val="00B31851"/>
    <w:rsid w:val="00B3575E"/>
    <w:rsid w:val="00B40319"/>
    <w:rsid w:val="00B42151"/>
    <w:rsid w:val="00B906A9"/>
    <w:rsid w:val="00B92C8E"/>
    <w:rsid w:val="00B92F98"/>
    <w:rsid w:val="00BA21AE"/>
    <w:rsid w:val="00BC489A"/>
    <w:rsid w:val="00BE1040"/>
    <w:rsid w:val="00C0243D"/>
    <w:rsid w:val="00C2363D"/>
    <w:rsid w:val="00C478CD"/>
    <w:rsid w:val="00C51293"/>
    <w:rsid w:val="00C526D6"/>
    <w:rsid w:val="00C603CF"/>
    <w:rsid w:val="00C73C7D"/>
    <w:rsid w:val="00C75DCE"/>
    <w:rsid w:val="00C83FA6"/>
    <w:rsid w:val="00C9143E"/>
    <w:rsid w:val="00CA1652"/>
    <w:rsid w:val="00CA2D40"/>
    <w:rsid w:val="00CA5FE9"/>
    <w:rsid w:val="00CA6622"/>
    <w:rsid w:val="00CA7095"/>
    <w:rsid w:val="00CA76AC"/>
    <w:rsid w:val="00CB3A21"/>
    <w:rsid w:val="00CC0258"/>
    <w:rsid w:val="00CD2FA8"/>
    <w:rsid w:val="00CD3E0C"/>
    <w:rsid w:val="00CD5745"/>
    <w:rsid w:val="00CF0C03"/>
    <w:rsid w:val="00CF502F"/>
    <w:rsid w:val="00D03992"/>
    <w:rsid w:val="00D20D80"/>
    <w:rsid w:val="00D2627D"/>
    <w:rsid w:val="00D56452"/>
    <w:rsid w:val="00D614FD"/>
    <w:rsid w:val="00D62B24"/>
    <w:rsid w:val="00D63CD2"/>
    <w:rsid w:val="00D73569"/>
    <w:rsid w:val="00D76E08"/>
    <w:rsid w:val="00D90A37"/>
    <w:rsid w:val="00D9677F"/>
    <w:rsid w:val="00DC14A6"/>
    <w:rsid w:val="00DD4DA9"/>
    <w:rsid w:val="00DF413D"/>
    <w:rsid w:val="00E034F8"/>
    <w:rsid w:val="00E13307"/>
    <w:rsid w:val="00E21634"/>
    <w:rsid w:val="00E33E4F"/>
    <w:rsid w:val="00E36EE1"/>
    <w:rsid w:val="00E46D12"/>
    <w:rsid w:val="00E4700B"/>
    <w:rsid w:val="00E53AAD"/>
    <w:rsid w:val="00E65F72"/>
    <w:rsid w:val="00E671A9"/>
    <w:rsid w:val="00E7177C"/>
    <w:rsid w:val="00EA2574"/>
    <w:rsid w:val="00EA3586"/>
    <w:rsid w:val="00EB0B43"/>
    <w:rsid w:val="00EB0F12"/>
    <w:rsid w:val="00ED4053"/>
    <w:rsid w:val="00EE1A3E"/>
    <w:rsid w:val="00EE340E"/>
    <w:rsid w:val="00EE41F4"/>
    <w:rsid w:val="00EF3015"/>
    <w:rsid w:val="00F1362B"/>
    <w:rsid w:val="00F1558D"/>
    <w:rsid w:val="00F2220A"/>
    <w:rsid w:val="00F42575"/>
    <w:rsid w:val="00F44E29"/>
    <w:rsid w:val="00F46C1A"/>
    <w:rsid w:val="00F5162F"/>
    <w:rsid w:val="00F62234"/>
    <w:rsid w:val="00F64849"/>
    <w:rsid w:val="00F66A07"/>
    <w:rsid w:val="00F751FE"/>
    <w:rsid w:val="00F763EC"/>
    <w:rsid w:val="00F92006"/>
    <w:rsid w:val="00FC0948"/>
    <w:rsid w:val="00FD0B09"/>
    <w:rsid w:val="00FD33BC"/>
    <w:rsid w:val="00FD3616"/>
    <w:rsid w:val="00FE4340"/>
    <w:rsid w:val="00FF4C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29"/>
  </w:style>
  <w:style w:type="paragraph" w:styleId="Heading1">
    <w:name w:val="heading 1"/>
    <w:basedOn w:val="Normal"/>
    <w:next w:val="Normal"/>
    <w:link w:val="Heading1Char"/>
    <w:uiPriority w:val="9"/>
    <w:qFormat/>
    <w:rsid w:val="006D0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6D05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529"/>
  </w:style>
  <w:style w:type="character" w:styleId="LineNumber">
    <w:name w:val="line number"/>
    <w:uiPriority w:val="99"/>
    <w:semiHidden/>
    <w:unhideWhenUsed/>
    <w:rsid w:val="006D0529"/>
    <w:rPr>
      <w:rFonts w:ascii="Times New Roman" w:hAnsi="Times New Roman"/>
      <w:b w:val="0"/>
      <w:i w:val="0"/>
      <w:sz w:val="22"/>
    </w:rPr>
  </w:style>
  <w:style w:type="character" w:customStyle="1" w:styleId="Heading1Char">
    <w:name w:val="Heading 1 Char"/>
    <w:basedOn w:val="DefaultParagraphFont"/>
    <w:link w:val="Heading1"/>
    <w:uiPriority w:val="9"/>
    <w:rsid w:val="006D0529"/>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6D0529"/>
    <w:rPr>
      <w:rFonts w:ascii="Aharoni" w:hAnsi="Aharoni"/>
      <w:sz w:val="44"/>
      <w:lang w:val="en-US"/>
    </w:rPr>
  </w:style>
  <w:style w:type="paragraph" w:customStyle="1" w:styleId="scbillheader">
    <w:name w:val="sc_bill_header"/>
    <w:qFormat/>
    <w:rsid w:val="006D0529"/>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6D0529"/>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6D0529"/>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6D0529"/>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6D0529"/>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6D0529"/>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6D0529"/>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6D0529"/>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6D0529"/>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6D0529"/>
    <w:rPr>
      <w:rFonts w:ascii="Times New Roman" w:hAnsi="Times New Roman"/>
      <w:b w:val="0"/>
      <w:i w:val="0"/>
      <w:sz w:val="28"/>
      <w:lang w:val="en-US"/>
    </w:rPr>
  </w:style>
  <w:style w:type="paragraph" w:customStyle="1" w:styleId="scamendselectionboxes">
    <w:name w:val="sc_amend_selectionboxes"/>
    <w:basedOn w:val="Normal"/>
    <w:qFormat/>
    <w:rsid w:val="006D0529"/>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6D0529"/>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6D0529"/>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6D0529"/>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6D0529"/>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6D05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6D0529"/>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6D052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6D0529"/>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6D05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0529"/>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6D0529"/>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6D0529"/>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6D0529"/>
    <w:rPr>
      <w:rFonts w:ascii="Times New Roman" w:hAnsi="Times New Roman"/>
      <w:color w:val="auto"/>
      <w:sz w:val="22"/>
      <w:lang w:val="en-US"/>
    </w:rPr>
  </w:style>
  <w:style w:type="paragraph" w:customStyle="1" w:styleId="scclippagedocpath">
    <w:name w:val="sc_clip_page_doc_path"/>
    <w:qFormat/>
    <w:rsid w:val="006D0529"/>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6D0529"/>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6D05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6D0529"/>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6D0529"/>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6D0529"/>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6D0529"/>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6D05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6D05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6D05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05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0529"/>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6D05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6D05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0529"/>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6D0529"/>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6D0529"/>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6D0529"/>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6D0529"/>
    <w:rPr>
      <w:rFonts w:ascii="Times New Roman" w:hAnsi="Times New Roman"/>
      <w:b w:val="0"/>
      <w:i w:val="0"/>
      <w:caps/>
      <w:smallCaps w:val="0"/>
      <w:color w:val="auto"/>
      <w:sz w:val="22"/>
      <w:lang w:val="en-US"/>
    </w:rPr>
  </w:style>
  <w:style w:type="paragraph" w:customStyle="1" w:styleId="scbillsenatebackjacket">
    <w:name w:val="sc_bill_senate_back_jacket"/>
    <w:qFormat/>
    <w:rsid w:val="006D05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6D052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6D052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6D0529"/>
    <w:rPr>
      <w:rFonts w:ascii="Times New Roman" w:hAnsi="Times New Roman"/>
      <w:caps/>
      <w:smallCaps w:val="0"/>
      <w:sz w:val="22"/>
      <w:lang w:val="en-US"/>
    </w:rPr>
  </w:style>
  <w:style w:type="paragraph" w:customStyle="1" w:styleId="scsenateresolution">
    <w:name w:val="sc_senate_resolution"/>
    <w:qFormat/>
    <w:rsid w:val="006D0529"/>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6D0529"/>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6D052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6D0529"/>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6D052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6D052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6D0529"/>
  </w:style>
  <w:style w:type="paragraph" w:customStyle="1" w:styleId="scsenateresolutionclippagedraftingassistant">
    <w:name w:val="sc_senate_resolution_clip_page_drafting_assistant"/>
    <w:qFormat/>
    <w:rsid w:val="006D052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6D05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6D0529"/>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6D052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6D0529"/>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6D0529"/>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6D0529"/>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6D0529"/>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6D0529"/>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6D0529"/>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6D0529"/>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6D0529"/>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6D0529"/>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6D0529"/>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6D05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6D0529"/>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6D0529"/>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6D0529"/>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6D0529"/>
    <w:rPr>
      <w:rFonts w:ascii="Times New Roman" w:hAnsi="Times New Roman"/>
      <w:b w:val="0"/>
      <w:i w:val="0"/>
      <w:caps/>
      <w:smallCaps w:val="0"/>
      <w:sz w:val="28"/>
      <w:lang w:val="en-US"/>
    </w:rPr>
  </w:style>
  <w:style w:type="paragraph" w:customStyle="1" w:styleId="scconfrepcodifiedsection">
    <w:name w:val="sc_confrep_codified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6D0529"/>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6D0529"/>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6D0529"/>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6D0529"/>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6D0529"/>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6D0529"/>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6D0529"/>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6D052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6D052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6D0529"/>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6D0529"/>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6D0529"/>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6D0529"/>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6D0529"/>
    <w:rPr>
      <w:color w:val="808080"/>
    </w:rPr>
  </w:style>
  <w:style w:type="paragraph" w:customStyle="1" w:styleId="scjrblanksection">
    <w:name w:val="sc_jr_blank_section"/>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6D0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6D0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D0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29"/>
  </w:style>
  <w:style w:type="paragraph" w:styleId="Footer">
    <w:name w:val="footer"/>
    <w:basedOn w:val="Normal"/>
    <w:link w:val="FooterChar"/>
    <w:uiPriority w:val="99"/>
    <w:unhideWhenUsed/>
    <w:rsid w:val="006D0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29"/>
  </w:style>
  <w:style w:type="paragraph" w:customStyle="1" w:styleId="sctablecodifiedsection">
    <w:name w:val="sc_table_codified_section"/>
    <w:qFormat/>
    <w:rsid w:val="006D0529"/>
    <w:pPr>
      <w:widowControl w:val="0"/>
      <w:suppressAutoHyphens/>
      <w:spacing w:after="0" w:line="360" w:lineRule="auto"/>
    </w:pPr>
    <w:rPr>
      <w:rFonts w:ascii="Times New Roman" w:hAnsi="Times New Roman"/>
      <w:lang w:val="en-US"/>
    </w:rPr>
  </w:style>
  <w:style w:type="paragraph" w:customStyle="1" w:styleId="sctableln">
    <w:name w:val="sc_table_ln"/>
    <w:qFormat/>
    <w:rsid w:val="006D05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0529"/>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D0529"/>
    <w:rPr>
      <w:strike/>
      <w:dstrike w:val="0"/>
      <w:color w:val="0070C0"/>
      <w:lang w:val="en-US"/>
    </w:rPr>
  </w:style>
  <w:style w:type="character" w:customStyle="1" w:styleId="scstrikered">
    <w:name w:val="sc_strike_red"/>
    <w:uiPriority w:val="1"/>
    <w:qFormat/>
    <w:rsid w:val="006D0529"/>
    <w:rPr>
      <w:strike/>
      <w:dstrike w:val="0"/>
      <w:color w:val="FF0000"/>
      <w:lang w:val="en-US"/>
    </w:rPr>
  </w:style>
  <w:style w:type="character" w:customStyle="1" w:styleId="scinsert">
    <w:name w:val="sc_insert"/>
    <w:uiPriority w:val="1"/>
    <w:qFormat/>
    <w:rsid w:val="006D0529"/>
    <w:rPr>
      <w:caps w:val="0"/>
      <w:smallCaps w:val="0"/>
      <w:strike w:val="0"/>
      <w:dstrike w:val="0"/>
      <w:vanish w:val="0"/>
      <w:u w:val="single"/>
      <w:vertAlign w:val="baseline"/>
      <w:lang w:val="en-US"/>
    </w:rPr>
  </w:style>
  <w:style w:type="character" w:customStyle="1" w:styleId="scinsertblue">
    <w:name w:val="sc_insert_blue"/>
    <w:uiPriority w:val="1"/>
    <w:qFormat/>
    <w:rsid w:val="006D0529"/>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6D0529"/>
    <w:rPr>
      <w:caps w:val="0"/>
      <w:smallCaps w:val="0"/>
      <w:strike w:val="0"/>
      <w:dstrike w:val="0"/>
      <w:vanish w:val="0"/>
      <w:color w:val="0070C0"/>
      <w:u w:val="none"/>
      <w:vertAlign w:val="baseline"/>
      <w:lang w:val="en-US"/>
    </w:rPr>
  </w:style>
  <w:style w:type="character" w:customStyle="1" w:styleId="scinsertred">
    <w:name w:val="sc_insert_red"/>
    <w:uiPriority w:val="1"/>
    <w:qFormat/>
    <w:rsid w:val="006D0529"/>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6D0529"/>
    <w:rPr>
      <w:caps w:val="0"/>
      <w:smallCaps w:val="0"/>
      <w:strike w:val="0"/>
      <w:dstrike w:val="0"/>
      <w:vanish w:val="0"/>
      <w:color w:val="FF0000"/>
      <w:u w:val="none"/>
      <w:vertAlign w:val="baseline"/>
      <w:lang w:val="en-US"/>
    </w:rPr>
  </w:style>
  <w:style w:type="character" w:customStyle="1" w:styleId="scstrike">
    <w:name w:val="sc_strike"/>
    <w:uiPriority w:val="1"/>
    <w:qFormat/>
    <w:rsid w:val="006D0529"/>
    <w:rPr>
      <w:strike/>
      <w:dstrike w:val="0"/>
      <w:lang w:val="en-US"/>
    </w:rPr>
  </w:style>
  <w:style w:type="character" w:customStyle="1" w:styleId="scstrikebluenoncodified">
    <w:name w:val="sc_strike_blue_non_codified"/>
    <w:uiPriority w:val="1"/>
    <w:qFormat/>
    <w:rsid w:val="006D0529"/>
    <w:rPr>
      <w:strike/>
      <w:dstrike w:val="0"/>
      <w:color w:val="0070C0"/>
      <w:lang w:val="en-US"/>
    </w:rPr>
  </w:style>
  <w:style w:type="character" w:customStyle="1" w:styleId="scstrikerednoncodified">
    <w:name w:val="sc_strike_red_non_codified"/>
    <w:uiPriority w:val="1"/>
    <w:qFormat/>
    <w:rsid w:val="006D0529"/>
    <w:rPr>
      <w:strike/>
      <w:dstrike w:val="0"/>
      <w:color w:val="FF0000"/>
      <w:lang w:val="en-US"/>
    </w:rPr>
  </w:style>
  <w:style w:type="paragraph" w:customStyle="1" w:styleId="scbillsiglines">
    <w:name w:val="sc_bill_sig_lines"/>
    <w:qFormat/>
    <w:rsid w:val="006D05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0529"/>
    <w:rPr>
      <w:bdr w:val="none" w:sz="0" w:space="0" w:color="auto"/>
      <w:shd w:val="clear" w:color="auto" w:fill="FEC6C6"/>
    </w:rPr>
  </w:style>
  <w:style w:type="character" w:customStyle="1" w:styleId="screstoreblue">
    <w:name w:val="sc_restore_blue"/>
    <w:uiPriority w:val="1"/>
    <w:qFormat/>
    <w:rsid w:val="006D0529"/>
    <w:rPr>
      <w:color w:val="4472C4" w:themeColor="accent1"/>
      <w:bdr w:val="none" w:sz="0" w:space="0" w:color="auto"/>
      <w:shd w:val="clear" w:color="auto" w:fill="auto"/>
    </w:rPr>
  </w:style>
  <w:style w:type="character" w:customStyle="1" w:styleId="screstorered">
    <w:name w:val="sc_restore_red"/>
    <w:uiPriority w:val="1"/>
    <w:qFormat/>
    <w:rsid w:val="006D0529"/>
    <w:rPr>
      <w:color w:val="FF0000"/>
      <w:bdr w:val="none" w:sz="0" w:space="0" w:color="auto"/>
      <w:shd w:val="clear" w:color="auto" w:fill="auto"/>
    </w:rPr>
  </w:style>
  <w:style w:type="character" w:customStyle="1" w:styleId="scamendhouse">
    <w:name w:val="sc_amend_house"/>
    <w:uiPriority w:val="1"/>
    <w:qFormat/>
    <w:rsid w:val="006D0529"/>
    <w:rPr>
      <w:bdr w:val="none" w:sz="0" w:space="0" w:color="auto"/>
      <w:shd w:val="clear" w:color="auto" w:fill="E2EFD9" w:themeFill="accent6" w:themeFillTint="33"/>
    </w:rPr>
  </w:style>
  <w:style w:type="character" w:customStyle="1" w:styleId="scamendsenate">
    <w:name w:val="sc_amend_senate"/>
    <w:uiPriority w:val="1"/>
    <w:qFormat/>
    <w:rsid w:val="006D0529"/>
    <w:rPr>
      <w:bdr w:val="none" w:sz="0" w:space="0" w:color="auto"/>
      <w:shd w:val="clear" w:color="auto" w:fill="FFF2CC" w:themeFill="accent4" w:themeFillTint="33"/>
    </w:rPr>
  </w:style>
  <w:style w:type="character" w:customStyle="1" w:styleId="scstrikenewblue">
    <w:name w:val="sc_strike_new_blue"/>
    <w:uiPriority w:val="1"/>
    <w:qFormat/>
    <w:rsid w:val="006D0529"/>
    <w:rPr>
      <w:strike w:val="0"/>
      <w:dstrike/>
      <w:color w:val="0070C0"/>
      <w:u w:val="none"/>
    </w:rPr>
  </w:style>
  <w:style w:type="character" w:customStyle="1" w:styleId="scstrikenewred">
    <w:name w:val="sc_strike_new_red"/>
    <w:uiPriority w:val="1"/>
    <w:qFormat/>
    <w:rsid w:val="006D0529"/>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6D0529"/>
    <w:pPr>
      <w:spacing w:after="0" w:line="240" w:lineRule="auto"/>
    </w:pPr>
    <w:rPr>
      <w:rFonts w:ascii="Times New Roman" w:hAnsi="Times New Roman"/>
      <w:i/>
      <w:lang w:val="en-US"/>
    </w:rPr>
  </w:style>
  <w:style w:type="paragraph" w:customStyle="1" w:styleId="sccoversheetsenate">
    <w:name w:val="sc_coversheet_senate"/>
    <w:qFormat/>
    <w:rsid w:val="006D0529"/>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22&amp;session=126&amp;summary=B" TargetMode="External" Id="R35389effc6234828" /><Relationship Type="http://schemas.openxmlformats.org/officeDocument/2006/relationships/hyperlink" Target="https://www.scstatehouse.gov/sess126_2025-2026/prever/4122_20250304.docx" TargetMode="External" Id="R169f3591cd7543e2" /><Relationship Type="http://schemas.openxmlformats.org/officeDocument/2006/relationships/hyperlink" Target="h:\hj\20250304.docx" TargetMode="External" Id="Rd2e51d519cc048f3" /><Relationship Type="http://schemas.openxmlformats.org/officeDocument/2006/relationships/hyperlink" Target="h:\hj\20250304.docx" TargetMode="External" Id="R1e6e3c20d73846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63DAE"/>
    <w:rsid w:val="001D4552"/>
    <w:rsid w:val="003E0E59"/>
    <w:rsid w:val="004F5550"/>
    <w:rsid w:val="00501E6F"/>
    <w:rsid w:val="00507587"/>
    <w:rsid w:val="00566531"/>
    <w:rsid w:val="005B01B7"/>
    <w:rsid w:val="006005F9"/>
    <w:rsid w:val="00616D59"/>
    <w:rsid w:val="0063236C"/>
    <w:rsid w:val="00716BDF"/>
    <w:rsid w:val="008012F7"/>
    <w:rsid w:val="008744C6"/>
    <w:rsid w:val="0094764F"/>
    <w:rsid w:val="009C4429"/>
    <w:rsid w:val="009D2BC7"/>
    <w:rsid w:val="009F6A8C"/>
    <w:rsid w:val="00B41EFF"/>
    <w:rsid w:val="00D8287A"/>
    <w:rsid w:val="00D90437"/>
    <w:rsid w:val="00DD4DA9"/>
    <w:rsid w:val="00EB0F12"/>
    <w:rsid w:val="00EF3015"/>
    <w:rsid w:val="00F763EC"/>
    <w:rsid w:val="00FC0948"/>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9dc57928-6fc8-4ff3-99a5-60bc4f46d4b1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288522e9-36b5-4020-a27c-dd1739249c2b</T_BILL_REQUEST_REQUEST>
  <T_BILL_R_ORIGINALDRAFT>480cea5b-8c4f-4927-a991-7d15b2893247</T_BILL_R_ORIGINALDRAFT>
  <T_BILL_SPONSOR_SPONSOR>46ae0e00-2e46-4035-9d69-47f7835e0fcd</T_BILL_SPONSOR_SPONSOR>
  <T_BILL_T_BILLNAME>[4122]</T_BILL_T_BILLNAME>
  <T_BILL_T_BILLNUMBER>4122</T_BILL_T_BILLNUMBER>
  <T_BILL_T_BILLTITLE>to establish a high-speed rail system study committee to examine and develop a plan of action for a high-speed rail system in this state, to provide for the duties of the study committee, and to require the study committee to report its findings to the general assembly.</T_BILL_T_BILLTITLE>
  <T_BILL_T_CHAMBER>house</T_BILL_T_CHAMBER>
  <T_BILL_T_FILENAME> </T_BILL_T_FILENAME>
  <T_BILL_T_LEGTYPE>joint_resolution</T_BILL_T_LEGTYPE>
  <T_BILL_T_RATNUMBERSTRING>HNone</T_BILL_T_RATNUMBERSTRING>
  <T_BILL_T_SECTIONS>[{"SectionUUID":"02deaed2-f72f-488b-af8e-6003989c1b18","SectionName":"New Blank SECTION","SectionNumber":1,"SectionType":"new","CodeSections":[],"TitleText":"","DisableControls":false,"Deleted":false,"RepealItems":[],"SectionBookmarkName":"bs_num_1_5809546a4"},{"SectionUUID":"4d94fc57-c7fa-4162-b372-8d178987614d","SectionName":"standard_eff_date_section","SectionNumber":2,"SectionType":"drafting_clause","CodeSections":[],"TitleText":"","DisableControls":false,"Deleted":false,"RepealItems":[],"SectionBookmarkName":"bs_num_2_lastsection"}]</T_BILL_T_SECTIONS>
  <T_BILL_T_SUBJECT>High Speed Rail System</T_BILL_T_SUBJECT>
  <T_BILL_UR_DRAFTER>samanthaallen@scstatehouse.gov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C26B09D8-CF19-429B-9414-32E943A2E88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2749</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2025-02-26T19:30:00Z</cp:lastPrinted>
  <dcterms:created xsi:type="dcterms:W3CDTF">2025-03-04T18:46:00Z</dcterms:created>
  <dcterms:modified xsi:type="dcterms:W3CDTF">2025-03-04T18:46:00Z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