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Caskey, Ballentine, Calhoon, Forrest, Govan, Kilmartin, May, McCabe, Taylor, White and Wooten</w:t>
      </w:r>
    </w:p>
    <w:p>
      <w:pPr>
        <w:widowControl w:val="false"/>
        <w:spacing w:after="0"/>
        <w:jc w:val="left"/>
      </w:pPr>
      <w:r>
        <w:rPr>
          <w:rFonts w:ascii="Times New Roman"/>
          <w:sz w:val="22"/>
        </w:rPr>
        <w:t xml:space="preserve">Document Path: LC-0195DG25.docx</w:t>
      </w:r>
    </w:p>
    <w:p>
      <w:pPr>
        <w:widowControl w:val="false"/>
        <w:spacing w:after="0"/>
        <w:jc w:val="left"/>
      </w:pPr>
    </w:p>
    <w:p>
      <w:pPr>
        <w:widowControl w:val="false"/>
        <w:spacing w:after="0"/>
        <w:jc w:val="left"/>
      </w:pPr>
      <w:r>
        <w:rPr>
          <w:rFonts w:ascii="Times New Roman"/>
          <w:sz w:val="22"/>
        </w:rPr>
        <w:t xml:space="preserve">Introduced in the House on March 20, 2025</w:t>
      </w:r>
    </w:p>
    <w:p>
      <w:pPr>
        <w:widowControl w:val="false"/>
        <w:spacing w:after="0"/>
        <w:jc w:val="left"/>
      </w:pPr>
      <w:r>
        <w:rPr>
          <w:rFonts w:ascii="Times New Roman"/>
          <w:sz w:val="22"/>
        </w:rPr>
        <w:t>Currently residing in the House Committee on</w:t>
      </w:r>
      <w:r>
        <w:rPr>
          <w:rFonts w:ascii="Times New Roman"/>
          <w:b/>
          <w:sz w:val="22"/>
        </w:rPr>
        <w:t xml:space="preserve"> Lexington Delegation</w:t>
      </w:r>
    </w:p>
    <w:p>
      <w:pPr>
        <w:widowControl w:val="false"/>
        <w:spacing w:after="0"/>
        <w:jc w:val="left"/>
      </w:pPr>
    </w:p>
    <w:p>
      <w:pPr>
        <w:widowControl w:val="false"/>
        <w:spacing w:after="0"/>
        <w:jc w:val="left"/>
      </w:pPr>
      <w:r>
        <w:rPr>
          <w:rFonts w:ascii="Times New Roman"/>
          <w:sz w:val="22"/>
        </w:rPr>
        <w:t xml:space="preserve">Summary: Lexington County School District Property Tax Relief Act extension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3/20/2025</w:t>
      </w:r>
      <w:r>
        <w:tab/>
        <w:t>House</w:t>
      </w:r>
      <w:r>
        <w:tab/>
        <w:t xml:space="preserve">Introduced and read first time</w:t>
      </w:r>
      <w:r>
        <w:t xml:space="preserve"> (</w:t>
      </w:r>
      <w:hyperlink w:history="true" r:id="Rd7461bfaf1b84376">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3/20/2025</w:t>
      </w:r>
      <w:r>
        <w:tab/>
        <w:t>House</w:t>
      </w:r>
      <w:r>
        <w:tab/>
        <w:t xml:space="preserve">Referred to</w:t>
      </w:r>
      <w:r>
        <w:rPr>
          <w:b/>
        </w:rPr>
        <w:t xml:space="preserve"> Lexington Delegation</w:t>
      </w:r>
      <w:r>
        <w:t xml:space="preserve"> (</w:t>
      </w:r>
      <w:hyperlink w:history="true" r:id="R4d73e763ed3e4dfc">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263b76bf4124b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d2ce5671e4a4de7">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C61B2" w14:paraId="40FEFADA" w14:textId="0C0EC75A">
          <w:pPr>
            <w:pStyle w:val="scbilltitle"/>
          </w:pPr>
          <w:r>
            <w:t>TO EXTEND THE ONE PERCENT SALES TAX IMPOSED BY ACT 378 OF 2004, AS AMENDED, THE LEXINGTON COUNTY SCHOOL DISTRICT PROPERTY TAX RELIEF ACT, FOR AN ADDITIONAL SEVEN YEARS.</w:t>
          </w:r>
        </w:p>
      </w:sdtContent>
    </w:sdt>
    <w:bookmarkStart w:name="at_b84ff429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fc40fb7a" w:id="2"/>
      <w:r w:rsidRPr="0094541D">
        <w:t>B</w:t>
      </w:r>
      <w:bookmarkEnd w:id="2"/>
      <w:r w:rsidRPr="0094541D">
        <w:t>e it enacted by the General Assembly of the State of South Carolina:</w:t>
      </w:r>
    </w:p>
    <w:p w:rsidR="005C6F74" w:rsidP="005C6F74" w:rsidRDefault="005C6F74" w14:paraId="2822A9A1" w14:textId="77777777">
      <w:pPr>
        <w:pStyle w:val="scemptyline"/>
      </w:pPr>
    </w:p>
    <w:p w:rsidR="005C6F74" w:rsidP="00EA5A00" w:rsidRDefault="005C6F74" w14:paraId="21A3791A" w14:textId="20CD77AF">
      <w:pPr>
        <w:pStyle w:val="scnoncodifiedsection"/>
      </w:pPr>
      <w:bookmarkStart w:name="bs_num_1_c3bd20678" w:id="3"/>
      <w:r>
        <w:t>S</w:t>
      </w:r>
      <w:bookmarkEnd w:id="3"/>
      <w:r>
        <w:t>ECTION 1.</w:t>
      </w:r>
      <w:r>
        <w:tab/>
      </w:r>
      <w:r w:rsidRPr="00CC61B2" w:rsidR="00CC61B2">
        <w:t>Pursuant to Section 3(A) of Act 378 of 2004, the one percent special sales and use tax imposed by the Lexington County School District Property Tax Relief Act, and extended by Act 278 of 2018, is extended for an additional seven years.</w:t>
      </w:r>
    </w:p>
    <w:p w:rsidRPr="00DF3B44" w:rsidR="007E06BB" w:rsidP="00787433" w:rsidRDefault="007E06BB" w14:paraId="3D8F1FED" w14:textId="54D244BA">
      <w:pPr>
        <w:pStyle w:val="scemptyline"/>
      </w:pPr>
    </w:p>
    <w:p w:rsidRPr="00DF3B44" w:rsidR="007A10F1" w:rsidP="007A10F1" w:rsidRDefault="00E27805" w14:paraId="0E9393B4" w14:textId="3A662836">
      <w:pPr>
        <w:pStyle w:val="scnoncodifiedsection"/>
      </w:pPr>
      <w:bookmarkStart w:name="bs_num_2_lastsection" w:id="4"/>
      <w:bookmarkStart w:name="eff_date_section" w:id="5"/>
      <w:r w:rsidRPr="00DF3B44">
        <w:t>S</w:t>
      </w:r>
      <w:bookmarkEnd w:id="4"/>
      <w:r w:rsidRPr="00DF3B44">
        <w:t>ECTION 2.</w:t>
      </w:r>
      <w:r w:rsidRPr="00DF3B44" w:rsidR="005D3013">
        <w:tab/>
      </w:r>
      <w:r w:rsidRPr="00DF3B44" w:rsidR="007A10F1">
        <w:t>This act takes effect upon approval by the Governor.</w:t>
      </w:r>
      <w:bookmarkEnd w:id="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D180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B21394D" w:rsidR="00685035" w:rsidRPr="007B4AF7" w:rsidRDefault="0064652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0BFB">
              <w:rPr>
                <w:noProof/>
              </w:rPr>
              <w:t>LC-0195DG25.docx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008"/>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1DAE"/>
    <w:rsid w:val="000A3C25"/>
    <w:rsid w:val="000B4C02"/>
    <w:rsid w:val="000B5B4A"/>
    <w:rsid w:val="000B7FE1"/>
    <w:rsid w:val="000C3E88"/>
    <w:rsid w:val="000C46B9"/>
    <w:rsid w:val="000C58E4"/>
    <w:rsid w:val="000C6F9A"/>
    <w:rsid w:val="000D2F44"/>
    <w:rsid w:val="000D33E4"/>
    <w:rsid w:val="000D67C1"/>
    <w:rsid w:val="000E578A"/>
    <w:rsid w:val="000F2250"/>
    <w:rsid w:val="0010329A"/>
    <w:rsid w:val="00105756"/>
    <w:rsid w:val="001164F9"/>
    <w:rsid w:val="0011719C"/>
    <w:rsid w:val="00140049"/>
    <w:rsid w:val="00166722"/>
    <w:rsid w:val="00171601"/>
    <w:rsid w:val="001730EB"/>
    <w:rsid w:val="00173276"/>
    <w:rsid w:val="00175D01"/>
    <w:rsid w:val="00176122"/>
    <w:rsid w:val="0019025B"/>
    <w:rsid w:val="00192AF7"/>
    <w:rsid w:val="00197366"/>
    <w:rsid w:val="001A136C"/>
    <w:rsid w:val="001B3831"/>
    <w:rsid w:val="001B6DA2"/>
    <w:rsid w:val="001C25EC"/>
    <w:rsid w:val="001D2409"/>
    <w:rsid w:val="001F2A41"/>
    <w:rsid w:val="001F313F"/>
    <w:rsid w:val="001F331D"/>
    <w:rsid w:val="001F394C"/>
    <w:rsid w:val="002038AA"/>
    <w:rsid w:val="002114C8"/>
    <w:rsid w:val="0021166F"/>
    <w:rsid w:val="002162DF"/>
    <w:rsid w:val="00230038"/>
    <w:rsid w:val="00233975"/>
    <w:rsid w:val="00236D73"/>
    <w:rsid w:val="00243307"/>
    <w:rsid w:val="00246535"/>
    <w:rsid w:val="00257F60"/>
    <w:rsid w:val="002625EA"/>
    <w:rsid w:val="00262AC5"/>
    <w:rsid w:val="00263364"/>
    <w:rsid w:val="00264AE9"/>
    <w:rsid w:val="00275AE6"/>
    <w:rsid w:val="002836D8"/>
    <w:rsid w:val="002A7989"/>
    <w:rsid w:val="002B02F3"/>
    <w:rsid w:val="002C3463"/>
    <w:rsid w:val="002C41AC"/>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C6A7A"/>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7225"/>
    <w:rsid w:val="0054531B"/>
    <w:rsid w:val="00546C24"/>
    <w:rsid w:val="005476FF"/>
    <w:rsid w:val="005516F6"/>
    <w:rsid w:val="00552842"/>
    <w:rsid w:val="00554E89"/>
    <w:rsid w:val="00564B58"/>
    <w:rsid w:val="005671FC"/>
    <w:rsid w:val="00572281"/>
    <w:rsid w:val="005801DD"/>
    <w:rsid w:val="00592A40"/>
    <w:rsid w:val="005A28BC"/>
    <w:rsid w:val="005A5377"/>
    <w:rsid w:val="005B7817"/>
    <w:rsid w:val="005C06C8"/>
    <w:rsid w:val="005C23D7"/>
    <w:rsid w:val="005C40EB"/>
    <w:rsid w:val="005C6F74"/>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652D"/>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5B35"/>
    <w:rsid w:val="006D64A5"/>
    <w:rsid w:val="006E0935"/>
    <w:rsid w:val="006E353F"/>
    <w:rsid w:val="006E35AB"/>
    <w:rsid w:val="00711AA9"/>
    <w:rsid w:val="00722155"/>
    <w:rsid w:val="00737F19"/>
    <w:rsid w:val="007701E7"/>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1ADF"/>
    <w:rsid w:val="00882CB9"/>
    <w:rsid w:val="00887957"/>
    <w:rsid w:val="008A57E3"/>
    <w:rsid w:val="008B5BF4"/>
    <w:rsid w:val="008C0CEE"/>
    <w:rsid w:val="008C1B18"/>
    <w:rsid w:val="008D46EC"/>
    <w:rsid w:val="008E0E25"/>
    <w:rsid w:val="008E3C9C"/>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0194"/>
    <w:rsid w:val="00991F67"/>
    <w:rsid w:val="00992876"/>
    <w:rsid w:val="009A0DCE"/>
    <w:rsid w:val="009A22CD"/>
    <w:rsid w:val="009A3E4B"/>
    <w:rsid w:val="009B35FD"/>
    <w:rsid w:val="009B6815"/>
    <w:rsid w:val="009D2967"/>
    <w:rsid w:val="009D3C2B"/>
    <w:rsid w:val="009E4191"/>
    <w:rsid w:val="009E610D"/>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1AF"/>
    <w:rsid w:val="00AE36EC"/>
    <w:rsid w:val="00AE7406"/>
    <w:rsid w:val="00AF1688"/>
    <w:rsid w:val="00AF46E6"/>
    <w:rsid w:val="00AF5139"/>
    <w:rsid w:val="00B06EDA"/>
    <w:rsid w:val="00B1161F"/>
    <w:rsid w:val="00B11661"/>
    <w:rsid w:val="00B32B4D"/>
    <w:rsid w:val="00B4137E"/>
    <w:rsid w:val="00B451D9"/>
    <w:rsid w:val="00B54DF7"/>
    <w:rsid w:val="00B56223"/>
    <w:rsid w:val="00B56E79"/>
    <w:rsid w:val="00B57AA7"/>
    <w:rsid w:val="00B637AA"/>
    <w:rsid w:val="00B63BE2"/>
    <w:rsid w:val="00B7592C"/>
    <w:rsid w:val="00B809D3"/>
    <w:rsid w:val="00B84B66"/>
    <w:rsid w:val="00B85475"/>
    <w:rsid w:val="00B8666B"/>
    <w:rsid w:val="00B9090A"/>
    <w:rsid w:val="00B92196"/>
    <w:rsid w:val="00B9228D"/>
    <w:rsid w:val="00B929EC"/>
    <w:rsid w:val="00B97AA2"/>
    <w:rsid w:val="00BB0725"/>
    <w:rsid w:val="00BC408A"/>
    <w:rsid w:val="00BC5023"/>
    <w:rsid w:val="00BC556C"/>
    <w:rsid w:val="00BD1800"/>
    <w:rsid w:val="00BD42DA"/>
    <w:rsid w:val="00BD4684"/>
    <w:rsid w:val="00BE08A7"/>
    <w:rsid w:val="00BE4391"/>
    <w:rsid w:val="00BF0915"/>
    <w:rsid w:val="00BF3E48"/>
    <w:rsid w:val="00C15F1B"/>
    <w:rsid w:val="00C16288"/>
    <w:rsid w:val="00C17D1D"/>
    <w:rsid w:val="00C45923"/>
    <w:rsid w:val="00C543E7"/>
    <w:rsid w:val="00C642D8"/>
    <w:rsid w:val="00C70225"/>
    <w:rsid w:val="00C72198"/>
    <w:rsid w:val="00C73C7D"/>
    <w:rsid w:val="00C75005"/>
    <w:rsid w:val="00C970DF"/>
    <w:rsid w:val="00CA7E71"/>
    <w:rsid w:val="00CB2673"/>
    <w:rsid w:val="00CB701D"/>
    <w:rsid w:val="00CB761D"/>
    <w:rsid w:val="00CC3F0E"/>
    <w:rsid w:val="00CC61B2"/>
    <w:rsid w:val="00CD08C9"/>
    <w:rsid w:val="00CD1FE8"/>
    <w:rsid w:val="00CD38CD"/>
    <w:rsid w:val="00CD3E0C"/>
    <w:rsid w:val="00CD5565"/>
    <w:rsid w:val="00CD616C"/>
    <w:rsid w:val="00CF3050"/>
    <w:rsid w:val="00CF68D6"/>
    <w:rsid w:val="00CF7B4A"/>
    <w:rsid w:val="00D009F8"/>
    <w:rsid w:val="00D078DA"/>
    <w:rsid w:val="00D14995"/>
    <w:rsid w:val="00D204F2"/>
    <w:rsid w:val="00D2455C"/>
    <w:rsid w:val="00D25023"/>
    <w:rsid w:val="00D274D3"/>
    <w:rsid w:val="00D27F8C"/>
    <w:rsid w:val="00D33843"/>
    <w:rsid w:val="00D54A6F"/>
    <w:rsid w:val="00D54BC4"/>
    <w:rsid w:val="00D57D57"/>
    <w:rsid w:val="00D62E42"/>
    <w:rsid w:val="00D772FB"/>
    <w:rsid w:val="00DA1AA0"/>
    <w:rsid w:val="00DA512B"/>
    <w:rsid w:val="00DC351B"/>
    <w:rsid w:val="00DC44A8"/>
    <w:rsid w:val="00DE4BEE"/>
    <w:rsid w:val="00DE5B3D"/>
    <w:rsid w:val="00DE7112"/>
    <w:rsid w:val="00DF19BE"/>
    <w:rsid w:val="00DF3B44"/>
    <w:rsid w:val="00E1372E"/>
    <w:rsid w:val="00E21D30"/>
    <w:rsid w:val="00E24D9A"/>
    <w:rsid w:val="00E27805"/>
    <w:rsid w:val="00E27A11"/>
    <w:rsid w:val="00E30497"/>
    <w:rsid w:val="00E30BFB"/>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5A00"/>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703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00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11008"/>
    <w:rPr>
      <w:rFonts w:ascii="Times New Roman" w:hAnsi="Times New Roman"/>
      <w:b w:val="0"/>
      <w:i w:val="0"/>
      <w:sz w:val="22"/>
    </w:rPr>
  </w:style>
  <w:style w:type="paragraph" w:styleId="NoSpacing">
    <w:name w:val="No Spacing"/>
    <w:uiPriority w:val="1"/>
    <w:qFormat/>
    <w:rsid w:val="00011008"/>
    <w:pPr>
      <w:spacing w:after="0" w:line="240" w:lineRule="auto"/>
    </w:pPr>
  </w:style>
  <w:style w:type="paragraph" w:customStyle="1" w:styleId="scemptylineheader">
    <w:name w:val="sc_emptyline_header"/>
    <w:qFormat/>
    <w:rsid w:val="0001100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1100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1100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1100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110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110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11008"/>
    <w:rPr>
      <w:color w:val="808080"/>
    </w:rPr>
  </w:style>
  <w:style w:type="paragraph" w:customStyle="1" w:styleId="scdirectionallanguage">
    <w:name w:val="sc_directional_language"/>
    <w:qFormat/>
    <w:rsid w:val="000110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110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1100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1100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1100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1100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110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1100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1100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110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110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1100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1100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1100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1100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1100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1100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11008"/>
    <w:rPr>
      <w:rFonts w:ascii="Times New Roman" w:hAnsi="Times New Roman"/>
      <w:color w:val="auto"/>
      <w:sz w:val="22"/>
    </w:rPr>
  </w:style>
  <w:style w:type="paragraph" w:customStyle="1" w:styleId="scclippagebillheader">
    <w:name w:val="sc_clip_page_bill_header"/>
    <w:qFormat/>
    <w:rsid w:val="000110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1100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1100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11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008"/>
    <w:rPr>
      <w:lang w:val="en-US"/>
    </w:rPr>
  </w:style>
  <w:style w:type="paragraph" w:styleId="Footer">
    <w:name w:val="footer"/>
    <w:basedOn w:val="Normal"/>
    <w:link w:val="FooterChar"/>
    <w:uiPriority w:val="99"/>
    <w:unhideWhenUsed/>
    <w:rsid w:val="00011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008"/>
    <w:rPr>
      <w:lang w:val="en-US"/>
    </w:rPr>
  </w:style>
  <w:style w:type="paragraph" w:styleId="ListParagraph">
    <w:name w:val="List Paragraph"/>
    <w:basedOn w:val="Normal"/>
    <w:uiPriority w:val="34"/>
    <w:qFormat/>
    <w:rsid w:val="00011008"/>
    <w:pPr>
      <w:ind w:left="720"/>
      <w:contextualSpacing/>
    </w:pPr>
  </w:style>
  <w:style w:type="paragraph" w:customStyle="1" w:styleId="scbillfooter">
    <w:name w:val="sc_bill_footer"/>
    <w:qFormat/>
    <w:rsid w:val="0001100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11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1100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1100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110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110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110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110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110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1100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110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1100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110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11008"/>
    <w:pPr>
      <w:widowControl w:val="0"/>
      <w:suppressAutoHyphens/>
      <w:spacing w:after="0" w:line="360" w:lineRule="auto"/>
    </w:pPr>
    <w:rPr>
      <w:rFonts w:ascii="Times New Roman" w:hAnsi="Times New Roman"/>
      <w:lang w:val="en-US"/>
    </w:rPr>
  </w:style>
  <w:style w:type="paragraph" w:customStyle="1" w:styleId="sctableln">
    <w:name w:val="sc_table_ln"/>
    <w:qFormat/>
    <w:rsid w:val="0001100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1100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11008"/>
    <w:rPr>
      <w:strike/>
      <w:dstrike w:val="0"/>
    </w:rPr>
  </w:style>
  <w:style w:type="character" w:customStyle="1" w:styleId="scinsert">
    <w:name w:val="sc_insert"/>
    <w:uiPriority w:val="1"/>
    <w:qFormat/>
    <w:rsid w:val="00011008"/>
    <w:rPr>
      <w:caps w:val="0"/>
      <w:smallCaps w:val="0"/>
      <w:strike w:val="0"/>
      <w:dstrike w:val="0"/>
      <w:vanish w:val="0"/>
      <w:u w:val="single"/>
      <w:vertAlign w:val="baseline"/>
    </w:rPr>
  </w:style>
  <w:style w:type="character" w:customStyle="1" w:styleId="scinsertred">
    <w:name w:val="sc_insert_red"/>
    <w:uiPriority w:val="1"/>
    <w:qFormat/>
    <w:rsid w:val="00011008"/>
    <w:rPr>
      <w:caps w:val="0"/>
      <w:smallCaps w:val="0"/>
      <w:strike w:val="0"/>
      <w:dstrike w:val="0"/>
      <w:vanish w:val="0"/>
      <w:color w:val="FF0000"/>
      <w:u w:val="single"/>
      <w:vertAlign w:val="baseline"/>
    </w:rPr>
  </w:style>
  <w:style w:type="character" w:customStyle="1" w:styleId="scinsertblue">
    <w:name w:val="sc_insert_blue"/>
    <w:uiPriority w:val="1"/>
    <w:qFormat/>
    <w:rsid w:val="00011008"/>
    <w:rPr>
      <w:caps w:val="0"/>
      <w:smallCaps w:val="0"/>
      <w:strike w:val="0"/>
      <w:dstrike w:val="0"/>
      <w:vanish w:val="0"/>
      <w:color w:val="0070C0"/>
      <w:u w:val="single"/>
      <w:vertAlign w:val="baseline"/>
    </w:rPr>
  </w:style>
  <w:style w:type="character" w:customStyle="1" w:styleId="scstrikered">
    <w:name w:val="sc_strike_red"/>
    <w:uiPriority w:val="1"/>
    <w:qFormat/>
    <w:rsid w:val="00011008"/>
    <w:rPr>
      <w:strike/>
      <w:dstrike w:val="0"/>
      <w:color w:val="FF0000"/>
    </w:rPr>
  </w:style>
  <w:style w:type="character" w:customStyle="1" w:styleId="scstrikeblue">
    <w:name w:val="sc_strike_blue"/>
    <w:uiPriority w:val="1"/>
    <w:qFormat/>
    <w:rsid w:val="00011008"/>
    <w:rPr>
      <w:strike/>
      <w:dstrike w:val="0"/>
      <w:color w:val="0070C0"/>
    </w:rPr>
  </w:style>
  <w:style w:type="character" w:customStyle="1" w:styleId="scinsertbluenounderline">
    <w:name w:val="sc_insert_blue_no_underline"/>
    <w:uiPriority w:val="1"/>
    <w:qFormat/>
    <w:rsid w:val="0001100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1100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11008"/>
    <w:rPr>
      <w:strike/>
      <w:dstrike w:val="0"/>
      <w:color w:val="0070C0"/>
      <w:lang w:val="en-US"/>
    </w:rPr>
  </w:style>
  <w:style w:type="character" w:customStyle="1" w:styleId="scstrikerednoncodified">
    <w:name w:val="sc_strike_red_non_codified"/>
    <w:uiPriority w:val="1"/>
    <w:qFormat/>
    <w:rsid w:val="00011008"/>
    <w:rPr>
      <w:strike/>
      <w:dstrike w:val="0"/>
      <w:color w:val="FF0000"/>
    </w:rPr>
  </w:style>
  <w:style w:type="paragraph" w:customStyle="1" w:styleId="scbillsiglines">
    <w:name w:val="sc_bill_sig_lines"/>
    <w:qFormat/>
    <w:rsid w:val="0001100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11008"/>
    <w:rPr>
      <w:bdr w:val="none" w:sz="0" w:space="0" w:color="auto"/>
      <w:shd w:val="clear" w:color="auto" w:fill="FEC6C6"/>
    </w:rPr>
  </w:style>
  <w:style w:type="character" w:customStyle="1" w:styleId="screstoreblue">
    <w:name w:val="sc_restore_blue"/>
    <w:uiPriority w:val="1"/>
    <w:qFormat/>
    <w:rsid w:val="00011008"/>
    <w:rPr>
      <w:color w:val="4472C4" w:themeColor="accent1"/>
      <w:bdr w:val="none" w:sz="0" w:space="0" w:color="auto"/>
      <w:shd w:val="clear" w:color="auto" w:fill="auto"/>
    </w:rPr>
  </w:style>
  <w:style w:type="character" w:customStyle="1" w:styleId="screstorered">
    <w:name w:val="sc_restore_red"/>
    <w:uiPriority w:val="1"/>
    <w:qFormat/>
    <w:rsid w:val="00011008"/>
    <w:rPr>
      <w:color w:val="FF0000"/>
      <w:bdr w:val="none" w:sz="0" w:space="0" w:color="auto"/>
      <w:shd w:val="clear" w:color="auto" w:fill="auto"/>
    </w:rPr>
  </w:style>
  <w:style w:type="character" w:customStyle="1" w:styleId="scstrikenewblue">
    <w:name w:val="sc_strike_new_blue"/>
    <w:uiPriority w:val="1"/>
    <w:qFormat/>
    <w:rsid w:val="00011008"/>
    <w:rPr>
      <w:strike w:val="0"/>
      <w:dstrike/>
      <w:color w:val="0070C0"/>
      <w:u w:val="none"/>
    </w:rPr>
  </w:style>
  <w:style w:type="character" w:customStyle="1" w:styleId="scstrikenewred">
    <w:name w:val="sc_strike_new_red"/>
    <w:uiPriority w:val="1"/>
    <w:qFormat/>
    <w:rsid w:val="00011008"/>
    <w:rPr>
      <w:strike w:val="0"/>
      <w:dstrike/>
      <w:color w:val="FF0000"/>
      <w:u w:val="none"/>
    </w:rPr>
  </w:style>
  <w:style w:type="character" w:customStyle="1" w:styleId="scamendsenate">
    <w:name w:val="sc_amend_senate"/>
    <w:uiPriority w:val="1"/>
    <w:qFormat/>
    <w:rsid w:val="00011008"/>
    <w:rPr>
      <w:bdr w:val="none" w:sz="0" w:space="0" w:color="auto"/>
      <w:shd w:val="clear" w:color="auto" w:fill="FFF2CC" w:themeFill="accent4" w:themeFillTint="33"/>
    </w:rPr>
  </w:style>
  <w:style w:type="character" w:customStyle="1" w:styleId="scamendhouse">
    <w:name w:val="sc_amend_house"/>
    <w:uiPriority w:val="1"/>
    <w:qFormat/>
    <w:rsid w:val="0001100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87&amp;session=126&amp;summary=B" TargetMode="External" Id="R4263b76bf4124bc6" /><Relationship Type="http://schemas.openxmlformats.org/officeDocument/2006/relationships/hyperlink" Target="https://www.scstatehouse.gov/sess126_2025-2026/prever/4187_20250320.docx" TargetMode="External" Id="Rfd2ce5671e4a4de7" /><Relationship Type="http://schemas.openxmlformats.org/officeDocument/2006/relationships/hyperlink" Target="h:\hj\20250320.docx" TargetMode="External" Id="Rd7461bfaf1b84376" /><Relationship Type="http://schemas.openxmlformats.org/officeDocument/2006/relationships/hyperlink" Target="h:\hj\20250320.docx" TargetMode="External" Id="R4d73e763ed3e4d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3831"/>
    <w:rsid w:val="001C48FD"/>
    <w:rsid w:val="002A7C8A"/>
    <w:rsid w:val="002C41AC"/>
    <w:rsid w:val="002D4365"/>
    <w:rsid w:val="003E4FBC"/>
    <w:rsid w:val="003F4940"/>
    <w:rsid w:val="004E2BB5"/>
    <w:rsid w:val="00580C56"/>
    <w:rsid w:val="006B363F"/>
    <w:rsid w:val="007070D2"/>
    <w:rsid w:val="00776F2C"/>
    <w:rsid w:val="00882CB9"/>
    <w:rsid w:val="008F7723"/>
    <w:rsid w:val="009031EF"/>
    <w:rsid w:val="00912A5F"/>
    <w:rsid w:val="00940EED"/>
    <w:rsid w:val="00985255"/>
    <w:rsid w:val="009C3651"/>
    <w:rsid w:val="00A51DBA"/>
    <w:rsid w:val="00B20DA6"/>
    <w:rsid w:val="00B457AF"/>
    <w:rsid w:val="00C818FB"/>
    <w:rsid w:val="00CB761D"/>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2.xml><?xml version="1.0" encoding="utf-8"?>
<lwb360Metadata xmlns="http://schemas.openxmlformats.org/package/2006/metadata/lwb360-metadata">
  <DOCUMENT_TYPE>Bill</DOCUMENT_TYPE>
  <FILENAME>&lt;&lt;filename&gt;&gt;</FILENAME>
  <ID>b9fd8702-d9b8-4bf8-8a73-5b4bae00fc27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2025-03-20T00:00:00-04:00</T_BILL_DT_VERSION>
  <T_BILL_D_HOUSEINTRODATE>2025-03-20</T_BILL_D_HOUSEINTRODATE>
  <T_BILL_D_INTRODATE>2025-03-20</T_BILL_D_INTRODATE>
  <T_BILL_N_INTERNALVERSIONNUMBER>1</T_BILL_N_INTERNALVERSIONNUMBER>
  <T_BILL_N_SESSION>126</T_BILL_N_SESSION>
  <T_BILL_N_VERSIONNUMBER>1</T_BILL_N_VERSIONNUMBER>
  <T_BILL_N_YEAR>2025</T_BILL_N_YEAR>
  <T_BILL_REQUEST_REQUEST>d6db59e5-563a-48be-a601-267042ff92b8</T_BILL_REQUEST_REQUEST>
  <T_BILL_R_ORIGINALDRAFT>d93c1b82-ab27-4146-8011-29821a175ff8</T_BILL_R_ORIGINALDRAFT>
  <T_BILL_SPONSOR_SPONSOR>bee10440-62fb-493a-9763-ae2b2f56f9c2</T_BILL_SPONSOR_SPONSOR>
  <T_BILL_T_BILLNAME>[4187]</T_BILL_T_BILLNAME>
  <T_BILL_T_BILLNUMBER>4187</T_BILL_T_BILLNUMBER>
  <T_BILL_T_BILLTITLE>TO EXTEND THE ONE PERCENT SALES TAX IMPOSED BY ACT 378 OF 2004, AS AMENDED, THE LEXINGTON COUNTY SCHOOL DISTRICT PROPERTY TAX RELIEF ACT, FOR AN ADDITIONAL SEVEN YEARS.</T_BILL_T_BILLTITLE>
  <T_BILL_T_CHAMBER>house</T_BILL_T_CHAMBER>
  <T_BILL_T_FILENAME> </T_BILL_T_FILENAME>
  <T_BILL_T_LEGTYPE>bill_local</T_BILL_T_LEGTYPE>
  <T_BILL_T_RATNUMBERSTRING>HNone</T_BILL_T_RATNUMBERSTRING>
  <T_BILL_T_SECTIONS>[{"SectionUUID":"098a770d-c78e-46aa-9339-18527c8ebd3a","SectionName":"New Blank SECTION","SectionNumber":1,"SectionType":"new","CodeSections":[],"TitleText":"TO EXTEND THE ONE PERCENT SALES TAX IMPOSED BY ACT 378 OF 2004, AS AMENDED, THE LEXINGTON COUNTY SCHOOL DISTRICT PROPERTY TAX RELIEF ACT, FOR AN ADDITIONAL SEVEN YEARS","DisableControls":false,"Deleted":false,"RepealItems":[],"SectionBookmarkName":"bs_num_1_c3bd20678"},{"SectionUUID":"8f03ca95-8faa-4d43-a9c2-8afc498075bd","SectionName":"standard_eff_date_section","SectionNumber":2,"SectionType":"drafting_clause","CodeSections":[],"TitleText":"","DisableControls":false,"Deleted":false,"RepealItems":[],"SectionBookmarkName":"bs_num_2_lastsection"}]</T_BILL_T_SECTIONS>
  <T_BILL_T_SUBJECT>Lexington County School District Property Tax Relief Act extension</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B9A81-ED49-4575-B116-44B76134439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479</Characters>
  <Application>Microsoft Office Word</Application>
  <DocSecurity>0</DocSecurity>
  <Lines>22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2025-03-06T18:11:00Z</cp:lastPrinted>
  <dcterms:created xsi:type="dcterms:W3CDTF">2025-03-07T14:22:00Z</dcterms:created>
  <dcterms:modified xsi:type="dcterms:W3CDTF">2025-03-07T14:22:00Z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