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B. Newton</w:t>
      </w:r>
    </w:p>
    <w:p>
      <w:pPr>
        <w:widowControl w:val="false"/>
        <w:spacing w:after="0"/>
        <w:jc w:val="left"/>
      </w:pPr>
      <w:r>
        <w:rPr>
          <w:rFonts w:ascii="Times New Roman"/>
          <w:sz w:val="22"/>
        </w:rPr>
        <w:t xml:space="preserve">Document Path: LC-0122AHB25.docx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Coroners, disposition of unidentified or unclaimed remains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7217cb061d11489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Medical, Military, Public and Municipal Affairs</w:t>
      </w:r>
      <w:r>
        <w:t xml:space="preserve"> (</w:t>
      </w:r>
      <w:hyperlink w:history="true" r:id="R7a545811c9114e23">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cea9275f6a42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d793a703374d45">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11304" w:rsidRDefault="00432135" w14:paraId="47642A99" w14:textId="14A9BF99">
      <w:pPr>
        <w:pStyle w:val="scemptylineheader"/>
      </w:pPr>
      <w:bookmarkStart w:name="open_doc_here" w:id="0"/>
      <w:bookmarkEnd w:id="0"/>
    </w:p>
    <w:p w:rsidRPr="00BB0725" w:rsidR="00A73EFA" w:rsidP="00011304" w:rsidRDefault="00A73EFA" w14:paraId="7B72410E" w14:textId="4F281892">
      <w:pPr>
        <w:pStyle w:val="scemptylineheader"/>
      </w:pPr>
    </w:p>
    <w:p w:rsidRPr="00BB0725" w:rsidR="00A73EFA" w:rsidP="00011304" w:rsidRDefault="00A73EFA" w14:paraId="6AD935C9" w14:textId="504369B8">
      <w:pPr>
        <w:pStyle w:val="scemptylineheader"/>
      </w:pPr>
    </w:p>
    <w:p w:rsidRPr="00DF3B44" w:rsidR="00A73EFA" w:rsidP="00011304" w:rsidRDefault="00A73EFA" w14:paraId="51A98227" w14:textId="453B8B3D">
      <w:pPr>
        <w:pStyle w:val="scemptylineheader"/>
      </w:pPr>
    </w:p>
    <w:p w:rsidRPr="00DF3B44" w:rsidR="00A73EFA" w:rsidP="00011304" w:rsidRDefault="00A73EFA" w14:paraId="3858851A" w14:textId="1859835F">
      <w:pPr>
        <w:pStyle w:val="scemptylineheader"/>
      </w:pPr>
    </w:p>
    <w:p w:rsidRPr="00DF3B44" w:rsidR="00A73EFA" w:rsidP="00011304" w:rsidRDefault="00A73EFA" w14:paraId="4E3DDE20" w14:textId="3D118FA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442E" w14:paraId="40FEFADA" w14:textId="51B2E175">
          <w:pPr>
            <w:pStyle w:val="scbilltitle"/>
          </w:pPr>
          <w:r>
            <w:t>TO AMEND THE SOUTH CAROLINA CODE OF LAWS BY AMENDING SECTION 17‑5‑590, RELATING TO DISPOSITION OF REMAINS OF UNIDENTIFIED DEAD BODIES BY CORONERS, SO AS TO INCLUDE UNCLAIMED REMAINS IN THE PURVIEW OF THE STATUTE, AND TO AUTHORIZE CORONERS TO RELEASE REMAINS TO FAMILY MEMBERS, RATHER THAN THE NEXT OF KIN, WHEN THE NEXT OF KIN IS CHARGED IN CONNECTION WITH THE DEATH OR OTHERWISE UNCOOPERATIVE IN CLAIMING REMAINS.</w:t>
          </w:r>
        </w:p>
      </w:sdtContent>
    </w:sdt>
    <w:bookmarkStart w:name="at_280b9b21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29c3ea15" w:id="2"/>
      <w:r w:rsidRPr="0094541D">
        <w:t>B</w:t>
      </w:r>
      <w:bookmarkEnd w:id="2"/>
      <w:r w:rsidRPr="0094541D">
        <w:t>e it enacted by the General Assembly of the State of South Carolina:</w:t>
      </w:r>
    </w:p>
    <w:p w:rsidR="00817163" w:rsidP="00817163" w:rsidRDefault="00817163" w14:paraId="6445753F" w14:textId="77777777">
      <w:pPr>
        <w:pStyle w:val="scemptyline"/>
      </w:pPr>
    </w:p>
    <w:p w:rsidR="00817163" w:rsidP="00817163" w:rsidRDefault="00817163" w14:paraId="6FE7534D" w14:textId="77777777">
      <w:pPr>
        <w:pStyle w:val="scdirectionallanguage"/>
      </w:pPr>
      <w:bookmarkStart w:name="bs_num_1_e2fb20b1e" w:id="3"/>
      <w:r>
        <w:t>S</w:t>
      </w:r>
      <w:bookmarkEnd w:id="3"/>
      <w:r>
        <w:t>ECTION 1.</w:t>
      </w:r>
      <w:r>
        <w:tab/>
      </w:r>
      <w:bookmarkStart w:name="dl_3cc0e671b" w:id="4"/>
      <w:r>
        <w:t>S</w:t>
      </w:r>
      <w:bookmarkEnd w:id="4"/>
      <w:r>
        <w:t>ection 17‑5‑590 of the S.C. Code is amended to read:</w:t>
      </w:r>
    </w:p>
    <w:p w:rsidR="00817163" w:rsidP="00817163" w:rsidRDefault="00817163" w14:paraId="267E1E68" w14:textId="77777777">
      <w:pPr>
        <w:pStyle w:val="sccodifiedsection"/>
      </w:pPr>
    </w:p>
    <w:p w:rsidR="00817163" w:rsidP="00817163" w:rsidRDefault="00817163" w14:paraId="76517A02" w14:textId="660FEF6D">
      <w:pPr>
        <w:pStyle w:val="sccodifiedsection"/>
      </w:pPr>
      <w:r>
        <w:tab/>
      </w:r>
      <w:bookmarkStart w:name="cs_T17C5N590_ec1d530f7" w:id="5"/>
      <w:r>
        <w:t>S</w:t>
      </w:r>
      <w:bookmarkEnd w:id="5"/>
      <w:r>
        <w:t>ection 17‑5‑590.</w:t>
      </w:r>
      <w:r>
        <w:tab/>
      </w:r>
      <w:bookmarkStart w:name="ss_T17C5N590SA_lv1_7874111b3" w:id="6"/>
      <w:r>
        <w:t>(</w:t>
      </w:r>
      <w:bookmarkEnd w:id="6"/>
      <w:r>
        <w:t>A) If the body of a dead person is unidentifiable</w:t>
      </w:r>
      <w:r w:rsidR="001C34C1">
        <w:rPr>
          <w:rStyle w:val="scinsert"/>
        </w:rPr>
        <w:t xml:space="preserve"> or unclaimed</w:t>
      </w:r>
      <w:r>
        <w:t>, the remains may</w:t>
      </w:r>
      <w:r>
        <w:rPr>
          <w:rStyle w:val="scstrike"/>
        </w:rPr>
        <w:t xml:space="preserve"> not</w:t>
      </w:r>
      <w:r>
        <w:t xml:space="preserve"> be cremated</w:t>
      </w:r>
      <w:r>
        <w:rPr>
          <w:rStyle w:val="scstrike"/>
        </w:rPr>
        <w:t xml:space="preserve"> for at least</w:t>
      </w:r>
      <w:r>
        <w:t xml:space="preserve"> thirty days</w:t>
      </w:r>
      <w:r w:rsidR="001C34C1">
        <w:rPr>
          <w:rStyle w:val="scinsert"/>
        </w:rPr>
        <w:t xml:space="preserve"> from the date of death or date of discovery</w:t>
      </w:r>
      <w:r>
        <w:t>. The coroner or medical examiner must have the remains buried or interred in a cemetery in the county in which the remains were found.</w:t>
      </w:r>
    </w:p>
    <w:p w:rsidR="001C34C1" w:rsidP="00817163" w:rsidRDefault="001C34C1" w14:paraId="56EBE0E4" w14:textId="1180CB73">
      <w:pPr>
        <w:pStyle w:val="sccodifiedsection"/>
      </w:pPr>
      <w:r>
        <w:rPr>
          <w:rStyle w:val="scinsert"/>
        </w:rPr>
        <w:tab/>
      </w:r>
      <w:bookmarkStart w:name="ss_T17C5N590SB_lv1_b22bdad7e" w:id="7"/>
      <w:r>
        <w:rPr>
          <w:rStyle w:val="scinsert"/>
        </w:rPr>
        <w:t>(</w:t>
      </w:r>
      <w:bookmarkEnd w:id="7"/>
      <w:r>
        <w:rPr>
          <w:rStyle w:val="scinsert"/>
        </w:rPr>
        <w:t>B) When the next of kin of the deceased person is charged in connection with the death or is otherwise uncooperative in claiming remains, the coroner is authorized to release remains to another family member of the deceased person.</w:t>
      </w:r>
    </w:p>
    <w:p w:rsidR="00817163" w:rsidP="00817163" w:rsidRDefault="00817163" w14:paraId="134ED4E2" w14:textId="08A958A2">
      <w:pPr>
        <w:pStyle w:val="sccodifiedsection"/>
      </w:pPr>
      <w:r>
        <w:tab/>
      </w:r>
      <w:r>
        <w:rPr>
          <w:rStyle w:val="scstrike"/>
        </w:rPr>
        <w:t>(B)</w:t>
      </w:r>
      <w:bookmarkStart w:name="ss_T17C5N590SC_lv1_79a4c0c72" w:id="8"/>
      <w:r w:rsidR="001C34C1">
        <w:rPr>
          <w:rStyle w:val="scinsert"/>
        </w:rPr>
        <w:t>(</w:t>
      </w:r>
      <w:bookmarkEnd w:id="8"/>
      <w:r w:rsidR="001C34C1">
        <w:rPr>
          <w:rStyle w:val="scinsert"/>
        </w:rPr>
        <w:t>C)</w:t>
      </w:r>
      <w:r>
        <w:t xml:space="preserve"> If a coroner has possession of human remains that have been identified and the deceased person has been determined to be an unclaimed veteran, then the coroner must release the remains to a funeral home, funeral establishment, or mortuary for disposition pursuant to the provisions of Chapter 12, Title 25.</w:t>
      </w:r>
    </w:p>
    <w:p w:rsidRPr="00DF3B44" w:rsidR="007E06BB" w:rsidP="00787433" w:rsidRDefault="007E06BB" w14:paraId="3D8F1FED" w14:textId="57AFEE1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9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9432FD" w:rsidR="00685035" w:rsidRPr="007B4AF7" w:rsidRDefault="00CD6D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1D55">
              <w:rPr>
                <w:noProof/>
              </w:rPr>
              <w:t>LC-0122AHB25.docx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304"/>
    <w:rsid w:val="00012912"/>
    <w:rsid w:val="0001390F"/>
    <w:rsid w:val="00017FB0"/>
    <w:rsid w:val="00020B5D"/>
    <w:rsid w:val="00026421"/>
    <w:rsid w:val="00030409"/>
    <w:rsid w:val="00037F04"/>
    <w:rsid w:val="000404BF"/>
    <w:rsid w:val="00044B84"/>
    <w:rsid w:val="0004548B"/>
    <w:rsid w:val="000479D0"/>
    <w:rsid w:val="00050F0A"/>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52C8"/>
    <w:rsid w:val="00140049"/>
    <w:rsid w:val="00171601"/>
    <w:rsid w:val="001730EB"/>
    <w:rsid w:val="00173276"/>
    <w:rsid w:val="00176122"/>
    <w:rsid w:val="0019025B"/>
    <w:rsid w:val="00192AF7"/>
    <w:rsid w:val="00197366"/>
    <w:rsid w:val="001A136C"/>
    <w:rsid w:val="001B6DA2"/>
    <w:rsid w:val="001C25EC"/>
    <w:rsid w:val="001C34C1"/>
    <w:rsid w:val="001C5D91"/>
    <w:rsid w:val="001F2A41"/>
    <w:rsid w:val="001F313F"/>
    <w:rsid w:val="001F331D"/>
    <w:rsid w:val="001F394C"/>
    <w:rsid w:val="001F3D95"/>
    <w:rsid w:val="001F65E8"/>
    <w:rsid w:val="002038AA"/>
    <w:rsid w:val="002114C8"/>
    <w:rsid w:val="0021166F"/>
    <w:rsid w:val="002162DF"/>
    <w:rsid w:val="00230038"/>
    <w:rsid w:val="00233975"/>
    <w:rsid w:val="00236D73"/>
    <w:rsid w:val="0024494B"/>
    <w:rsid w:val="00246535"/>
    <w:rsid w:val="00257F60"/>
    <w:rsid w:val="002625EA"/>
    <w:rsid w:val="00262AC5"/>
    <w:rsid w:val="00264AE9"/>
    <w:rsid w:val="00275AE6"/>
    <w:rsid w:val="002836D8"/>
    <w:rsid w:val="002942E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A29"/>
    <w:rsid w:val="00361563"/>
    <w:rsid w:val="00366AC1"/>
    <w:rsid w:val="00371D36"/>
    <w:rsid w:val="00373E17"/>
    <w:rsid w:val="003775E6"/>
    <w:rsid w:val="00381998"/>
    <w:rsid w:val="00383927"/>
    <w:rsid w:val="00390FEA"/>
    <w:rsid w:val="003A5F1C"/>
    <w:rsid w:val="003C3E2E"/>
    <w:rsid w:val="003C4BA3"/>
    <w:rsid w:val="003D4A3C"/>
    <w:rsid w:val="003D55B2"/>
    <w:rsid w:val="003E0033"/>
    <w:rsid w:val="003E5452"/>
    <w:rsid w:val="003E7165"/>
    <w:rsid w:val="003E7FF6"/>
    <w:rsid w:val="004046B5"/>
    <w:rsid w:val="00406F27"/>
    <w:rsid w:val="004141B8"/>
    <w:rsid w:val="00416C0E"/>
    <w:rsid w:val="004203B9"/>
    <w:rsid w:val="00432135"/>
    <w:rsid w:val="00446987"/>
    <w:rsid w:val="00446D28"/>
    <w:rsid w:val="004542BA"/>
    <w:rsid w:val="00466CD0"/>
    <w:rsid w:val="00473583"/>
    <w:rsid w:val="00474655"/>
    <w:rsid w:val="00477F32"/>
    <w:rsid w:val="00481850"/>
    <w:rsid w:val="004851A0"/>
    <w:rsid w:val="0048627F"/>
    <w:rsid w:val="004932AB"/>
    <w:rsid w:val="00494BEF"/>
    <w:rsid w:val="004A0F6A"/>
    <w:rsid w:val="004A5512"/>
    <w:rsid w:val="004A6BE5"/>
    <w:rsid w:val="004B0C18"/>
    <w:rsid w:val="004B6B95"/>
    <w:rsid w:val="004C1A04"/>
    <w:rsid w:val="004C20BC"/>
    <w:rsid w:val="004C5C9A"/>
    <w:rsid w:val="004D1442"/>
    <w:rsid w:val="004D3DCB"/>
    <w:rsid w:val="004E1946"/>
    <w:rsid w:val="004E66E9"/>
    <w:rsid w:val="004E6F73"/>
    <w:rsid w:val="004E7DDE"/>
    <w:rsid w:val="004F0090"/>
    <w:rsid w:val="004F172C"/>
    <w:rsid w:val="004F19D7"/>
    <w:rsid w:val="004F1EDD"/>
    <w:rsid w:val="005002ED"/>
    <w:rsid w:val="00500DBC"/>
    <w:rsid w:val="005102BE"/>
    <w:rsid w:val="00517190"/>
    <w:rsid w:val="00521357"/>
    <w:rsid w:val="00523F7F"/>
    <w:rsid w:val="00524D54"/>
    <w:rsid w:val="0054531B"/>
    <w:rsid w:val="00546C24"/>
    <w:rsid w:val="005476FF"/>
    <w:rsid w:val="005516F6"/>
    <w:rsid w:val="00552842"/>
    <w:rsid w:val="00554E89"/>
    <w:rsid w:val="00564B58"/>
    <w:rsid w:val="00571FF2"/>
    <w:rsid w:val="00572281"/>
    <w:rsid w:val="005801DD"/>
    <w:rsid w:val="00592A40"/>
    <w:rsid w:val="005A28BC"/>
    <w:rsid w:val="005A5377"/>
    <w:rsid w:val="005B7817"/>
    <w:rsid w:val="005C06C8"/>
    <w:rsid w:val="005C23D7"/>
    <w:rsid w:val="005C40EB"/>
    <w:rsid w:val="005D02B4"/>
    <w:rsid w:val="005D0F76"/>
    <w:rsid w:val="005D3013"/>
    <w:rsid w:val="005E1E50"/>
    <w:rsid w:val="005E225B"/>
    <w:rsid w:val="005E2B9C"/>
    <w:rsid w:val="005E3332"/>
    <w:rsid w:val="005F76B0"/>
    <w:rsid w:val="00604429"/>
    <w:rsid w:val="006067B0"/>
    <w:rsid w:val="00606A8B"/>
    <w:rsid w:val="00611EBA"/>
    <w:rsid w:val="0062015F"/>
    <w:rsid w:val="006213A8"/>
    <w:rsid w:val="00623BEA"/>
    <w:rsid w:val="006347E9"/>
    <w:rsid w:val="00640C87"/>
    <w:rsid w:val="006454BB"/>
    <w:rsid w:val="00652C40"/>
    <w:rsid w:val="00657CF4"/>
    <w:rsid w:val="00661463"/>
    <w:rsid w:val="00663B8D"/>
    <w:rsid w:val="00663E00"/>
    <w:rsid w:val="00664F48"/>
    <w:rsid w:val="00664FAD"/>
    <w:rsid w:val="00665A5C"/>
    <w:rsid w:val="0067345B"/>
    <w:rsid w:val="00683986"/>
    <w:rsid w:val="00683AE6"/>
    <w:rsid w:val="00685035"/>
    <w:rsid w:val="00685770"/>
    <w:rsid w:val="00690DBA"/>
    <w:rsid w:val="006964F9"/>
    <w:rsid w:val="006A395F"/>
    <w:rsid w:val="006A65E2"/>
    <w:rsid w:val="006B37BD"/>
    <w:rsid w:val="006B7E9F"/>
    <w:rsid w:val="006C092D"/>
    <w:rsid w:val="006C099D"/>
    <w:rsid w:val="006C18F0"/>
    <w:rsid w:val="006C6879"/>
    <w:rsid w:val="006C7E01"/>
    <w:rsid w:val="006D64A5"/>
    <w:rsid w:val="006E0935"/>
    <w:rsid w:val="006E353F"/>
    <w:rsid w:val="006E35AB"/>
    <w:rsid w:val="00711AA9"/>
    <w:rsid w:val="00713BB4"/>
    <w:rsid w:val="007145E7"/>
    <w:rsid w:val="00722155"/>
    <w:rsid w:val="00737F19"/>
    <w:rsid w:val="007722E7"/>
    <w:rsid w:val="007725CF"/>
    <w:rsid w:val="00782BF8"/>
    <w:rsid w:val="00783C75"/>
    <w:rsid w:val="007849D9"/>
    <w:rsid w:val="00787433"/>
    <w:rsid w:val="007A10F1"/>
    <w:rsid w:val="007A3D50"/>
    <w:rsid w:val="007B2D29"/>
    <w:rsid w:val="007B412F"/>
    <w:rsid w:val="007B4AF7"/>
    <w:rsid w:val="007B4DBF"/>
    <w:rsid w:val="007C5458"/>
    <w:rsid w:val="007D2C67"/>
    <w:rsid w:val="007D6838"/>
    <w:rsid w:val="007D7A82"/>
    <w:rsid w:val="007E06BB"/>
    <w:rsid w:val="007F50D1"/>
    <w:rsid w:val="00816D52"/>
    <w:rsid w:val="00817163"/>
    <w:rsid w:val="00831048"/>
    <w:rsid w:val="00834272"/>
    <w:rsid w:val="00834BF7"/>
    <w:rsid w:val="00837716"/>
    <w:rsid w:val="008561CC"/>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0269"/>
    <w:rsid w:val="00921C89"/>
    <w:rsid w:val="00926966"/>
    <w:rsid w:val="00926D03"/>
    <w:rsid w:val="00934036"/>
    <w:rsid w:val="00934889"/>
    <w:rsid w:val="00943605"/>
    <w:rsid w:val="0094541D"/>
    <w:rsid w:val="009458F1"/>
    <w:rsid w:val="009473EA"/>
    <w:rsid w:val="00954E7E"/>
    <w:rsid w:val="009554D9"/>
    <w:rsid w:val="009572F9"/>
    <w:rsid w:val="00960D0F"/>
    <w:rsid w:val="009679DD"/>
    <w:rsid w:val="0098366F"/>
    <w:rsid w:val="00983A03"/>
    <w:rsid w:val="00986063"/>
    <w:rsid w:val="00990A23"/>
    <w:rsid w:val="00991F67"/>
    <w:rsid w:val="00992876"/>
    <w:rsid w:val="009A0DCE"/>
    <w:rsid w:val="009A22CD"/>
    <w:rsid w:val="009A3E4B"/>
    <w:rsid w:val="009B35FD"/>
    <w:rsid w:val="009B6815"/>
    <w:rsid w:val="009D2967"/>
    <w:rsid w:val="009D3C2B"/>
    <w:rsid w:val="009D7AB4"/>
    <w:rsid w:val="009E4191"/>
    <w:rsid w:val="009F1F40"/>
    <w:rsid w:val="009F2AB1"/>
    <w:rsid w:val="009F4FAF"/>
    <w:rsid w:val="009F68F1"/>
    <w:rsid w:val="00A04529"/>
    <w:rsid w:val="00A0584B"/>
    <w:rsid w:val="00A17135"/>
    <w:rsid w:val="00A21A6F"/>
    <w:rsid w:val="00A24E56"/>
    <w:rsid w:val="00A26A62"/>
    <w:rsid w:val="00A27616"/>
    <w:rsid w:val="00A35A9B"/>
    <w:rsid w:val="00A4070E"/>
    <w:rsid w:val="00A40CA0"/>
    <w:rsid w:val="00A504A7"/>
    <w:rsid w:val="00A53677"/>
    <w:rsid w:val="00A53BF2"/>
    <w:rsid w:val="00A60D68"/>
    <w:rsid w:val="00A73EFA"/>
    <w:rsid w:val="00A77A3B"/>
    <w:rsid w:val="00A92F6F"/>
    <w:rsid w:val="00A969AB"/>
    <w:rsid w:val="00A97523"/>
    <w:rsid w:val="00AA260F"/>
    <w:rsid w:val="00AA7824"/>
    <w:rsid w:val="00AB0FA3"/>
    <w:rsid w:val="00AB2D0F"/>
    <w:rsid w:val="00AB584F"/>
    <w:rsid w:val="00AB73BF"/>
    <w:rsid w:val="00AC335C"/>
    <w:rsid w:val="00AC463E"/>
    <w:rsid w:val="00AD3BE2"/>
    <w:rsid w:val="00AD3E3D"/>
    <w:rsid w:val="00AE1EE4"/>
    <w:rsid w:val="00AE36EC"/>
    <w:rsid w:val="00AE7406"/>
    <w:rsid w:val="00AF1688"/>
    <w:rsid w:val="00AF2966"/>
    <w:rsid w:val="00AF46E6"/>
    <w:rsid w:val="00AF5139"/>
    <w:rsid w:val="00B06EDA"/>
    <w:rsid w:val="00B1161F"/>
    <w:rsid w:val="00B11661"/>
    <w:rsid w:val="00B315EC"/>
    <w:rsid w:val="00B32B4D"/>
    <w:rsid w:val="00B4137E"/>
    <w:rsid w:val="00B54DF7"/>
    <w:rsid w:val="00B56223"/>
    <w:rsid w:val="00B56E79"/>
    <w:rsid w:val="00B57AA7"/>
    <w:rsid w:val="00B57CCF"/>
    <w:rsid w:val="00B630BC"/>
    <w:rsid w:val="00B637AA"/>
    <w:rsid w:val="00B63BE2"/>
    <w:rsid w:val="00B7592C"/>
    <w:rsid w:val="00B809D3"/>
    <w:rsid w:val="00B84B66"/>
    <w:rsid w:val="00B85475"/>
    <w:rsid w:val="00B855CC"/>
    <w:rsid w:val="00B9090A"/>
    <w:rsid w:val="00B92196"/>
    <w:rsid w:val="00B9228D"/>
    <w:rsid w:val="00B929EC"/>
    <w:rsid w:val="00BB0725"/>
    <w:rsid w:val="00BB2FD2"/>
    <w:rsid w:val="00BC408A"/>
    <w:rsid w:val="00BC4873"/>
    <w:rsid w:val="00BC5023"/>
    <w:rsid w:val="00BC556C"/>
    <w:rsid w:val="00BD42DA"/>
    <w:rsid w:val="00BD4684"/>
    <w:rsid w:val="00BE08A7"/>
    <w:rsid w:val="00BE4391"/>
    <w:rsid w:val="00BF3E48"/>
    <w:rsid w:val="00C15F1B"/>
    <w:rsid w:val="00C16288"/>
    <w:rsid w:val="00C16537"/>
    <w:rsid w:val="00C17D1D"/>
    <w:rsid w:val="00C22017"/>
    <w:rsid w:val="00C34A2B"/>
    <w:rsid w:val="00C45923"/>
    <w:rsid w:val="00C543E7"/>
    <w:rsid w:val="00C6654F"/>
    <w:rsid w:val="00C70225"/>
    <w:rsid w:val="00C7039D"/>
    <w:rsid w:val="00C713B3"/>
    <w:rsid w:val="00C72198"/>
    <w:rsid w:val="00C73C7D"/>
    <w:rsid w:val="00C75005"/>
    <w:rsid w:val="00C75C29"/>
    <w:rsid w:val="00C83896"/>
    <w:rsid w:val="00C970DF"/>
    <w:rsid w:val="00CA7E71"/>
    <w:rsid w:val="00CB2673"/>
    <w:rsid w:val="00CB701D"/>
    <w:rsid w:val="00CC3F0E"/>
    <w:rsid w:val="00CD08C9"/>
    <w:rsid w:val="00CD1FE8"/>
    <w:rsid w:val="00CD38CD"/>
    <w:rsid w:val="00CD3E0C"/>
    <w:rsid w:val="00CD5565"/>
    <w:rsid w:val="00CD616C"/>
    <w:rsid w:val="00CD6DA0"/>
    <w:rsid w:val="00CF68D6"/>
    <w:rsid w:val="00CF7B4A"/>
    <w:rsid w:val="00D009F8"/>
    <w:rsid w:val="00D04F37"/>
    <w:rsid w:val="00D06CF7"/>
    <w:rsid w:val="00D078DA"/>
    <w:rsid w:val="00D14995"/>
    <w:rsid w:val="00D204F2"/>
    <w:rsid w:val="00D2455C"/>
    <w:rsid w:val="00D25023"/>
    <w:rsid w:val="00D27F8C"/>
    <w:rsid w:val="00D33843"/>
    <w:rsid w:val="00D407EF"/>
    <w:rsid w:val="00D46972"/>
    <w:rsid w:val="00D54A6F"/>
    <w:rsid w:val="00D57D57"/>
    <w:rsid w:val="00D62E42"/>
    <w:rsid w:val="00D772FB"/>
    <w:rsid w:val="00DA1AA0"/>
    <w:rsid w:val="00DA512B"/>
    <w:rsid w:val="00DB7A39"/>
    <w:rsid w:val="00DC44A8"/>
    <w:rsid w:val="00DD1D5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545"/>
    <w:rsid w:val="00E84FE5"/>
    <w:rsid w:val="00E879A5"/>
    <w:rsid w:val="00E879FC"/>
    <w:rsid w:val="00E9442E"/>
    <w:rsid w:val="00EA2574"/>
    <w:rsid w:val="00EA2F1F"/>
    <w:rsid w:val="00EA3F2E"/>
    <w:rsid w:val="00EA57EC"/>
    <w:rsid w:val="00EA6208"/>
    <w:rsid w:val="00EB120E"/>
    <w:rsid w:val="00EB34C8"/>
    <w:rsid w:val="00EB46E2"/>
    <w:rsid w:val="00EC0045"/>
    <w:rsid w:val="00ED452E"/>
    <w:rsid w:val="00EE3CDA"/>
    <w:rsid w:val="00EE7F52"/>
    <w:rsid w:val="00EF254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68F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3BB4"/>
    <w:rPr>
      <w:rFonts w:ascii="Times New Roman" w:hAnsi="Times New Roman"/>
      <w:b w:val="0"/>
      <w:i w:val="0"/>
      <w:sz w:val="22"/>
    </w:rPr>
  </w:style>
  <w:style w:type="paragraph" w:styleId="NoSpacing">
    <w:name w:val="No Spacing"/>
    <w:uiPriority w:val="1"/>
    <w:qFormat/>
    <w:rsid w:val="00713BB4"/>
    <w:pPr>
      <w:spacing w:after="0" w:line="240" w:lineRule="auto"/>
    </w:pPr>
  </w:style>
  <w:style w:type="paragraph" w:customStyle="1" w:styleId="scemptylineheader">
    <w:name w:val="sc_emptyline_header"/>
    <w:qFormat/>
    <w:rsid w:val="00713B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3B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3B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3B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3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3BB4"/>
    <w:rPr>
      <w:color w:val="808080"/>
    </w:rPr>
  </w:style>
  <w:style w:type="paragraph" w:customStyle="1" w:styleId="scdirectionallanguage">
    <w:name w:val="sc_directional_language"/>
    <w:qFormat/>
    <w:rsid w:val="00713B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3B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3B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3B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3B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3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3B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3B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3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3B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3B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3B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3B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3B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3B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3B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3BB4"/>
    <w:rPr>
      <w:rFonts w:ascii="Times New Roman" w:hAnsi="Times New Roman"/>
      <w:color w:val="auto"/>
      <w:sz w:val="22"/>
    </w:rPr>
  </w:style>
  <w:style w:type="paragraph" w:customStyle="1" w:styleId="scclippagebillheader">
    <w:name w:val="sc_clip_page_bill_header"/>
    <w:qFormat/>
    <w:rsid w:val="00713B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3B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3B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B4"/>
    <w:rPr>
      <w:lang w:val="en-US"/>
    </w:rPr>
  </w:style>
  <w:style w:type="paragraph" w:styleId="Footer">
    <w:name w:val="footer"/>
    <w:basedOn w:val="Normal"/>
    <w:link w:val="FooterChar"/>
    <w:uiPriority w:val="99"/>
    <w:unhideWhenUsed/>
    <w:rsid w:val="0071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B4"/>
    <w:rPr>
      <w:lang w:val="en-US"/>
    </w:rPr>
  </w:style>
  <w:style w:type="paragraph" w:styleId="ListParagraph">
    <w:name w:val="List Paragraph"/>
    <w:basedOn w:val="Normal"/>
    <w:uiPriority w:val="34"/>
    <w:qFormat/>
    <w:rsid w:val="00713BB4"/>
    <w:pPr>
      <w:ind w:left="720"/>
      <w:contextualSpacing/>
    </w:pPr>
  </w:style>
  <w:style w:type="paragraph" w:customStyle="1" w:styleId="scbillfooter">
    <w:name w:val="sc_bill_footer"/>
    <w:qFormat/>
    <w:rsid w:val="00713B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3B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3B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3B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3B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3BB4"/>
    <w:pPr>
      <w:widowControl w:val="0"/>
      <w:suppressAutoHyphens/>
      <w:spacing w:after="0" w:line="360" w:lineRule="auto"/>
    </w:pPr>
    <w:rPr>
      <w:rFonts w:ascii="Times New Roman" w:hAnsi="Times New Roman"/>
      <w:lang w:val="en-US"/>
    </w:rPr>
  </w:style>
  <w:style w:type="paragraph" w:customStyle="1" w:styleId="sctableln">
    <w:name w:val="sc_table_ln"/>
    <w:qFormat/>
    <w:rsid w:val="00713B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3B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3BB4"/>
    <w:rPr>
      <w:strike/>
      <w:dstrike w:val="0"/>
    </w:rPr>
  </w:style>
  <w:style w:type="character" w:customStyle="1" w:styleId="scinsert">
    <w:name w:val="sc_insert"/>
    <w:uiPriority w:val="1"/>
    <w:qFormat/>
    <w:rsid w:val="00713BB4"/>
    <w:rPr>
      <w:caps w:val="0"/>
      <w:smallCaps w:val="0"/>
      <w:strike w:val="0"/>
      <w:dstrike w:val="0"/>
      <w:vanish w:val="0"/>
      <w:u w:val="single"/>
      <w:vertAlign w:val="baseline"/>
    </w:rPr>
  </w:style>
  <w:style w:type="character" w:customStyle="1" w:styleId="scinsertred">
    <w:name w:val="sc_insert_red"/>
    <w:uiPriority w:val="1"/>
    <w:qFormat/>
    <w:rsid w:val="00713BB4"/>
    <w:rPr>
      <w:caps w:val="0"/>
      <w:smallCaps w:val="0"/>
      <w:strike w:val="0"/>
      <w:dstrike w:val="0"/>
      <w:vanish w:val="0"/>
      <w:color w:val="FF0000"/>
      <w:u w:val="single"/>
      <w:vertAlign w:val="baseline"/>
    </w:rPr>
  </w:style>
  <w:style w:type="character" w:customStyle="1" w:styleId="scinsertblue">
    <w:name w:val="sc_insert_blue"/>
    <w:uiPriority w:val="1"/>
    <w:qFormat/>
    <w:rsid w:val="00713BB4"/>
    <w:rPr>
      <w:caps w:val="0"/>
      <w:smallCaps w:val="0"/>
      <w:strike w:val="0"/>
      <w:dstrike w:val="0"/>
      <w:vanish w:val="0"/>
      <w:color w:val="0070C0"/>
      <w:u w:val="single"/>
      <w:vertAlign w:val="baseline"/>
    </w:rPr>
  </w:style>
  <w:style w:type="character" w:customStyle="1" w:styleId="scstrikered">
    <w:name w:val="sc_strike_red"/>
    <w:uiPriority w:val="1"/>
    <w:qFormat/>
    <w:rsid w:val="00713BB4"/>
    <w:rPr>
      <w:strike/>
      <w:dstrike w:val="0"/>
      <w:color w:val="FF0000"/>
    </w:rPr>
  </w:style>
  <w:style w:type="character" w:customStyle="1" w:styleId="scstrikeblue">
    <w:name w:val="sc_strike_blue"/>
    <w:uiPriority w:val="1"/>
    <w:qFormat/>
    <w:rsid w:val="00713BB4"/>
    <w:rPr>
      <w:strike/>
      <w:dstrike w:val="0"/>
      <w:color w:val="0070C0"/>
    </w:rPr>
  </w:style>
  <w:style w:type="character" w:customStyle="1" w:styleId="scinsertbluenounderline">
    <w:name w:val="sc_insert_blue_no_underline"/>
    <w:uiPriority w:val="1"/>
    <w:qFormat/>
    <w:rsid w:val="00713B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3B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3BB4"/>
    <w:rPr>
      <w:strike/>
      <w:dstrike w:val="0"/>
      <w:color w:val="0070C0"/>
      <w:lang w:val="en-US"/>
    </w:rPr>
  </w:style>
  <w:style w:type="character" w:customStyle="1" w:styleId="scstrikerednoncodified">
    <w:name w:val="sc_strike_red_non_codified"/>
    <w:uiPriority w:val="1"/>
    <w:qFormat/>
    <w:rsid w:val="00713BB4"/>
    <w:rPr>
      <w:strike/>
      <w:dstrike w:val="0"/>
      <w:color w:val="FF0000"/>
    </w:rPr>
  </w:style>
  <w:style w:type="paragraph" w:customStyle="1" w:styleId="scbillsiglines">
    <w:name w:val="sc_bill_sig_lines"/>
    <w:qFormat/>
    <w:rsid w:val="00713B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3BB4"/>
    <w:rPr>
      <w:bdr w:val="none" w:sz="0" w:space="0" w:color="auto"/>
      <w:shd w:val="clear" w:color="auto" w:fill="FEC6C6"/>
    </w:rPr>
  </w:style>
  <w:style w:type="character" w:customStyle="1" w:styleId="screstoreblue">
    <w:name w:val="sc_restore_blue"/>
    <w:uiPriority w:val="1"/>
    <w:qFormat/>
    <w:rsid w:val="00713BB4"/>
    <w:rPr>
      <w:color w:val="4472C4" w:themeColor="accent1"/>
      <w:bdr w:val="none" w:sz="0" w:space="0" w:color="auto"/>
      <w:shd w:val="clear" w:color="auto" w:fill="auto"/>
    </w:rPr>
  </w:style>
  <w:style w:type="character" w:customStyle="1" w:styleId="screstorered">
    <w:name w:val="sc_restore_red"/>
    <w:uiPriority w:val="1"/>
    <w:qFormat/>
    <w:rsid w:val="00713BB4"/>
    <w:rPr>
      <w:color w:val="FF0000"/>
      <w:bdr w:val="none" w:sz="0" w:space="0" w:color="auto"/>
      <w:shd w:val="clear" w:color="auto" w:fill="auto"/>
    </w:rPr>
  </w:style>
  <w:style w:type="character" w:customStyle="1" w:styleId="scstrikenewblue">
    <w:name w:val="sc_strike_new_blue"/>
    <w:uiPriority w:val="1"/>
    <w:qFormat/>
    <w:rsid w:val="00713BB4"/>
    <w:rPr>
      <w:strike w:val="0"/>
      <w:dstrike/>
      <w:color w:val="0070C0"/>
      <w:u w:val="none"/>
    </w:rPr>
  </w:style>
  <w:style w:type="character" w:customStyle="1" w:styleId="scstrikenewred">
    <w:name w:val="sc_strike_new_red"/>
    <w:uiPriority w:val="1"/>
    <w:qFormat/>
    <w:rsid w:val="00713BB4"/>
    <w:rPr>
      <w:strike w:val="0"/>
      <w:dstrike/>
      <w:color w:val="FF0000"/>
      <w:u w:val="none"/>
    </w:rPr>
  </w:style>
  <w:style w:type="character" w:customStyle="1" w:styleId="scamendsenate">
    <w:name w:val="sc_amend_senate"/>
    <w:uiPriority w:val="1"/>
    <w:qFormat/>
    <w:rsid w:val="00713BB4"/>
    <w:rPr>
      <w:bdr w:val="none" w:sz="0" w:space="0" w:color="auto"/>
      <w:shd w:val="clear" w:color="auto" w:fill="FFF2CC" w:themeFill="accent4" w:themeFillTint="33"/>
    </w:rPr>
  </w:style>
  <w:style w:type="character" w:customStyle="1" w:styleId="scamendhouse">
    <w:name w:val="sc_amend_house"/>
    <w:uiPriority w:val="1"/>
    <w:qFormat/>
    <w:rsid w:val="00713BB4"/>
    <w:rPr>
      <w:bdr w:val="none" w:sz="0" w:space="0" w:color="auto"/>
      <w:shd w:val="clear" w:color="auto" w:fill="E2EFD9" w:themeFill="accent6" w:themeFillTint="33"/>
    </w:rPr>
  </w:style>
  <w:style w:type="paragraph" w:styleId="Revision">
    <w:name w:val="Revision"/>
    <w:hidden/>
    <w:uiPriority w:val="99"/>
    <w:semiHidden/>
    <w:rsid w:val="001C34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8&amp;session=126&amp;summary=B" TargetMode="External" Id="R22cea9275f6a426c" /><Relationship Type="http://schemas.openxmlformats.org/officeDocument/2006/relationships/hyperlink" Target="https://www.scstatehouse.gov/sess126_2025-2026/prever/4188_20250320.docx" TargetMode="External" Id="Rdad793a703374d45" /><Relationship Type="http://schemas.openxmlformats.org/officeDocument/2006/relationships/hyperlink" Target="h:\hj\20250320.docx" TargetMode="External" Id="R7217cb061d114897" /><Relationship Type="http://schemas.openxmlformats.org/officeDocument/2006/relationships/hyperlink" Target="h:\hj\20250320.docx" TargetMode="External" Id="R7a545811c9114e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D95"/>
    <w:rsid w:val="0024494B"/>
    <w:rsid w:val="002A7C8A"/>
    <w:rsid w:val="002D4365"/>
    <w:rsid w:val="003E4FBC"/>
    <w:rsid w:val="003F4940"/>
    <w:rsid w:val="004E2BB5"/>
    <w:rsid w:val="00580C56"/>
    <w:rsid w:val="00683AE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06CF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275de509-b644-401f-96fd-7d9e1005d42c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2bfc8651-1a6c-4f38-81fc-909e6ec70ac7</T_BILL_REQUEST_REQUEST>
  <T_BILL_R_ORIGINALDRAFT>45bbeb97-c5f9-4060-86cf-0c7dd977dd51</T_BILL_R_ORIGINALDRAFT>
  <T_BILL_SPONSOR_SPONSOR>69c30c19-e536-4176-82b4-b7fe75e47f85</T_BILL_SPONSOR_SPONSOR>
  <T_BILL_T_BILLNAME>[4188]</T_BILL_T_BILLNAME>
  <T_BILL_T_BILLNUMBER>4188</T_BILL_T_BILLNUMBER>
  <T_BILL_T_BILLTITLE>TO AMEND THE SOUTH CAROLINA CODE OF LAWS BY AMENDING SECTION 17‑5‑590, RELATING TO DISPOSITION OF REMAINS OF UNIDENTIFIED DEAD BODIES BY CORONERS, SO AS TO INCLUDE UNCLAIMED REMAINS IN THE PURVIEW OF THE STATUTE, AND TO AUTHORIZE CORONERS TO RELEASE REMAINS TO FAMILY MEMBERS, RATHER THAN THE NEXT OF KIN, WHEN THE NEXT OF KIN IS CHARGED IN CONNECTION WITH THE DEATH OR OTHERWISE UNCOOPERATIVE IN CLAIMING REMAINS.</T_BILL_T_BILLTITLE>
  <T_BILL_T_CHAMBER>house</T_BILL_T_CHAMBER>
  <T_BILL_T_FILENAME> </T_BILL_T_FILENAME>
  <T_BILL_T_LEGTYPE>bill_statewide</T_BILL_T_LEGTYPE>
  <T_BILL_T_RATNUMBERSTRING>HNone</T_BILL_T_RATNUMBERSTRING>
  <T_BILL_T_SECTIONS>[{"SectionUUID":"24694a84-0f63-48c9-9c69-6d3c5708b0f0","SectionName":"code_section","SectionNumber":1,"SectionType":"code_section","CodeSections":[{"CodeSectionBookmarkName":"cs_T17C5N590_ec1d530f7","IsConstitutionSection":false,"Identity":"17-5-590","IsNew":false,"SubSections":[{"Level":1,"Identity":"T17C5N590SA","SubSectionBookmarkName":"ss_T17C5N590SA_lv1_7874111b3","IsNewSubSection":false,"SubSectionReplacement":""},{"Level":1,"Identity":"T17C5N590SC","SubSectionBookmarkName":"ss_T17C5N590SC_lv1_79a4c0c72","IsNewSubSection":false,"SubSectionReplacement":""},{"Level":1,"Identity":"T17C5N590SB","SubSectionBookmarkName":"ss_T17C5N590SB_lv1_b22bdad7e","IsNewSubSection":false,"SubSectionReplacement":""}],"TitleRelatedTo":"Disposition of remains of unidentified dead bodies by coroners","TitleSoAsTo":"include unclaimed remains in the purview of the statute, and to provide when family members, rather than the next of kin, may claim remains of a deceased person ","Deleted":false}],"TitleText":"","DisableControls":false,"Deleted":false,"RepealItems":[],"SectionBookmarkName":"bs_num_1_e2fb20b1e"},{"SectionUUID":"8f03ca95-8faa-4d43-a9c2-8afc498075bd","SectionName":"standard_eff_date_section","SectionNumber":2,"SectionType":"drafting_clause","CodeSections":[],"TitleText":"","DisableControls":false,"Deleted":false,"RepealItems":[],"SectionBookmarkName":"bs_num_2_lastsection"}]</T_BILL_T_SECTIONS>
  <T_BILL_T_SUBJECT>Coroners, disposition of unidentified or unclaimed remains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A64B557-1AD2-483A-BEFC-DAEDA7C44F7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1257</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2025-02-25T16:30:00Z</cp:lastPrinted>
  <dcterms:created xsi:type="dcterms:W3CDTF">2025-03-11T13:38:00Z</dcterms:created>
  <dcterms:modified xsi:type="dcterms:W3CDTF">2025-03-11T13:38:00Z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