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SR-0296KM-HW25.docx</w:t>
      </w:r>
    </w:p>
    <w:p>
      <w:pPr>
        <w:widowControl w:val="false"/>
        <w:spacing w:after="0"/>
        <w:jc w:val="left"/>
      </w:pPr>
    </w:p>
    <w:p>
      <w:pPr>
        <w:widowControl w:val="false"/>
        <w:spacing w:after="0"/>
        <w:jc w:val="left"/>
      </w:pPr>
      <w:r>
        <w:rPr>
          <w:rFonts w:ascii="Times New Roman"/>
          <w:sz w:val="22"/>
        </w:rPr>
        <w:t xml:space="preserve">Introduced in the Senate on March 27, 2025</w:t>
      </w:r>
    </w:p>
    <w:p>
      <w:pPr>
        <w:widowControl w:val="false"/>
        <w:spacing w:after="0"/>
        <w:jc w:val="left"/>
      </w:pPr>
      <w:r>
        <w:rPr>
          <w:rFonts w:ascii="Times New Roman"/>
          <w:sz w:val="22"/>
        </w:rPr>
        <w:t xml:space="preserve">Introduced in the House on April 1, 2025</w:t>
      </w:r>
    </w:p>
    <w:p>
      <w:pPr>
        <w:widowControl w:val="false"/>
        <w:spacing w:after="0"/>
        <w:jc w:val="left"/>
      </w:pPr>
      <w:r>
        <w:rPr>
          <w:rFonts w:ascii="Times New Roman"/>
          <w:sz w:val="22"/>
        </w:rPr>
        <w:t xml:space="preserve">Adopted by the General Assembly on April 1, 2025</w:t>
      </w:r>
    </w:p>
    <w:p>
      <w:pPr>
        <w:widowControl w:val="false"/>
        <w:spacing w:after="0"/>
        <w:jc w:val="left"/>
      </w:pPr>
    </w:p>
    <w:p>
      <w:pPr>
        <w:widowControl w:val="false"/>
        <w:spacing w:after="0"/>
        <w:jc w:val="left"/>
      </w:pPr>
      <w:r>
        <w:rPr>
          <w:rFonts w:ascii="Times New Roman"/>
          <w:sz w:val="22"/>
        </w:rPr>
        <w:t xml:space="preserve">Summary: South Carolina Higher Education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Senate</w:t>
      </w:r>
      <w:r>
        <w:tab/>
        <w:t xml:space="preserve">Introduced, adopted, sent to House</w:t>
      </w:r>
      <w:r>
        <w:t xml:space="preserve"> (</w:t>
      </w:r>
      <w:hyperlink w:history="true" r:id="Rbff87d2071194da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Introduced, adopted, returned with concurrence</w:t>
      </w:r>
      <w:r>
        <w:t xml:space="preserve"> (</w:t>
      </w:r>
      <w:hyperlink w:history="true" r:id="R6984498a2ec24c12">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6dd812141243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8f9a52b4724b82">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15346" w14:paraId="48DB32D0" w14:textId="2DF0D27B">
          <w:pPr>
            <w:pStyle w:val="scresolutiontitle"/>
          </w:pPr>
          <w:r>
            <w:t xml:space="preserve">TO RECOGNIZE </w:t>
          </w:r>
          <w:r w:rsidR="00B475E8">
            <w:t>April 1,</w:t>
          </w:r>
          <w:r>
            <w:t xml:space="preserve"> 20</w:t>
          </w:r>
          <w:r w:rsidR="00B475E8">
            <w:t>25,</w:t>
          </w:r>
          <w:r>
            <w:t xml:space="preserve"> AS “</w:t>
          </w:r>
          <w:r w:rsidR="00B475E8">
            <w:t>higher education day</w:t>
          </w:r>
          <w:r>
            <w:t>” IN SOUTH CAROLINA.</w:t>
          </w:r>
        </w:p>
      </w:sdtContent>
    </w:sdt>
    <w:p w:rsidRPr="002C7ED8" w:rsidR="0010776B" w:rsidP="00396B81" w:rsidRDefault="0010776B" w14:paraId="48DB32D1" w14:textId="4B9D0381">
      <w:pPr>
        <w:pStyle w:val="scresolutiontitle"/>
      </w:pPr>
    </w:p>
    <w:p w:rsidR="00D84613" w:rsidP="00D84613" w:rsidRDefault="00D84613" w14:paraId="41739A08" w14:textId="4FF1BBB0">
      <w:pPr>
        <w:pStyle w:val="scresolutionwhereas"/>
      </w:pPr>
      <w:bookmarkStart w:name="wa_648d8df5e" w:id="1"/>
      <w:r w:rsidRPr="00B475E8">
        <w:t>W</w:t>
      </w:r>
      <w:bookmarkEnd w:id="1"/>
      <w:r w:rsidRPr="00B475E8">
        <w:t xml:space="preserve">hereas, higher levels of education </w:t>
      </w:r>
      <w:r>
        <w:t>benefit</w:t>
      </w:r>
      <w:r w:rsidRPr="00B475E8">
        <w:t xml:space="preserve"> students</w:t>
      </w:r>
      <w:r w:rsidR="00623705">
        <w:t xml:space="preserve"> by enabling their career growth, critical thinking development, self‑confidence, and establishment of lifelong learning patterns. Their families, as well as</w:t>
      </w:r>
      <w:r w:rsidRPr="00B475E8">
        <w:t xml:space="preserve"> the communities in which they live and work</w:t>
      </w:r>
      <w:r w:rsidR="00623705">
        <w:t>, are also bettered</w:t>
      </w:r>
      <w:r w:rsidRPr="00B475E8">
        <w:t>; and</w:t>
      </w:r>
    </w:p>
    <w:p w:rsidR="00C84764" w:rsidP="00D84613" w:rsidRDefault="00C84764" w14:paraId="4668AC37" w14:textId="77777777">
      <w:pPr>
        <w:pStyle w:val="scresolutionwhereas"/>
      </w:pPr>
    </w:p>
    <w:p w:rsidRPr="00B475E8" w:rsidR="00C84764" w:rsidP="00D84613" w:rsidRDefault="00C84764" w14:paraId="15958B83" w14:textId="2065EBAA">
      <w:pPr>
        <w:pStyle w:val="scresolutionwhereas"/>
      </w:pPr>
      <w:bookmarkStart w:name="wa_dddd3a830" w:id="2"/>
      <w:r>
        <w:t>W</w:t>
      </w:r>
      <w:bookmarkEnd w:id="2"/>
      <w:r>
        <w:t>hereas, higher education also benefits communities, as college graduates are more likely to be employed, to participate in civic activities, to foster healthy lifestyles, to serve as leaders in their communities, and to engage in philanthropy; and</w:t>
      </w:r>
    </w:p>
    <w:p w:rsidRPr="00B475E8" w:rsidR="00D84613" w:rsidP="00D84613" w:rsidRDefault="00D84613" w14:paraId="0AE90DCF" w14:textId="77777777">
      <w:pPr>
        <w:pStyle w:val="scresolutionwhereas"/>
      </w:pPr>
    </w:p>
    <w:p w:rsidRPr="00B475E8" w:rsidR="00D84613" w:rsidP="00D84613" w:rsidRDefault="00D84613" w14:paraId="29C37D11" w14:textId="6887EA43">
      <w:pPr>
        <w:pStyle w:val="scresolutionwhereas"/>
      </w:pPr>
      <w:bookmarkStart w:name="wa_7a888d986" w:id="3"/>
      <w:r w:rsidRPr="00B475E8">
        <w:t>W</w:t>
      </w:r>
      <w:bookmarkEnd w:id="3"/>
      <w:r w:rsidRPr="00B475E8">
        <w:t xml:space="preserve">hereas, public and independent colleges and universities in the Palmetto State share a common commitment </w:t>
      </w:r>
      <w:r w:rsidR="00623705">
        <w:t xml:space="preserve">to </w:t>
      </w:r>
      <w:r w:rsidRPr="00B475E8">
        <w:t>preparing their students to be engaged citizens; and</w:t>
      </w:r>
    </w:p>
    <w:p w:rsidR="00D84613" w:rsidP="00D84613" w:rsidRDefault="00D84613" w14:paraId="591E9A1A" w14:textId="77777777">
      <w:pPr>
        <w:pStyle w:val="scresolutionwhereas"/>
      </w:pPr>
    </w:p>
    <w:p w:rsidRPr="00B475E8" w:rsidR="00B475E8" w:rsidP="00D84613" w:rsidRDefault="00B475E8" w14:paraId="772C8858" w14:textId="38C97707">
      <w:pPr>
        <w:pStyle w:val="scresolutionwhereas"/>
      </w:pPr>
      <w:bookmarkStart w:name="wa_fb62cad4b" w:id="4"/>
      <w:r w:rsidRPr="00B475E8">
        <w:t>W</w:t>
      </w:r>
      <w:bookmarkEnd w:id="4"/>
      <w:r w:rsidRPr="00B475E8">
        <w:t>hereas, the South Carolina Commission on Higher Education</w:t>
      </w:r>
      <w:r w:rsidR="003D05C6">
        <w:t xml:space="preserve"> (CHE)</w:t>
      </w:r>
      <w:r w:rsidRPr="00B475E8">
        <w:t xml:space="preserve"> has represented public colleges and universities for </w:t>
      </w:r>
      <w:r>
        <w:t>fifty‑seven</w:t>
      </w:r>
      <w:r w:rsidRPr="00B475E8">
        <w:t xml:space="preserve"> years</w:t>
      </w:r>
      <w:r w:rsidR="00D84613">
        <w:t>. The CHE is committed to promoting access, affordability, and excellence within the South Carolina system of higher education and acts as an oversight entity on behalf of the General Assembly and an advocate for the citizens of South Carolina as they seek educational opportunities</w:t>
      </w:r>
      <w:r w:rsidRPr="00B475E8">
        <w:t>; and</w:t>
      </w:r>
    </w:p>
    <w:p w:rsidRPr="00B475E8" w:rsidR="00B475E8" w:rsidP="00B475E8" w:rsidRDefault="00B475E8" w14:paraId="02777F73" w14:textId="77777777">
      <w:pPr>
        <w:pStyle w:val="scresolutionwhereas"/>
      </w:pPr>
    </w:p>
    <w:p w:rsidRPr="00B475E8" w:rsidR="00B475E8" w:rsidP="00B475E8" w:rsidRDefault="00B475E8" w14:paraId="3D610C69" w14:textId="2E2A1981">
      <w:pPr>
        <w:pStyle w:val="scresolutionwhereas"/>
      </w:pPr>
      <w:bookmarkStart w:name="wa_bc9c56738" w:id="5"/>
      <w:r w:rsidRPr="00B475E8">
        <w:t>W</w:t>
      </w:r>
      <w:bookmarkEnd w:id="5"/>
      <w:r w:rsidRPr="00B475E8">
        <w:t>hereas, South Carolina Independent Colleges and Universities</w:t>
      </w:r>
      <w:r>
        <w:t xml:space="preserve"> Inc.</w:t>
      </w:r>
      <w:r w:rsidR="003D05C6">
        <w:t xml:space="preserve"> (SCICU)</w:t>
      </w:r>
      <w:r w:rsidRPr="00B475E8">
        <w:t xml:space="preserve"> has represented independent private institutions of higher education for </w:t>
      </w:r>
      <w:r>
        <w:t>seventy‑one</w:t>
      </w:r>
      <w:r w:rsidRPr="00B475E8">
        <w:t xml:space="preserve"> years</w:t>
      </w:r>
      <w:r w:rsidR="00C84764">
        <w:t>. SCICU’s mission is to strengthen independent colleges and universities through collaboration, governmental advocacy, fundraising, and public engagement so that every student may choose, afford, and earn an independent college education that fits their personal values, professional and social aspiration, and approach to learning</w:t>
      </w:r>
      <w:r w:rsidRPr="00B475E8">
        <w:t>; and</w:t>
      </w:r>
    </w:p>
    <w:p w:rsidRPr="00B475E8" w:rsidR="00B475E8" w:rsidP="00B475E8" w:rsidRDefault="00B475E8" w14:paraId="4F25E360" w14:textId="77777777">
      <w:pPr>
        <w:pStyle w:val="scresolutionwhereas"/>
      </w:pPr>
    </w:p>
    <w:p w:rsidRPr="00B475E8" w:rsidR="00B475E8" w:rsidP="00B475E8" w:rsidRDefault="00B475E8" w14:paraId="7B90B270" w14:textId="6253AE64">
      <w:pPr>
        <w:pStyle w:val="scresolutionwhereas"/>
      </w:pPr>
      <w:bookmarkStart w:name="wa_20be92838" w:id="6"/>
      <w:r w:rsidRPr="00B475E8">
        <w:t>W</w:t>
      </w:r>
      <w:bookmarkEnd w:id="6"/>
      <w:r w:rsidRPr="00B475E8">
        <w:t xml:space="preserve">hereas, the South Carolina Technical College System has represented public technical institutions of higher education for </w:t>
      </w:r>
      <w:r>
        <w:t>sixty‑three</w:t>
      </w:r>
      <w:r w:rsidRPr="00B475E8">
        <w:t xml:space="preserve"> years</w:t>
      </w:r>
      <w:r w:rsidR="00BC2917">
        <w:t xml:space="preserve">. The system recently announced its plan to lead the Education and Workforce Center project, a project that aims to </w:t>
      </w:r>
      <w:r w:rsidRPr="00BC2917" w:rsidR="00BC2917">
        <w:t xml:space="preserve">enhance awareness of energy‑focused industries and job opportunities, identify and develop essential skills, and provide support services to ensure that </w:t>
      </w:r>
      <w:r w:rsidRPr="00BC2917" w:rsidR="00BC2917">
        <w:lastRenderedPageBreak/>
        <w:t>South Carolinians can access new, high‑quality jobs in the emerging energy economy</w:t>
      </w:r>
      <w:r w:rsidRPr="00B475E8">
        <w:t>; and</w:t>
      </w:r>
    </w:p>
    <w:p w:rsidRPr="00B475E8" w:rsidR="00B475E8" w:rsidP="00B475E8" w:rsidRDefault="00B475E8" w14:paraId="791A6759" w14:textId="77777777">
      <w:pPr>
        <w:pStyle w:val="scresolutionwhereas"/>
      </w:pPr>
    </w:p>
    <w:p w:rsidRPr="00B475E8" w:rsidR="00B475E8" w:rsidP="00B475E8" w:rsidRDefault="00B475E8" w14:paraId="04FBBA7F" w14:textId="576FD2DD">
      <w:pPr>
        <w:pStyle w:val="scresolutionwhereas"/>
      </w:pPr>
      <w:bookmarkStart w:name="wa_64ff078d7" w:id="7"/>
      <w:r w:rsidRPr="00B475E8">
        <w:t>W</w:t>
      </w:r>
      <w:bookmarkEnd w:id="7"/>
      <w:r w:rsidRPr="00B475E8">
        <w:t xml:space="preserve">hereas, </w:t>
      </w:r>
      <w:r>
        <w:t>eighty‑four</w:t>
      </w:r>
      <w:r w:rsidRPr="00B475E8">
        <w:t xml:space="preserve"> institutions of higher learning across South Carolina serve </w:t>
      </w:r>
      <w:r>
        <w:t>over</w:t>
      </w:r>
      <w:r w:rsidRPr="00B475E8">
        <w:t xml:space="preserve"> two hundred and forty thousand students, </w:t>
      </w:r>
      <w:r>
        <w:t>the vast majority</w:t>
      </w:r>
      <w:r w:rsidRPr="00B475E8">
        <w:t xml:space="preserve"> </w:t>
      </w:r>
      <w:r>
        <w:t xml:space="preserve">of whom </w:t>
      </w:r>
      <w:r w:rsidRPr="00B475E8">
        <w:t>are South Carolina residents; and</w:t>
      </w:r>
    </w:p>
    <w:p w:rsidRPr="00B475E8" w:rsidR="00B475E8" w:rsidP="00B475E8" w:rsidRDefault="00B475E8" w14:paraId="482E42AC" w14:textId="77777777">
      <w:pPr>
        <w:pStyle w:val="scresolutionwhereas"/>
      </w:pPr>
    </w:p>
    <w:p w:rsidRPr="00BF1DEA" w:rsidR="00BF1DEA" w:rsidP="00BC2917" w:rsidRDefault="00B475E8" w14:paraId="2159373E" w14:textId="73D69B3E">
      <w:pPr>
        <w:pStyle w:val="scresolutionwhereas"/>
      </w:pPr>
      <w:bookmarkStart w:name="wa_c79d4bbd8" w:id="8"/>
      <w:r w:rsidRPr="00B475E8">
        <w:t>W</w:t>
      </w:r>
      <w:bookmarkEnd w:id="8"/>
      <w:r w:rsidRPr="00B475E8">
        <w:t xml:space="preserve">hereas, accessible and affordable higher education for every South Carolinian is essential to ensuring </w:t>
      </w:r>
      <w:r w:rsidR="00BC2917">
        <w:t>our State’s bright future.</w:t>
      </w:r>
      <w:r w:rsidR="00815346">
        <w:t xml:space="preserve">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B9052D" w:rsidP="00815346" w:rsidRDefault="005E2E4A" w14:paraId="48DB32E8" w14:textId="0F379F98">
      <w:pPr>
        <w:pStyle w:val="scresolutionmembers"/>
      </w:pPr>
      <w:r w:rsidRPr="002C7ED8">
        <w:t xml:space="preserve">That the members of the South Carolina General Assembly, by this resolution, </w:t>
      </w:r>
      <w:r w:rsidRPr="00EF7527" w:rsidR="00815346">
        <w:t xml:space="preserve">recognize </w:t>
      </w:r>
      <w:r w:rsidR="00BC2917">
        <w:t>April 1,</w:t>
      </w:r>
      <w:r w:rsidR="00815346">
        <w:t xml:space="preserve"> </w:t>
      </w:r>
      <w:r w:rsidRPr="00EF7527" w:rsidR="00815346">
        <w:t>20</w:t>
      </w:r>
      <w:r w:rsidR="00BC2917">
        <w:t>25,</w:t>
      </w:r>
      <w:r w:rsidR="00815346">
        <w:t xml:space="preserve"> </w:t>
      </w:r>
      <w:r w:rsidRPr="00EF7527" w:rsidR="00815346">
        <w:t>as “</w:t>
      </w:r>
      <w:r w:rsidR="00BC2917">
        <w:t>Higher Education</w:t>
      </w:r>
      <w:r w:rsidR="00815346">
        <w:t xml:space="preserve"> </w:t>
      </w:r>
      <w:r w:rsidRPr="00EF7527" w:rsidR="00815346">
        <w:t>Day” in South Carolina.</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5B56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569C9C9C" w:rsidR="00FF4FE7" w:rsidRDefault="00E646BC"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7519">
          <w:t>SR-0296KM-HW25.docx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14F39"/>
    <w:rsid w:val="00133E66"/>
    <w:rsid w:val="001435A3"/>
    <w:rsid w:val="00146ED3"/>
    <w:rsid w:val="00151044"/>
    <w:rsid w:val="00152C84"/>
    <w:rsid w:val="00171B4E"/>
    <w:rsid w:val="001A022F"/>
    <w:rsid w:val="001A1A40"/>
    <w:rsid w:val="001B1DFC"/>
    <w:rsid w:val="001C78C6"/>
    <w:rsid w:val="001D08F2"/>
    <w:rsid w:val="001D3A58"/>
    <w:rsid w:val="001D525B"/>
    <w:rsid w:val="001D68D8"/>
    <w:rsid w:val="001D7F4F"/>
    <w:rsid w:val="002017E6"/>
    <w:rsid w:val="00205238"/>
    <w:rsid w:val="00207C4C"/>
    <w:rsid w:val="00211B4F"/>
    <w:rsid w:val="002321B6"/>
    <w:rsid w:val="00232912"/>
    <w:rsid w:val="00237481"/>
    <w:rsid w:val="0025001F"/>
    <w:rsid w:val="00250967"/>
    <w:rsid w:val="002543C8"/>
    <w:rsid w:val="0025541D"/>
    <w:rsid w:val="00273E70"/>
    <w:rsid w:val="00273FC3"/>
    <w:rsid w:val="00284AAE"/>
    <w:rsid w:val="0028747E"/>
    <w:rsid w:val="002A683B"/>
    <w:rsid w:val="002B0268"/>
    <w:rsid w:val="002C7ED8"/>
    <w:rsid w:val="002D55D2"/>
    <w:rsid w:val="002E031F"/>
    <w:rsid w:val="002E5912"/>
    <w:rsid w:val="002F205C"/>
    <w:rsid w:val="002F4473"/>
    <w:rsid w:val="00301B21"/>
    <w:rsid w:val="00321DFE"/>
    <w:rsid w:val="00325348"/>
    <w:rsid w:val="0032732C"/>
    <w:rsid w:val="00336AD0"/>
    <w:rsid w:val="00336D6B"/>
    <w:rsid w:val="0034594C"/>
    <w:rsid w:val="003544B0"/>
    <w:rsid w:val="0037079A"/>
    <w:rsid w:val="00387D75"/>
    <w:rsid w:val="003945F3"/>
    <w:rsid w:val="00396B81"/>
    <w:rsid w:val="003A4798"/>
    <w:rsid w:val="003A4F41"/>
    <w:rsid w:val="003C4DAB"/>
    <w:rsid w:val="003D01E8"/>
    <w:rsid w:val="003D05C6"/>
    <w:rsid w:val="003E5288"/>
    <w:rsid w:val="003F6D79"/>
    <w:rsid w:val="0041760A"/>
    <w:rsid w:val="00417C01"/>
    <w:rsid w:val="00421423"/>
    <w:rsid w:val="004252D4"/>
    <w:rsid w:val="00427523"/>
    <w:rsid w:val="00427C9C"/>
    <w:rsid w:val="00436096"/>
    <w:rsid w:val="004403BD"/>
    <w:rsid w:val="004514A3"/>
    <w:rsid w:val="00461441"/>
    <w:rsid w:val="00476108"/>
    <w:rsid w:val="004809EE"/>
    <w:rsid w:val="004C0024"/>
    <w:rsid w:val="004C28CD"/>
    <w:rsid w:val="004D6F5F"/>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B569A"/>
    <w:rsid w:val="005C2FE2"/>
    <w:rsid w:val="005E2BC9"/>
    <w:rsid w:val="005E2CB7"/>
    <w:rsid w:val="005E2E4A"/>
    <w:rsid w:val="005F23CA"/>
    <w:rsid w:val="00605102"/>
    <w:rsid w:val="00611909"/>
    <w:rsid w:val="00617519"/>
    <w:rsid w:val="006215AA"/>
    <w:rsid w:val="00623705"/>
    <w:rsid w:val="006429B9"/>
    <w:rsid w:val="00652A08"/>
    <w:rsid w:val="0066232A"/>
    <w:rsid w:val="00662714"/>
    <w:rsid w:val="006663C0"/>
    <w:rsid w:val="00666E48"/>
    <w:rsid w:val="00672FAE"/>
    <w:rsid w:val="00681C97"/>
    <w:rsid w:val="006913C9"/>
    <w:rsid w:val="0069470D"/>
    <w:rsid w:val="006A0F12"/>
    <w:rsid w:val="006A23EC"/>
    <w:rsid w:val="006D47FE"/>
    <w:rsid w:val="006D58AA"/>
    <w:rsid w:val="006F1E4A"/>
    <w:rsid w:val="007070AD"/>
    <w:rsid w:val="007124B3"/>
    <w:rsid w:val="0072171E"/>
    <w:rsid w:val="00724A0B"/>
    <w:rsid w:val="00734F00"/>
    <w:rsid w:val="00735739"/>
    <w:rsid w:val="00736959"/>
    <w:rsid w:val="00762512"/>
    <w:rsid w:val="007814F9"/>
    <w:rsid w:val="00781DF8"/>
    <w:rsid w:val="0078209D"/>
    <w:rsid w:val="00787660"/>
    <w:rsid w:val="00787728"/>
    <w:rsid w:val="007917CE"/>
    <w:rsid w:val="00797B64"/>
    <w:rsid w:val="007A041D"/>
    <w:rsid w:val="007A70AE"/>
    <w:rsid w:val="007E01B6"/>
    <w:rsid w:val="007F6D64"/>
    <w:rsid w:val="00805EE2"/>
    <w:rsid w:val="00806B8D"/>
    <w:rsid w:val="00815346"/>
    <w:rsid w:val="008362E8"/>
    <w:rsid w:val="00853D5B"/>
    <w:rsid w:val="0085786E"/>
    <w:rsid w:val="00871251"/>
    <w:rsid w:val="00873487"/>
    <w:rsid w:val="00874094"/>
    <w:rsid w:val="00877A5F"/>
    <w:rsid w:val="008A1768"/>
    <w:rsid w:val="008A489F"/>
    <w:rsid w:val="008A6483"/>
    <w:rsid w:val="008B4AC4"/>
    <w:rsid w:val="008C145E"/>
    <w:rsid w:val="008D05D1"/>
    <w:rsid w:val="008E0696"/>
    <w:rsid w:val="008E1995"/>
    <w:rsid w:val="008E1DCA"/>
    <w:rsid w:val="008F0F33"/>
    <w:rsid w:val="008F4429"/>
    <w:rsid w:val="008F6F55"/>
    <w:rsid w:val="009059FF"/>
    <w:rsid w:val="00915EF4"/>
    <w:rsid w:val="00932537"/>
    <w:rsid w:val="009343AA"/>
    <w:rsid w:val="0094021A"/>
    <w:rsid w:val="009B44AF"/>
    <w:rsid w:val="009C6A0B"/>
    <w:rsid w:val="009C7D5A"/>
    <w:rsid w:val="009F0C77"/>
    <w:rsid w:val="009F4DD1"/>
    <w:rsid w:val="00A02543"/>
    <w:rsid w:val="00A20496"/>
    <w:rsid w:val="00A34AAD"/>
    <w:rsid w:val="00A41684"/>
    <w:rsid w:val="00A601D4"/>
    <w:rsid w:val="00A64E80"/>
    <w:rsid w:val="00A72BCD"/>
    <w:rsid w:val="00A735F6"/>
    <w:rsid w:val="00A74015"/>
    <w:rsid w:val="00A741D9"/>
    <w:rsid w:val="00A833AB"/>
    <w:rsid w:val="00A9741D"/>
    <w:rsid w:val="00AA0620"/>
    <w:rsid w:val="00AB2CC0"/>
    <w:rsid w:val="00AB5191"/>
    <w:rsid w:val="00AC34A2"/>
    <w:rsid w:val="00AC5DC3"/>
    <w:rsid w:val="00AD1C9A"/>
    <w:rsid w:val="00AD4B17"/>
    <w:rsid w:val="00AF0102"/>
    <w:rsid w:val="00B02310"/>
    <w:rsid w:val="00B3407E"/>
    <w:rsid w:val="00B412D4"/>
    <w:rsid w:val="00B475E8"/>
    <w:rsid w:val="00B6480F"/>
    <w:rsid w:val="00B64FFF"/>
    <w:rsid w:val="00B6582D"/>
    <w:rsid w:val="00B66760"/>
    <w:rsid w:val="00B7267F"/>
    <w:rsid w:val="00B742ED"/>
    <w:rsid w:val="00B9052D"/>
    <w:rsid w:val="00BA0A42"/>
    <w:rsid w:val="00BA562E"/>
    <w:rsid w:val="00BA605A"/>
    <w:rsid w:val="00BC0217"/>
    <w:rsid w:val="00BC2917"/>
    <w:rsid w:val="00BD4498"/>
    <w:rsid w:val="00BE3C22"/>
    <w:rsid w:val="00BE5420"/>
    <w:rsid w:val="00BE5EBB"/>
    <w:rsid w:val="00BF16BB"/>
    <w:rsid w:val="00BF1DEA"/>
    <w:rsid w:val="00BF5B0D"/>
    <w:rsid w:val="00BF6F2C"/>
    <w:rsid w:val="00C02C1B"/>
    <w:rsid w:val="00C0345E"/>
    <w:rsid w:val="00C21ABE"/>
    <w:rsid w:val="00C264F8"/>
    <w:rsid w:val="00C26ECF"/>
    <w:rsid w:val="00C31C95"/>
    <w:rsid w:val="00C3483A"/>
    <w:rsid w:val="00C43E88"/>
    <w:rsid w:val="00C73AFC"/>
    <w:rsid w:val="00C74E9D"/>
    <w:rsid w:val="00C826DD"/>
    <w:rsid w:val="00C82FD3"/>
    <w:rsid w:val="00C84764"/>
    <w:rsid w:val="00C87589"/>
    <w:rsid w:val="00C92819"/>
    <w:rsid w:val="00CA4A3D"/>
    <w:rsid w:val="00CB65F7"/>
    <w:rsid w:val="00CC6B7B"/>
    <w:rsid w:val="00CD2089"/>
    <w:rsid w:val="00CE4EE6"/>
    <w:rsid w:val="00CF63F1"/>
    <w:rsid w:val="00D36209"/>
    <w:rsid w:val="00D66B80"/>
    <w:rsid w:val="00D73A67"/>
    <w:rsid w:val="00D76370"/>
    <w:rsid w:val="00D8028D"/>
    <w:rsid w:val="00D84613"/>
    <w:rsid w:val="00D970A9"/>
    <w:rsid w:val="00DB0BC4"/>
    <w:rsid w:val="00DC47B1"/>
    <w:rsid w:val="00DF3845"/>
    <w:rsid w:val="00E203FA"/>
    <w:rsid w:val="00E240D5"/>
    <w:rsid w:val="00E32D96"/>
    <w:rsid w:val="00E40E69"/>
    <w:rsid w:val="00E41911"/>
    <w:rsid w:val="00E44B57"/>
    <w:rsid w:val="00E76890"/>
    <w:rsid w:val="00E80965"/>
    <w:rsid w:val="00E92EEF"/>
    <w:rsid w:val="00EB107C"/>
    <w:rsid w:val="00EC57A0"/>
    <w:rsid w:val="00EC6908"/>
    <w:rsid w:val="00EE188F"/>
    <w:rsid w:val="00EE2910"/>
    <w:rsid w:val="00EE3C82"/>
    <w:rsid w:val="00EF22BA"/>
    <w:rsid w:val="00EF2368"/>
    <w:rsid w:val="00EF2A33"/>
    <w:rsid w:val="00F01BE8"/>
    <w:rsid w:val="00F0237B"/>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1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0231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310"/>
    <w:rPr>
      <w:rFonts w:eastAsia="Times New Roman" w:cs="Times New Roman"/>
      <w:b/>
      <w:sz w:val="30"/>
      <w:szCs w:val="20"/>
    </w:rPr>
  </w:style>
  <w:style w:type="paragraph" w:styleId="Header">
    <w:name w:val="header"/>
    <w:basedOn w:val="Normal"/>
    <w:link w:val="HeaderChar"/>
    <w:uiPriority w:val="99"/>
    <w:unhideWhenUsed/>
    <w:rsid w:val="00B02310"/>
    <w:pPr>
      <w:tabs>
        <w:tab w:val="center" w:pos="4320"/>
        <w:tab w:val="right" w:pos="8640"/>
      </w:tabs>
    </w:pPr>
  </w:style>
  <w:style w:type="character" w:customStyle="1" w:styleId="HeaderChar">
    <w:name w:val="Header Char"/>
    <w:basedOn w:val="DefaultParagraphFont"/>
    <w:link w:val="Header"/>
    <w:uiPriority w:val="99"/>
    <w:rsid w:val="00B02310"/>
    <w:rPr>
      <w:rFonts w:eastAsia="Times New Roman" w:cs="Times New Roman"/>
      <w:szCs w:val="20"/>
    </w:rPr>
  </w:style>
  <w:style w:type="paragraph" w:styleId="Footer">
    <w:name w:val="footer"/>
    <w:basedOn w:val="Normal"/>
    <w:link w:val="FooterChar"/>
    <w:uiPriority w:val="99"/>
    <w:unhideWhenUsed/>
    <w:rsid w:val="00B02310"/>
    <w:pPr>
      <w:tabs>
        <w:tab w:val="center" w:pos="4680"/>
        <w:tab w:val="right" w:pos="9360"/>
      </w:tabs>
    </w:pPr>
  </w:style>
  <w:style w:type="character" w:customStyle="1" w:styleId="FooterChar">
    <w:name w:val="Footer Char"/>
    <w:basedOn w:val="DefaultParagraphFont"/>
    <w:link w:val="Footer"/>
    <w:uiPriority w:val="99"/>
    <w:rsid w:val="00B02310"/>
    <w:rPr>
      <w:rFonts w:eastAsia="Times New Roman" w:cs="Times New Roman"/>
      <w:szCs w:val="20"/>
    </w:rPr>
  </w:style>
  <w:style w:type="character" w:styleId="PageNumber">
    <w:name w:val="page number"/>
    <w:basedOn w:val="DefaultParagraphFont"/>
    <w:uiPriority w:val="99"/>
    <w:semiHidden/>
    <w:unhideWhenUsed/>
    <w:rsid w:val="00B02310"/>
  </w:style>
  <w:style w:type="character" w:styleId="LineNumber">
    <w:name w:val="line number"/>
    <w:basedOn w:val="DefaultParagraphFont"/>
    <w:uiPriority w:val="99"/>
    <w:semiHidden/>
    <w:unhideWhenUsed/>
    <w:rsid w:val="00B02310"/>
  </w:style>
  <w:style w:type="paragraph" w:customStyle="1" w:styleId="BillDots">
    <w:name w:val="Bill Dots"/>
    <w:basedOn w:val="Normal"/>
    <w:qFormat/>
    <w:rsid w:val="00B0231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02310"/>
    <w:pPr>
      <w:tabs>
        <w:tab w:val="right" w:pos="5904"/>
      </w:tabs>
    </w:pPr>
  </w:style>
  <w:style w:type="paragraph" w:styleId="BalloonText">
    <w:name w:val="Balloon Text"/>
    <w:basedOn w:val="Normal"/>
    <w:link w:val="BalloonTextChar"/>
    <w:uiPriority w:val="99"/>
    <w:semiHidden/>
    <w:unhideWhenUsed/>
    <w:rsid w:val="00B02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310"/>
    <w:rPr>
      <w:rFonts w:ascii="Segoe UI" w:eastAsia="Times New Roman" w:hAnsi="Segoe UI" w:cs="Segoe UI"/>
      <w:sz w:val="18"/>
      <w:szCs w:val="18"/>
    </w:rPr>
  </w:style>
  <w:style w:type="paragraph" w:styleId="ListParagraph">
    <w:name w:val="List Paragraph"/>
    <w:basedOn w:val="Normal"/>
    <w:uiPriority w:val="34"/>
    <w:qFormat/>
    <w:rsid w:val="00B02310"/>
    <w:pPr>
      <w:ind w:left="720"/>
      <w:contextualSpacing/>
    </w:pPr>
  </w:style>
  <w:style w:type="paragraph" w:customStyle="1" w:styleId="scbillheader">
    <w:name w:val="sc_bill_header"/>
    <w:qFormat/>
    <w:rsid w:val="00B02310"/>
    <w:pPr>
      <w:widowControl w:val="0"/>
      <w:suppressAutoHyphens/>
      <w:spacing w:after="0" w:line="240" w:lineRule="auto"/>
      <w:jc w:val="center"/>
    </w:pPr>
    <w:rPr>
      <w:b/>
      <w:caps/>
      <w:sz w:val="30"/>
    </w:rPr>
  </w:style>
  <w:style w:type="paragraph" w:customStyle="1" w:styleId="schouseresolutionbythis">
    <w:name w:val="sc_house_resolution_by_this"/>
    <w:qFormat/>
    <w:rsid w:val="00B02310"/>
    <w:pPr>
      <w:widowControl w:val="0"/>
      <w:suppressAutoHyphens/>
      <w:spacing w:after="0" w:line="240" w:lineRule="auto"/>
      <w:jc w:val="both"/>
    </w:pPr>
  </w:style>
  <w:style w:type="paragraph" w:customStyle="1" w:styleId="schouseresolutionclippageattorney">
    <w:name w:val="sc_house_resolution_clip_page_attorney"/>
    <w:qFormat/>
    <w:rsid w:val="00B023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023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023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0231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0231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023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0231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0231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02310"/>
    <w:pPr>
      <w:widowControl w:val="0"/>
      <w:suppressAutoHyphens/>
      <w:spacing w:after="0" w:line="240" w:lineRule="auto"/>
      <w:jc w:val="both"/>
    </w:pPr>
  </w:style>
  <w:style w:type="paragraph" w:customStyle="1" w:styleId="schouseresolutionemptyline">
    <w:name w:val="sc_house_resolution_empty_line"/>
    <w:qFormat/>
    <w:rsid w:val="00B02310"/>
    <w:pPr>
      <w:widowControl w:val="0"/>
      <w:suppressAutoHyphens/>
      <w:spacing w:after="0" w:line="240" w:lineRule="auto"/>
      <w:jc w:val="both"/>
    </w:pPr>
  </w:style>
  <w:style w:type="paragraph" w:customStyle="1" w:styleId="schouseresolutionfurtherresolved">
    <w:name w:val="sc_house_resolution_further_resolved"/>
    <w:qFormat/>
    <w:rsid w:val="00B02310"/>
    <w:pPr>
      <w:widowControl w:val="0"/>
      <w:suppressAutoHyphens/>
      <w:spacing w:after="0" w:line="240" w:lineRule="auto"/>
      <w:jc w:val="both"/>
    </w:pPr>
  </w:style>
  <w:style w:type="paragraph" w:customStyle="1" w:styleId="schouseresolutionheader">
    <w:name w:val="sc_house_resolution_header"/>
    <w:qFormat/>
    <w:rsid w:val="00B0231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0231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02310"/>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02310"/>
    <w:pPr>
      <w:widowControl w:val="0"/>
      <w:suppressLineNumbers/>
      <w:suppressAutoHyphens/>
      <w:jc w:val="left"/>
    </w:pPr>
    <w:rPr>
      <w:b/>
    </w:rPr>
  </w:style>
  <w:style w:type="paragraph" w:customStyle="1" w:styleId="schouseresolutionjackettitle">
    <w:name w:val="sc_house_resolution_jacket_title"/>
    <w:qFormat/>
    <w:rsid w:val="00B0231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02310"/>
    <w:pPr>
      <w:widowControl w:val="0"/>
      <w:suppressAutoHyphens/>
      <w:spacing w:after="0" w:line="360" w:lineRule="auto"/>
      <w:jc w:val="both"/>
    </w:pPr>
  </w:style>
  <w:style w:type="paragraph" w:customStyle="1" w:styleId="scresolutionwhereas">
    <w:name w:val="sc_resolution_whereas"/>
    <w:qFormat/>
    <w:rsid w:val="00B02310"/>
    <w:pPr>
      <w:widowControl w:val="0"/>
      <w:suppressAutoHyphens/>
      <w:spacing w:after="0" w:line="360" w:lineRule="auto"/>
      <w:jc w:val="both"/>
    </w:pPr>
  </w:style>
  <w:style w:type="paragraph" w:customStyle="1" w:styleId="schouseresolutionxx">
    <w:name w:val="sc_house_resolution_xx"/>
    <w:qFormat/>
    <w:rsid w:val="00B02310"/>
    <w:pPr>
      <w:widowControl w:val="0"/>
      <w:suppressAutoHyphens/>
      <w:spacing w:after="0" w:line="240" w:lineRule="auto"/>
      <w:jc w:val="center"/>
    </w:pPr>
  </w:style>
  <w:style w:type="character" w:styleId="PlaceholderText">
    <w:name w:val="Placeholder Text"/>
    <w:basedOn w:val="DefaultParagraphFont"/>
    <w:uiPriority w:val="99"/>
    <w:semiHidden/>
    <w:rsid w:val="00B02310"/>
    <w:rPr>
      <w:color w:val="808080"/>
    </w:rPr>
  </w:style>
  <w:style w:type="paragraph" w:customStyle="1" w:styleId="BillDots0">
    <w:name w:val="BillDots"/>
    <w:basedOn w:val="Normal"/>
    <w:autoRedefine/>
    <w:qFormat/>
    <w:rsid w:val="00B0231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02310"/>
    <w:rPr>
      <w:color w:val="0000FF" w:themeColor="hyperlink"/>
      <w:u w:val="single"/>
    </w:rPr>
  </w:style>
  <w:style w:type="paragraph" w:customStyle="1" w:styleId="Numbers">
    <w:name w:val="Numbers"/>
    <w:basedOn w:val="BillDots0"/>
    <w:qFormat/>
    <w:rsid w:val="00B02310"/>
    <w:pPr>
      <w:tabs>
        <w:tab w:val="right" w:pos="5904"/>
      </w:tabs>
    </w:pPr>
  </w:style>
  <w:style w:type="character" w:customStyle="1" w:styleId="scclippagepath">
    <w:name w:val="sc_clip_page_path"/>
    <w:uiPriority w:val="1"/>
    <w:qFormat/>
    <w:rsid w:val="00B02310"/>
    <w:rPr>
      <w:rFonts w:ascii="Times New Roman" w:hAnsi="Times New Roman"/>
      <w:caps/>
      <w:smallCaps w:val="0"/>
      <w:sz w:val="22"/>
    </w:rPr>
  </w:style>
  <w:style w:type="paragraph" w:customStyle="1" w:styleId="scconresoattyda">
    <w:name w:val="sc_con_reso_atty_da"/>
    <w:qFormat/>
    <w:rsid w:val="00B0231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0231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0231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0231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02310"/>
    <w:pPr>
      <w:widowControl w:val="0"/>
      <w:suppressAutoHyphens/>
      <w:spacing w:after="0" w:line="240" w:lineRule="auto"/>
      <w:jc w:val="both"/>
    </w:pPr>
    <w:rPr>
      <w:caps/>
    </w:rPr>
  </w:style>
  <w:style w:type="paragraph" w:customStyle="1" w:styleId="scjrregattydadocno">
    <w:name w:val="sc_jrreg_atty_da_docno"/>
    <w:basedOn w:val="Normal"/>
    <w:qFormat/>
    <w:rsid w:val="00B023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0231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023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02310"/>
    <w:rPr>
      <w:rFonts w:ascii="Times New Roman" w:hAnsi="Times New Roman"/>
      <w:b/>
      <w:caps/>
      <w:smallCaps w:val="0"/>
      <w:sz w:val="24"/>
    </w:rPr>
  </w:style>
  <w:style w:type="paragraph" w:customStyle="1" w:styleId="scjrregfooter">
    <w:name w:val="sc_jrreg_footer"/>
    <w:qFormat/>
    <w:rsid w:val="00B0231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023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023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0231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023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023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023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023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02310"/>
    <w:pPr>
      <w:widowControl w:val="0"/>
      <w:suppressAutoHyphens/>
      <w:spacing w:after="0" w:line="360" w:lineRule="auto"/>
      <w:jc w:val="both"/>
    </w:pPr>
  </w:style>
  <w:style w:type="paragraph" w:customStyle="1" w:styleId="scresolutionbody">
    <w:name w:val="sc_resolution_body"/>
    <w:qFormat/>
    <w:rsid w:val="00B02310"/>
    <w:pPr>
      <w:widowControl w:val="0"/>
      <w:suppressAutoHyphens/>
      <w:spacing w:after="0" w:line="360" w:lineRule="auto"/>
      <w:jc w:val="both"/>
    </w:pPr>
  </w:style>
  <w:style w:type="paragraph" w:customStyle="1" w:styleId="scresolutionclippagebottom">
    <w:name w:val="sc_resolution_clip_page_bottom"/>
    <w:qFormat/>
    <w:rsid w:val="00B023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02310"/>
    <w:pPr>
      <w:widowControl w:val="0"/>
      <w:suppressAutoHyphens/>
      <w:spacing w:after="0" w:line="240" w:lineRule="auto"/>
      <w:jc w:val="both"/>
    </w:pPr>
  </w:style>
  <w:style w:type="paragraph" w:customStyle="1" w:styleId="scresolutionfooter">
    <w:name w:val="sc_resolution_footer"/>
    <w:link w:val="scresolutionfooterChar"/>
    <w:qFormat/>
    <w:rsid w:val="00B0231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02310"/>
    <w:rPr>
      <w:rFonts w:eastAsia="Times New Roman" w:cs="Times New Roman"/>
      <w:szCs w:val="20"/>
    </w:rPr>
  </w:style>
  <w:style w:type="paragraph" w:customStyle="1" w:styleId="scresolutionheader">
    <w:name w:val="sc_resolution_header"/>
    <w:qFormat/>
    <w:rsid w:val="00B02310"/>
    <w:pPr>
      <w:widowControl w:val="0"/>
      <w:suppressAutoHyphens/>
      <w:spacing w:after="0" w:line="240" w:lineRule="auto"/>
      <w:jc w:val="center"/>
    </w:pPr>
    <w:rPr>
      <w:b/>
      <w:caps/>
      <w:sz w:val="30"/>
    </w:rPr>
  </w:style>
  <w:style w:type="paragraph" w:customStyle="1" w:styleId="scresolutiontitle">
    <w:name w:val="sc_resolution_title"/>
    <w:qFormat/>
    <w:rsid w:val="00B02310"/>
    <w:pPr>
      <w:widowControl w:val="0"/>
      <w:suppressAutoHyphens/>
      <w:spacing w:after="0" w:line="240" w:lineRule="auto"/>
      <w:jc w:val="both"/>
    </w:pPr>
    <w:rPr>
      <w:caps/>
    </w:rPr>
  </w:style>
  <w:style w:type="paragraph" w:customStyle="1" w:styleId="scresolutionxx">
    <w:name w:val="sc_resolution_xx"/>
    <w:qFormat/>
    <w:rsid w:val="00B02310"/>
    <w:pPr>
      <w:widowControl w:val="0"/>
      <w:suppressAutoHyphens/>
      <w:spacing w:after="0" w:line="240" w:lineRule="auto"/>
      <w:jc w:val="center"/>
    </w:pPr>
  </w:style>
  <w:style w:type="character" w:customStyle="1" w:styleId="scSECTIONS">
    <w:name w:val="sc_SECTIONS"/>
    <w:uiPriority w:val="1"/>
    <w:qFormat/>
    <w:rsid w:val="00B02310"/>
    <w:rPr>
      <w:rFonts w:ascii="Times New Roman" w:hAnsi="Times New Roman"/>
      <w:b w:val="0"/>
      <w:i w:val="0"/>
      <w:caps/>
      <w:smallCaps w:val="0"/>
      <w:color w:val="auto"/>
      <w:sz w:val="22"/>
    </w:rPr>
  </w:style>
  <w:style w:type="character" w:customStyle="1" w:styleId="scsenateclippagepath">
    <w:name w:val="sc_senate_clip_page_path"/>
    <w:uiPriority w:val="1"/>
    <w:qFormat/>
    <w:rsid w:val="00B02310"/>
    <w:rPr>
      <w:rFonts w:ascii="Times New Roman" w:hAnsi="Times New Roman"/>
      <w:caps/>
      <w:smallCaps w:val="0"/>
      <w:sz w:val="22"/>
    </w:rPr>
  </w:style>
  <w:style w:type="paragraph" w:customStyle="1" w:styleId="scsenateresolutionbody">
    <w:name w:val="sc_senate_resolution_body"/>
    <w:qFormat/>
    <w:rsid w:val="00B02310"/>
    <w:pPr>
      <w:widowControl w:val="0"/>
      <w:suppressAutoHyphens/>
      <w:spacing w:after="0" w:line="360" w:lineRule="auto"/>
      <w:jc w:val="both"/>
    </w:pPr>
  </w:style>
  <w:style w:type="paragraph" w:customStyle="1" w:styleId="scsenateresolutionclippagebottom">
    <w:name w:val="sc_senate_resolution_clip_page_bottom"/>
    <w:qFormat/>
    <w:rsid w:val="00B0231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02310"/>
    <w:pPr>
      <w:widowControl w:val="0"/>
      <w:suppressLineNumbers/>
      <w:suppressAutoHyphens/>
    </w:pPr>
  </w:style>
  <w:style w:type="paragraph" w:customStyle="1" w:styleId="scsenateresolutionclippagerepdocumentname">
    <w:name w:val="sc_senate_resolution_clip_page_rep_document_name"/>
    <w:qFormat/>
    <w:rsid w:val="00B0231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02310"/>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02310"/>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02310"/>
    <w:pPr>
      <w:widowControl w:val="0"/>
      <w:suppressAutoHyphens/>
      <w:spacing w:after="0" w:line="360" w:lineRule="auto"/>
      <w:jc w:val="both"/>
    </w:pPr>
  </w:style>
  <w:style w:type="paragraph" w:customStyle="1" w:styleId="scdraftheader">
    <w:name w:val="sc_draft_header"/>
    <w:qFormat/>
    <w:rsid w:val="00B02310"/>
    <w:pPr>
      <w:widowControl w:val="0"/>
      <w:suppressAutoHyphens/>
      <w:spacing w:after="0" w:line="240" w:lineRule="auto"/>
    </w:pPr>
  </w:style>
  <w:style w:type="paragraph" w:customStyle="1" w:styleId="scemptylineheader">
    <w:name w:val="sc_emptyline_header"/>
    <w:qFormat/>
    <w:rsid w:val="00B02310"/>
    <w:pPr>
      <w:widowControl w:val="0"/>
      <w:suppressAutoHyphens/>
      <w:spacing w:after="0" w:line="240" w:lineRule="auto"/>
      <w:jc w:val="both"/>
    </w:pPr>
  </w:style>
  <w:style w:type="character" w:customStyle="1" w:styleId="scstrike">
    <w:name w:val="sc_strike"/>
    <w:uiPriority w:val="1"/>
    <w:qFormat/>
    <w:rsid w:val="00B02310"/>
    <w:rPr>
      <w:strike/>
      <w:dstrike w:val="0"/>
    </w:rPr>
  </w:style>
  <w:style w:type="character" w:customStyle="1" w:styleId="scstrikeblue">
    <w:name w:val="sc_strike_blue"/>
    <w:uiPriority w:val="1"/>
    <w:qFormat/>
    <w:rsid w:val="00B02310"/>
    <w:rPr>
      <w:strike/>
      <w:dstrike w:val="0"/>
      <w:color w:val="0070C0"/>
    </w:rPr>
  </w:style>
  <w:style w:type="character" w:customStyle="1" w:styleId="scstrikebluenoncodified">
    <w:name w:val="sc_strike_blue_non_codified"/>
    <w:uiPriority w:val="1"/>
    <w:qFormat/>
    <w:rsid w:val="00B02310"/>
    <w:rPr>
      <w:strike/>
      <w:dstrike w:val="0"/>
      <w:color w:val="0070C0"/>
      <w:lang w:val="en-US"/>
    </w:rPr>
  </w:style>
  <w:style w:type="character" w:customStyle="1" w:styleId="scstrikered">
    <w:name w:val="sc_strike_red"/>
    <w:uiPriority w:val="1"/>
    <w:qFormat/>
    <w:rsid w:val="00B02310"/>
    <w:rPr>
      <w:strike/>
      <w:dstrike w:val="0"/>
      <w:color w:val="FF0000"/>
    </w:rPr>
  </w:style>
  <w:style w:type="character" w:customStyle="1" w:styleId="scstrikerednoncodified">
    <w:name w:val="sc_strike_red_non_codified"/>
    <w:uiPriority w:val="1"/>
    <w:qFormat/>
    <w:rsid w:val="00B02310"/>
    <w:rPr>
      <w:strike/>
      <w:dstrike w:val="0"/>
      <w:color w:val="FF0000"/>
    </w:rPr>
  </w:style>
  <w:style w:type="paragraph" w:customStyle="1" w:styleId="sctablecodifiedsection">
    <w:name w:val="sc_table_codified_section"/>
    <w:qFormat/>
    <w:rsid w:val="00B02310"/>
    <w:pPr>
      <w:widowControl w:val="0"/>
      <w:suppressAutoHyphens/>
      <w:spacing w:after="0" w:line="360" w:lineRule="auto"/>
    </w:pPr>
  </w:style>
  <w:style w:type="paragraph" w:customStyle="1" w:styleId="sctableln">
    <w:name w:val="sc_table_ln"/>
    <w:qFormat/>
    <w:rsid w:val="00B02310"/>
    <w:pPr>
      <w:widowControl w:val="0"/>
      <w:suppressAutoHyphens/>
      <w:spacing w:after="0" w:line="360" w:lineRule="auto"/>
      <w:jc w:val="right"/>
    </w:pPr>
  </w:style>
  <w:style w:type="paragraph" w:customStyle="1" w:styleId="sctablenoncodifiedsection">
    <w:name w:val="sc_table_non_codified_section"/>
    <w:qFormat/>
    <w:rsid w:val="00B02310"/>
    <w:pPr>
      <w:widowControl w:val="0"/>
      <w:suppressAutoHyphens/>
      <w:spacing w:after="0" w:line="360" w:lineRule="auto"/>
    </w:pPr>
  </w:style>
  <w:style w:type="paragraph" w:customStyle="1" w:styleId="scnowthereforebold">
    <w:name w:val="sc_now_therefore_bold"/>
    <w:uiPriority w:val="1"/>
    <w:qFormat/>
    <w:rsid w:val="00B02310"/>
    <w:pPr>
      <w:widowControl w:val="0"/>
      <w:suppressAutoHyphens/>
      <w:spacing w:after="0" w:line="480" w:lineRule="auto"/>
    </w:pPr>
    <w:rPr>
      <w:rFonts w:eastAsia="Calibri" w:cs="Times New Roman"/>
      <w:b/>
      <w:caps/>
    </w:rPr>
  </w:style>
  <w:style w:type="paragraph" w:customStyle="1" w:styleId="scbillsiglines">
    <w:name w:val="sc_bill_sig_lines"/>
    <w:qFormat/>
    <w:rsid w:val="00B02310"/>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02310"/>
    <w:pPr>
      <w:widowControl w:val="0"/>
      <w:suppressAutoHyphens/>
      <w:spacing w:after="0" w:line="360" w:lineRule="auto"/>
      <w:jc w:val="both"/>
    </w:pPr>
  </w:style>
  <w:style w:type="paragraph" w:customStyle="1" w:styleId="scbillendxx">
    <w:name w:val="sc_bill_end_xx"/>
    <w:qFormat/>
    <w:rsid w:val="00B02310"/>
    <w:pPr>
      <w:widowControl w:val="0"/>
      <w:suppressAutoHyphens/>
      <w:spacing w:after="0" w:line="240" w:lineRule="auto"/>
      <w:jc w:val="center"/>
    </w:pPr>
  </w:style>
  <w:style w:type="character" w:customStyle="1" w:styleId="scinsert">
    <w:name w:val="sc_insert"/>
    <w:uiPriority w:val="1"/>
    <w:qFormat/>
    <w:rsid w:val="00B02310"/>
    <w:rPr>
      <w:caps w:val="0"/>
      <w:smallCaps w:val="0"/>
      <w:strike w:val="0"/>
      <w:dstrike w:val="0"/>
      <w:vanish w:val="0"/>
      <w:u w:val="single"/>
      <w:vertAlign w:val="baseline"/>
    </w:rPr>
  </w:style>
  <w:style w:type="character" w:customStyle="1" w:styleId="scinsertblue">
    <w:name w:val="sc_insert_blue"/>
    <w:uiPriority w:val="1"/>
    <w:qFormat/>
    <w:rsid w:val="00B0231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02310"/>
    <w:rPr>
      <w:caps w:val="0"/>
      <w:smallCaps w:val="0"/>
      <w:strike w:val="0"/>
      <w:dstrike w:val="0"/>
      <w:vanish w:val="0"/>
      <w:color w:val="0070C0"/>
      <w:u w:val="none"/>
      <w:vertAlign w:val="baseline"/>
    </w:rPr>
  </w:style>
  <w:style w:type="character" w:customStyle="1" w:styleId="scinsertred">
    <w:name w:val="sc_insert_red"/>
    <w:uiPriority w:val="1"/>
    <w:qFormat/>
    <w:rsid w:val="00B0231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02310"/>
    <w:rPr>
      <w:caps w:val="0"/>
      <w:smallCaps w:val="0"/>
      <w:strike w:val="0"/>
      <w:dstrike w:val="0"/>
      <w:vanish w:val="0"/>
      <w:color w:val="FF0000"/>
      <w:u w:val="none"/>
      <w:vertAlign w:val="baseline"/>
    </w:rPr>
  </w:style>
  <w:style w:type="character" w:customStyle="1" w:styleId="scamendhouse">
    <w:name w:val="sc_amend_house"/>
    <w:uiPriority w:val="1"/>
    <w:qFormat/>
    <w:rsid w:val="00B02310"/>
    <w:rPr>
      <w:bdr w:val="none" w:sz="0" w:space="0" w:color="auto"/>
      <w:shd w:val="clear" w:color="auto" w:fill="FDE9D9" w:themeFill="accent6" w:themeFillTint="33"/>
    </w:rPr>
  </w:style>
  <w:style w:type="character" w:customStyle="1" w:styleId="scamendsenate">
    <w:name w:val="sc_amend_senate"/>
    <w:uiPriority w:val="1"/>
    <w:qFormat/>
    <w:rsid w:val="00B02310"/>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B02310"/>
    <w:pPr>
      <w:spacing w:after="0" w:line="240" w:lineRule="auto"/>
    </w:pPr>
    <w:rPr>
      <w:i/>
    </w:rPr>
  </w:style>
  <w:style w:type="paragraph" w:customStyle="1" w:styleId="sccoversheetsenate">
    <w:name w:val="sc_coversheet_senate"/>
    <w:qFormat/>
    <w:rsid w:val="00B02310"/>
    <w:pPr>
      <w:spacing w:after="0" w:line="240" w:lineRule="auto"/>
    </w:pPr>
    <w:rPr>
      <w:b/>
    </w:rPr>
  </w:style>
  <w:style w:type="character" w:styleId="FollowedHyperlink">
    <w:name w:val="FollowedHyperlink"/>
    <w:basedOn w:val="DefaultParagraphFont"/>
    <w:uiPriority w:val="99"/>
    <w:semiHidden/>
    <w:unhideWhenUsed/>
    <w:rsid w:val="00A735F6"/>
    <w:rPr>
      <w:color w:val="800080" w:themeColor="followedHyperlink"/>
      <w:u w:val="single"/>
    </w:rPr>
  </w:style>
  <w:style w:type="paragraph" w:customStyle="1" w:styleId="schouseresolutionwhereas">
    <w:name w:val="sc_house_resolution_whereas"/>
    <w:qFormat/>
    <w:rsid w:val="0081534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798375582">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 w:id="20812937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9&amp;session=126&amp;summary=B" TargetMode="External" Id="R5e6dd81214124363" /><Relationship Type="http://schemas.openxmlformats.org/officeDocument/2006/relationships/hyperlink" Target="https://www.scstatehouse.gov/sess126_2025-2026/prever/509_20250327.docx" TargetMode="External" Id="Rfe8f9a52b4724b82" /><Relationship Type="http://schemas.openxmlformats.org/officeDocument/2006/relationships/hyperlink" Target="h:\sj\20250327.docx" TargetMode="External" Id="Rbff87d2071194dad" /><Relationship Type="http://schemas.openxmlformats.org/officeDocument/2006/relationships/hyperlink" Target="h:\hj\20250401.docx" TargetMode="External" Id="R6984498a2ec24c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52C84"/>
    <w:rsid w:val="00381065"/>
    <w:rsid w:val="003B19DD"/>
    <w:rsid w:val="003B34F9"/>
    <w:rsid w:val="00427463"/>
    <w:rsid w:val="00477152"/>
    <w:rsid w:val="004D6F5F"/>
    <w:rsid w:val="005505F3"/>
    <w:rsid w:val="00634A0A"/>
    <w:rsid w:val="00652A08"/>
    <w:rsid w:val="007A7D60"/>
    <w:rsid w:val="00841787"/>
    <w:rsid w:val="008857BC"/>
    <w:rsid w:val="00B11D6C"/>
    <w:rsid w:val="00BF5B0D"/>
    <w:rsid w:val="00C87589"/>
    <w:rsid w:val="00D500EB"/>
    <w:rsid w:val="00D66301"/>
    <w:rsid w:val="00E80965"/>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9ebc224b-369e-4e32-bbe8-435487bff24a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2025-04-01</T_BILL_D_HOUSEINTRODATE>
  <T_BILL_D_INTRODATE>2025-03-27</T_BILL_D_INTRODATE>
  <T_BILL_D_SENATEINTRODATE>2025-03-27</T_BILL_D_SENATEINTRODATE>
  <T_BILL_N_INTERNALVERSIONNUMBER>1</T_BILL_N_INTERNALVERSIONNUMBER>
  <T_BILL_N_SESSION>126</T_BILL_N_SESSION>
  <T_BILL_N_VERSIONNUMBER>1</T_BILL_N_VERSIONNUMBER>
  <T_BILL_N_YEAR>2025</T_BILL_N_YEAR>
  <T_BILL_REQUEST_REQUEST>f272c09e-dcd7-49e6-b90c-0a498e11569f</T_BILL_REQUEST_REQUEST>
  <T_BILL_R_ORIGINALDRAFT>cd4cd151-5c9c-4a3b-ac5d-71ee50f1fa31</T_BILL_R_ORIGINALDRAFT>
  <T_BILL_SPONSOR_SPONSOR>f1585a41-f203-4681-84cd-a25b09d486b1</T_BILL_SPONSOR_SPONSOR>
  <T_BILL_T_BILLNAME>[0509]</T_BILL_T_BILLNAME>
  <T_BILL_T_BILLNUMBER>509</T_BILL_T_BILLNUMBER>
  <T_BILL_T_BILLTITLE>TO RECOGNIZE April 1, 2025, AS “higher education day” IN SOUTH CAROLINA.</T_BILL_T_BILLTITLE>
  <T_BILL_T_CHAMBER>senate</T_BILL_T_CHAMBER>
  <T_BILL_T_FILENAME> </T_BILL_T_FILENAME>
  <T_BILL_T_LEGTYPE>concurrent_resolution</T_BILL_T_LEGTYPE>
  <T_BILL_T_RATNUMBERSTRING>SNone</T_BILL_T_RATNUMBERSTRING>
  <T_BILL_T_SUBJECT>South Carolina Higher Education Day</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9D1E26B-A5EF-441D-A9EE-08538CDD0A1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2394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2025-03-26T16:50:00Z</cp:lastPrinted>
  <dcterms:created xsi:type="dcterms:W3CDTF">2025-03-26T19:35:00Z</dcterms:created>
  <dcterms:modified xsi:type="dcterms:W3CDTF">2025-03-26T19:35:00Z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