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SR-0302KM-VC25.docx</w:t>
      </w:r>
    </w:p>
    <w:p>
      <w:pPr>
        <w:widowControl w:val="false"/>
        <w:spacing w:after="0"/>
        <w:jc w:val="left"/>
      </w:pPr>
    </w:p>
    <w:p>
      <w:pPr>
        <w:widowControl w:val="false"/>
        <w:spacing w:after="0"/>
        <w:jc w:val="left"/>
      </w:pPr>
      <w:r>
        <w:rPr>
          <w:rFonts w:ascii="Times New Roman"/>
          <w:sz w:val="22"/>
        </w:rPr>
        <w:t xml:space="preserve">Introduced in the Senate on March 27,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Occupational Therapy Month Concurrent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Senate</w:t>
      </w:r>
      <w:r>
        <w:tab/>
        <w:t xml:space="preserve">Introduced</w:t>
      </w:r>
      <w:r>
        <w:t xml:space="preserve"> (</w:t>
      </w:r>
      <w:hyperlink w:history="true" r:id="Re7ce93c8ec9d4c2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Referred to Committee on</w:t>
      </w:r>
      <w:r>
        <w:rPr>
          <w:b/>
        </w:rPr>
        <w:t xml:space="preserve"> Medical Affairs</w:t>
      </w:r>
      <w:r>
        <w:t xml:space="preserve"> (</w:t>
      </w:r>
      <w:hyperlink w:history="true" r:id="R6971820e49d947ff">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c0a381ce2204d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a02acac4ba4fd5">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349E2" w14:paraId="48DB32D0" w14:textId="36D21227">
          <w:pPr>
            <w:pStyle w:val="scresolutiontitle"/>
          </w:pPr>
          <w:r w:rsidRPr="00C349E2">
            <w:t>TO RECOGNIZE APRIL 2025 AS “OCCUPATIONAL THERAPY MONTH” IN SOUTH CAROLINA.</w:t>
          </w:r>
        </w:p>
      </w:sdtContent>
    </w:sdt>
    <w:p w:rsidRPr="002C7ED8" w:rsidR="0010776B" w:rsidP="00396B81" w:rsidRDefault="0010776B" w14:paraId="48DB32D1" w14:textId="4B9D0381">
      <w:pPr>
        <w:pStyle w:val="scresolutiontitle"/>
      </w:pPr>
    </w:p>
    <w:p w:rsidR="00C349E2" w:rsidP="00C349E2" w:rsidRDefault="00C936EF" w14:paraId="5D598F3A" w14:textId="77777777">
      <w:pPr>
        <w:pStyle w:val="scresolutionwhereas"/>
      </w:pPr>
      <w:bookmarkStart w:name="wa_b89e8bb35" w:id="1"/>
      <w:r>
        <w:t>W</w:t>
      </w:r>
      <w:bookmarkEnd w:id="1"/>
      <w:r>
        <w:t xml:space="preserve">hereas, </w:t>
      </w:r>
      <w:r w:rsidR="00C349E2">
        <w:t>South Carolina’s citizens rely on the effective utilization of healthcare resources for their health, well‑being, and productivity. These resources include the expertise of licensed occupational therapists and certified occupational therapy assistants who facilitate functional independence and improve quality of life through therapeutic interventions; and</w:t>
      </w:r>
    </w:p>
    <w:p w:rsidR="00C349E2" w:rsidP="00C349E2" w:rsidRDefault="00C349E2" w14:paraId="4FD89CC7" w14:textId="77777777">
      <w:pPr>
        <w:pStyle w:val="scresolutionwhereas"/>
      </w:pPr>
    </w:p>
    <w:p w:rsidR="00C349E2" w:rsidP="00C349E2" w:rsidRDefault="00C349E2" w14:paraId="44037009" w14:textId="77777777">
      <w:pPr>
        <w:pStyle w:val="scresolutionwhereas"/>
      </w:pPr>
      <w:bookmarkStart w:name="wa_d82aa0fa1" w:id="2"/>
      <w:r>
        <w:t>W</w:t>
      </w:r>
      <w:bookmarkEnd w:id="2"/>
      <w:r>
        <w:t>hereas, occupational therapy plays a critical role in enabling individuals to live life to the fullest by enhancing their ability to perform meaningful activities and tasks after experiencing illness, injury, or disability; and</w:t>
      </w:r>
    </w:p>
    <w:p w:rsidR="00C349E2" w:rsidP="00C349E2" w:rsidRDefault="00C349E2" w14:paraId="52EDD8C5" w14:textId="77777777">
      <w:pPr>
        <w:pStyle w:val="scresolutionwhereas"/>
      </w:pPr>
    </w:p>
    <w:p w:rsidR="00C349E2" w:rsidP="00C349E2" w:rsidRDefault="00C349E2" w14:paraId="09A1CCB2" w14:textId="77777777">
      <w:pPr>
        <w:pStyle w:val="scresolutionwhereas"/>
      </w:pPr>
      <w:bookmarkStart w:name="wa_2cc1218f5" w:id="3"/>
      <w:r>
        <w:t>W</w:t>
      </w:r>
      <w:bookmarkEnd w:id="3"/>
      <w:r>
        <w:t>hereas, occupational therapy services are accessible to South Carolina residents across a variety of settings, including hospitals, rehabilitation centers, home health agencies, educational institutions, outpatient clinics, and long‑term care facilities, with interventions tailored to meet an individual’s needs across the lifespan; and</w:t>
      </w:r>
    </w:p>
    <w:p w:rsidR="00C349E2" w:rsidP="00C349E2" w:rsidRDefault="00C349E2" w14:paraId="1F3674F3" w14:textId="77777777">
      <w:pPr>
        <w:pStyle w:val="scresolutionwhereas"/>
      </w:pPr>
    </w:p>
    <w:p w:rsidRPr="00BF1DEA" w:rsidR="00BF1DEA" w:rsidP="00C349E2" w:rsidRDefault="00C349E2" w14:paraId="2159373E" w14:textId="07314F2B">
      <w:pPr>
        <w:pStyle w:val="scresolutionwhereas"/>
      </w:pPr>
      <w:bookmarkStart w:name="wa_29dc0fc7e" w:id="4"/>
      <w:r>
        <w:t>W</w:t>
      </w:r>
      <w:bookmarkEnd w:id="4"/>
      <w:r>
        <w:t>hereas, the members of the General Assembly greatly appreciate the hard work and dedication of occupational therapists as they contribute greatly to the health and wellbeing of South Carolina’s citizens</w:t>
      </w:r>
      <w:r w:rsidR="00C936EF">
        <w: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B9052D" w:rsidP="00C936EF" w:rsidRDefault="005E2E4A" w14:paraId="48DB32E8" w14:textId="450F410E">
      <w:pPr>
        <w:pStyle w:val="scresolutionmembers"/>
      </w:pPr>
      <w:r w:rsidRPr="002C7ED8">
        <w:t xml:space="preserve">That the members of the South Carolina General Assembly, by this resolution, </w:t>
      </w:r>
      <w:r w:rsidRPr="00EF7527" w:rsidR="00C936EF">
        <w:t xml:space="preserve">recognize </w:t>
      </w:r>
      <w:r w:rsidRPr="00C349E2" w:rsidR="00C349E2">
        <w:t>April 2025 as “Occupational Therapy Month</w:t>
      </w:r>
      <w:r w:rsidRPr="00EF7527" w:rsidR="00C936EF">
        <w:t>” in South Carolina.</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A353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35996DA0" w:rsidR="00FF4FE7" w:rsidRDefault="00B725A5"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5205">
          <w:t>SR-0302KM-VC25.docx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765A4"/>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5205"/>
    <w:rsid w:val="00146ED3"/>
    <w:rsid w:val="00151044"/>
    <w:rsid w:val="001A022F"/>
    <w:rsid w:val="001A1A40"/>
    <w:rsid w:val="001A2F95"/>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560FA"/>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45F3"/>
    <w:rsid w:val="00396B81"/>
    <w:rsid w:val="003A4798"/>
    <w:rsid w:val="003A4F41"/>
    <w:rsid w:val="003B00F2"/>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2714"/>
    <w:rsid w:val="00666E48"/>
    <w:rsid w:val="00672FAE"/>
    <w:rsid w:val="00681C97"/>
    <w:rsid w:val="006913C9"/>
    <w:rsid w:val="0069470D"/>
    <w:rsid w:val="006D58AA"/>
    <w:rsid w:val="006F1E4A"/>
    <w:rsid w:val="007070AD"/>
    <w:rsid w:val="007124B3"/>
    <w:rsid w:val="00724A0B"/>
    <w:rsid w:val="00734F00"/>
    <w:rsid w:val="00736959"/>
    <w:rsid w:val="007814F9"/>
    <w:rsid w:val="00781DF8"/>
    <w:rsid w:val="00787728"/>
    <w:rsid w:val="007917CE"/>
    <w:rsid w:val="007A70AE"/>
    <w:rsid w:val="007D1681"/>
    <w:rsid w:val="007E01B6"/>
    <w:rsid w:val="007E74E4"/>
    <w:rsid w:val="007F6D64"/>
    <w:rsid w:val="00806B8D"/>
    <w:rsid w:val="00810F50"/>
    <w:rsid w:val="0083602C"/>
    <w:rsid w:val="008362E8"/>
    <w:rsid w:val="0085786E"/>
    <w:rsid w:val="00874094"/>
    <w:rsid w:val="008A1768"/>
    <w:rsid w:val="008A489F"/>
    <w:rsid w:val="008A6483"/>
    <w:rsid w:val="008B4AC4"/>
    <w:rsid w:val="008C145E"/>
    <w:rsid w:val="008D05D1"/>
    <w:rsid w:val="008E0696"/>
    <w:rsid w:val="008E1995"/>
    <w:rsid w:val="008E1DCA"/>
    <w:rsid w:val="008E5103"/>
    <w:rsid w:val="008F0F33"/>
    <w:rsid w:val="008F4429"/>
    <w:rsid w:val="008F6F55"/>
    <w:rsid w:val="009059FF"/>
    <w:rsid w:val="00932537"/>
    <w:rsid w:val="009343AA"/>
    <w:rsid w:val="0094021A"/>
    <w:rsid w:val="009B44AF"/>
    <w:rsid w:val="009C6A0B"/>
    <w:rsid w:val="009D4888"/>
    <w:rsid w:val="009F0C77"/>
    <w:rsid w:val="009F4DD1"/>
    <w:rsid w:val="00A02543"/>
    <w:rsid w:val="00A34AAD"/>
    <w:rsid w:val="00A35333"/>
    <w:rsid w:val="00A41684"/>
    <w:rsid w:val="00A601D4"/>
    <w:rsid w:val="00A64E80"/>
    <w:rsid w:val="00A72BCD"/>
    <w:rsid w:val="00A74015"/>
    <w:rsid w:val="00A741D9"/>
    <w:rsid w:val="00A833AB"/>
    <w:rsid w:val="00A838AF"/>
    <w:rsid w:val="00A9741D"/>
    <w:rsid w:val="00AB2CC0"/>
    <w:rsid w:val="00AC34A2"/>
    <w:rsid w:val="00AC5DC3"/>
    <w:rsid w:val="00AD1C9A"/>
    <w:rsid w:val="00AD4B17"/>
    <w:rsid w:val="00AF0102"/>
    <w:rsid w:val="00B217BD"/>
    <w:rsid w:val="00B3407E"/>
    <w:rsid w:val="00B412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349E2"/>
    <w:rsid w:val="00C431B1"/>
    <w:rsid w:val="00C67CB1"/>
    <w:rsid w:val="00C73AFC"/>
    <w:rsid w:val="00C74E9D"/>
    <w:rsid w:val="00C826DD"/>
    <w:rsid w:val="00C82FD3"/>
    <w:rsid w:val="00C87589"/>
    <w:rsid w:val="00C92819"/>
    <w:rsid w:val="00C936EF"/>
    <w:rsid w:val="00CA4A3D"/>
    <w:rsid w:val="00CB65F7"/>
    <w:rsid w:val="00CC6B7B"/>
    <w:rsid w:val="00CD2089"/>
    <w:rsid w:val="00CE4EE6"/>
    <w:rsid w:val="00CF63F1"/>
    <w:rsid w:val="00D36209"/>
    <w:rsid w:val="00D66B80"/>
    <w:rsid w:val="00D73A67"/>
    <w:rsid w:val="00D8028D"/>
    <w:rsid w:val="00D970A9"/>
    <w:rsid w:val="00DC47B1"/>
    <w:rsid w:val="00DF3845"/>
    <w:rsid w:val="00E219F9"/>
    <w:rsid w:val="00E240D5"/>
    <w:rsid w:val="00E244BC"/>
    <w:rsid w:val="00E2511A"/>
    <w:rsid w:val="00E32D96"/>
    <w:rsid w:val="00E40E69"/>
    <w:rsid w:val="00E41911"/>
    <w:rsid w:val="00E44B57"/>
    <w:rsid w:val="00E92EEF"/>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06A"/>
    <w:rsid w:val="00FB7A2F"/>
    <w:rsid w:val="00FF1FF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0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4520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205"/>
    <w:rPr>
      <w:rFonts w:eastAsia="Times New Roman" w:cs="Times New Roman"/>
      <w:b/>
      <w:sz w:val="30"/>
      <w:szCs w:val="20"/>
    </w:rPr>
  </w:style>
  <w:style w:type="paragraph" w:styleId="Header">
    <w:name w:val="header"/>
    <w:basedOn w:val="Normal"/>
    <w:link w:val="HeaderChar"/>
    <w:uiPriority w:val="99"/>
    <w:unhideWhenUsed/>
    <w:rsid w:val="00145205"/>
    <w:pPr>
      <w:tabs>
        <w:tab w:val="center" w:pos="4320"/>
        <w:tab w:val="right" w:pos="8640"/>
      </w:tabs>
    </w:pPr>
  </w:style>
  <w:style w:type="character" w:customStyle="1" w:styleId="HeaderChar">
    <w:name w:val="Header Char"/>
    <w:basedOn w:val="DefaultParagraphFont"/>
    <w:link w:val="Header"/>
    <w:uiPriority w:val="99"/>
    <w:rsid w:val="00145205"/>
    <w:rPr>
      <w:rFonts w:eastAsia="Times New Roman" w:cs="Times New Roman"/>
      <w:szCs w:val="20"/>
    </w:rPr>
  </w:style>
  <w:style w:type="paragraph" w:styleId="Footer">
    <w:name w:val="footer"/>
    <w:basedOn w:val="Normal"/>
    <w:link w:val="FooterChar"/>
    <w:uiPriority w:val="99"/>
    <w:unhideWhenUsed/>
    <w:rsid w:val="00145205"/>
    <w:pPr>
      <w:tabs>
        <w:tab w:val="center" w:pos="4680"/>
        <w:tab w:val="right" w:pos="9360"/>
      </w:tabs>
    </w:pPr>
  </w:style>
  <w:style w:type="character" w:customStyle="1" w:styleId="FooterChar">
    <w:name w:val="Footer Char"/>
    <w:basedOn w:val="DefaultParagraphFont"/>
    <w:link w:val="Footer"/>
    <w:uiPriority w:val="99"/>
    <w:rsid w:val="00145205"/>
    <w:rPr>
      <w:rFonts w:eastAsia="Times New Roman" w:cs="Times New Roman"/>
      <w:szCs w:val="20"/>
    </w:rPr>
  </w:style>
  <w:style w:type="character" w:styleId="PageNumber">
    <w:name w:val="page number"/>
    <w:basedOn w:val="DefaultParagraphFont"/>
    <w:uiPriority w:val="99"/>
    <w:semiHidden/>
    <w:unhideWhenUsed/>
    <w:rsid w:val="00145205"/>
  </w:style>
  <w:style w:type="character" w:styleId="LineNumber">
    <w:name w:val="line number"/>
    <w:basedOn w:val="DefaultParagraphFont"/>
    <w:uiPriority w:val="99"/>
    <w:semiHidden/>
    <w:unhideWhenUsed/>
    <w:rsid w:val="00145205"/>
  </w:style>
  <w:style w:type="paragraph" w:customStyle="1" w:styleId="BillDots">
    <w:name w:val="Bill Dots"/>
    <w:basedOn w:val="Normal"/>
    <w:qFormat/>
    <w:rsid w:val="0014520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45205"/>
    <w:pPr>
      <w:tabs>
        <w:tab w:val="right" w:pos="5904"/>
      </w:tabs>
    </w:pPr>
  </w:style>
  <w:style w:type="paragraph" w:styleId="BalloonText">
    <w:name w:val="Balloon Text"/>
    <w:basedOn w:val="Normal"/>
    <w:link w:val="BalloonTextChar"/>
    <w:uiPriority w:val="99"/>
    <w:semiHidden/>
    <w:unhideWhenUsed/>
    <w:rsid w:val="0014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05"/>
    <w:rPr>
      <w:rFonts w:ascii="Segoe UI" w:eastAsia="Times New Roman" w:hAnsi="Segoe UI" w:cs="Segoe UI"/>
      <w:sz w:val="18"/>
      <w:szCs w:val="18"/>
    </w:rPr>
  </w:style>
  <w:style w:type="paragraph" w:styleId="ListParagraph">
    <w:name w:val="List Paragraph"/>
    <w:basedOn w:val="Normal"/>
    <w:uiPriority w:val="34"/>
    <w:qFormat/>
    <w:rsid w:val="00145205"/>
    <w:pPr>
      <w:ind w:left="720"/>
      <w:contextualSpacing/>
    </w:pPr>
  </w:style>
  <w:style w:type="paragraph" w:customStyle="1" w:styleId="scbillheader">
    <w:name w:val="sc_bill_header"/>
    <w:qFormat/>
    <w:rsid w:val="00145205"/>
    <w:pPr>
      <w:widowControl w:val="0"/>
      <w:suppressAutoHyphens/>
      <w:spacing w:after="0" w:line="240" w:lineRule="auto"/>
      <w:jc w:val="center"/>
    </w:pPr>
    <w:rPr>
      <w:b/>
      <w:caps/>
      <w:sz w:val="30"/>
    </w:rPr>
  </w:style>
  <w:style w:type="paragraph" w:customStyle="1" w:styleId="schouseresolutionbythis">
    <w:name w:val="sc_house_resolution_by_this"/>
    <w:qFormat/>
    <w:rsid w:val="00145205"/>
    <w:pPr>
      <w:widowControl w:val="0"/>
      <w:suppressAutoHyphens/>
      <w:spacing w:after="0" w:line="240" w:lineRule="auto"/>
      <w:jc w:val="both"/>
    </w:pPr>
  </w:style>
  <w:style w:type="paragraph" w:customStyle="1" w:styleId="schouseresolutionclippageattorney">
    <w:name w:val="sc_house_resolution_clip_page_attorney"/>
    <w:qFormat/>
    <w:rsid w:val="001452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452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452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4520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4520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452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452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4520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145205"/>
    <w:pPr>
      <w:widowControl w:val="0"/>
      <w:suppressAutoHyphens/>
      <w:spacing w:after="0" w:line="240" w:lineRule="auto"/>
      <w:jc w:val="both"/>
    </w:pPr>
  </w:style>
  <w:style w:type="paragraph" w:customStyle="1" w:styleId="schouseresolutionemptyline">
    <w:name w:val="sc_house_resolution_empty_line"/>
    <w:qFormat/>
    <w:rsid w:val="00145205"/>
    <w:pPr>
      <w:widowControl w:val="0"/>
      <w:suppressAutoHyphens/>
      <w:spacing w:after="0" w:line="240" w:lineRule="auto"/>
      <w:jc w:val="both"/>
    </w:pPr>
  </w:style>
  <w:style w:type="paragraph" w:customStyle="1" w:styleId="schouseresolutionfurtherresolved">
    <w:name w:val="sc_house_resolution_further_resolved"/>
    <w:qFormat/>
    <w:rsid w:val="00145205"/>
    <w:pPr>
      <w:widowControl w:val="0"/>
      <w:suppressAutoHyphens/>
      <w:spacing w:after="0" w:line="240" w:lineRule="auto"/>
      <w:jc w:val="both"/>
    </w:pPr>
  </w:style>
  <w:style w:type="paragraph" w:customStyle="1" w:styleId="schouseresolutionheader">
    <w:name w:val="sc_house_resolution_header"/>
    <w:qFormat/>
    <w:rsid w:val="0014520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4520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45205"/>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145205"/>
    <w:pPr>
      <w:widowControl w:val="0"/>
      <w:suppressLineNumbers/>
      <w:suppressAutoHyphens/>
      <w:jc w:val="left"/>
    </w:pPr>
    <w:rPr>
      <w:b/>
    </w:rPr>
  </w:style>
  <w:style w:type="paragraph" w:customStyle="1" w:styleId="schouseresolutionjackettitle">
    <w:name w:val="sc_house_resolution_jacket_title"/>
    <w:qFormat/>
    <w:rsid w:val="0014520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45205"/>
    <w:pPr>
      <w:widowControl w:val="0"/>
      <w:suppressAutoHyphens/>
      <w:spacing w:after="0" w:line="360" w:lineRule="auto"/>
      <w:jc w:val="both"/>
    </w:pPr>
  </w:style>
  <w:style w:type="paragraph" w:customStyle="1" w:styleId="scresolutionwhereas">
    <w:name w:val="sc_resolution_whereas"/>
    <w:qFormat/>
    <w:rsid w:val="00145205"/>
    <w:pPr>
      <w:widowControl w:val="0"/>
      <w:suppressAutoHyphens/>
      <w:spacing w:after="0" w:line="360" w:lineRule="auto"/>
      <w:jc w:val="both"/>
    </w:pPr>
  </w:style>
  <w:style w:type="paragraph" w:customStyle="1" w:styleId="schouseresolutionxx">
    <w:name w:val="sc_house_resolution_xx"/>
    <w:qFormat/>
    <w:rsid w:val="00145205"/>
    <w:pPr>
      <w:widowControl w:val="0"/>
      <w:suppressAutoHyphens/>
      <w:spacing w:after="0" w:line="240" w:lineRule="auto"/>
      <w:jc w:val="center"/>
    </w:pPr>
  </w:style>
  <w:style w:type="character" w:styleId="PlaceholderText">
    <w:name w:val="Placeholder Text"/>
    <w:basedOn w:val="DefaultParagraphFont"/>
    <w:uiPriority w:val="99"/>
    <w:semiHidden/>
    <w:rsid w:val="00145205"/>
    <w:rPr>
      <w:color w:val="808080"/>
    </w:rPr>
  </w:style>
  <w:style w:type="paragraph" w:customStyle="1" w:styleId="BillDots0">
    <w:name w:val="BillDots"/>
    <w:basedOn w:val="Normal"/>
    <w:autoRedefine/>
    <w:qFormat/>
    <w:rsid w:val="0014520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45205"/>
    <w:rPr>
      <w:color w:val="0000FF" w:themeColor="hyperlink"/>
      <w:u w:val="single"/>
    </w:rPr>
  </w:style>
  <w:style w:type="paragraph" w:customStyle="1" w:styleId="Numbers">
    <w:name w:val="Numbers"/>
    <w:basedOn w:val="BillDots0"/>
    <w:qFormat/>
    <w:rsid w:val="00145205"/>
    <w:pPr>
      <w:tabs>
        <w:tab w:val="right" w:pos="5904"/>
      </w:tabs>
    </w:pPr>
  </w:style>
  <w:style w:type="character" w:customStyle="1" w:styleId="scclippagepath">
    <w:name w:val="sc_clip_page_path"/>
    <w:uiPriority w:val="1"/>
    <w:qFormat/>
    <w:rsid w:val="00145205"/>
    <w:rPr>
      <w:rFonts w:ascii="Times New Roman" w:hAnsi="Times New Roman"/>
      <w:caps/>
      <w:smallCaps w:val="0"/>
      <w:sz w:val="22"/>
    </w:rPr>
  </w:style>
  <w:style w:type="paragraph" w:customStyle="1" w:styleId="scconresoattyda">
    <w:name w:val="sc_con_reso_atty_da"/>
    <w:qFormat/>
    <w:rsid w:val="0014520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4520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4520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4520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145205"/>
    <w:pPr>
      <w:widowControl w:val="0"/>
      <w:suppressAutoHyphens/>
      <w:spacing w:after="0" w:line="240" w:lineRule="auto"/>
      <w:jc w:val="both"/>
    </w:pPr>
    <w:rPr>
      <w:caps/>
    </w:rPr>
  </w:style>
  <w:style w:type="paragraph" w:customStyle="1" w:styleId="scjrregattydadocno">
    <w:name w:val="sc_jrreg_atty_da_docno"/>
    <w:basedOn w:val="Normal"/>
    <w:qFormat/>
    <w:rsid w:val="0014520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4520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452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45205"/>
    <w:rPr>
      <w:rFonts w:ascii="Times New Roman" w:hAnsi="Times New Roman"/>
      <w:b/>
      <w:caps/>
      <w:smallCaps w:val="0"/>
      <w:sz w:val="24"/>
    </w:rPr>
  </w:style>
  <w:style w:type="paragraph" w:customStyle="1" w:styleId="scjrregfooter">
    <w:name w:val="sc_jrreg_footer"/>
    <w:qFormat/>
    <w:rsid w:val="0014520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452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452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452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452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452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452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452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45205"/>
    <w:pPr>
      <w:widowControl w:val="0"/>
      <w:suppressAutoHyphens/>
      <w:spacing w:after="0" w:line="360" w:lineRule="auto"/>
      <w:jc w:val="both"/>
    </w:pPr>
  </w:style>
  <w:style w:type="paragraph" w:customStyle="1" w:styleId="scresolutionbody">
    <w:name w:val="sc_resolution_body"/>
    <w:qFormat/>
    <w:rsid w:val="00145205"/>
    <w:pPr>
      <w:widowControl w:val="0"/>
      <w:suppressAutoHyphens/>
      <w:spacing w:after="0" w:line="360" w:lineRule="auto"/>
      <w:jc w:val="both"/>
    </w:pPr>
  </w:style>
  <w:style w:type="paragraph" w:customStyle="1" w:styleId="scresolutionclippagebottom">
    <w:name w:val="sc_resolution_clip_page_bottom"/>
    <w:qFormat/>
    <w:rsid w:val="0014520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45205"/>
    <w:pPr>
      <w:widowControl w:val="0"/>
      <w:suppressAutoHyphens/>
      <w:spacing w:after="0" w:line="240" w:lineRule="auto"/>
      <w:jc w:val="both"/>
    </w:pPr>
  </w:style>
  <w:style w:type="paragraph" w:customStyle="1" w:styleId="scresolutionfooter">
    <w:name w:val="sc_resolution_footer"/>
    <w:link w:val="scresolutionfooterChar"/>
    <w:qFormat/>
    <w:rsid w:val="0014520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45205"/>
    <w:rPr>
      <w:rFonts w:eastAsia="Times New Roman" w:cs="Times New Roman"/>
      <w:szCs w:val="20"/>
    </w:rPr>
  </w:style>
  <w:style w:type="paragraph" w:customStyle="1" w:styleId="scresolutionheader">
    <w:name w:val="sc_resolution_header"/>
    <w:qFormat/>
    <w:rsid w:val="00145205"/>
    <w:pPr>
      <w:widowControl w:val="0"/>
      <w:suppressAutoHyphens/>
      <w:spacing w:after="0" w:line="240" w:lineRule="auto"/>
      <w:jc w:val="center"/>
    </w:pPr>
    <w:rPr>
      <w:b/>
      <w:caps/>
      <w:sz w:val="30"/>
    </w:rPr>
  </w:style>
  <w:style w:type="paragraph" w:customStyle="1" w:styleId="scresolutiontitle">
    <w:name w:val="sc_resolution_title"/>
    <w:qFormat/>
    <w:rsid w:val="00145205"/>
    <w:pPr>
      <w:widowControl w:val="0"/>
      <w:suppressAutoHyphens/>
      <w:spacing w:after="0" w:line="240" w:lineRule="auto"/>
      <w:jc w:val="both"/>
    </w:pPr>
    <w:rPr>
      <w:caps/>
    </w:rPr>
  </w:style>
  <w:style w:type="paragraph" w:customStyle="1" w:styleId="scresolutionxx">
    <w:name w:val="sc_resolution_xx"/>
    <w:qFormat/>
    <w:rsid w:val="00145205"/>
    <w:pPr>
      <w:widowControl w:val="0"/>
      <w:suppressAutoHyphens/>
      <w:spacing w:after="0" w:line="240" w:lineRule="auto"/>
      <w:jc w:val="center"/>
    </w:pPr>
  </w:style>
  <w:style w:type="character" w:customStyle="1" w:styleId="scSECTIONS">
    <w:name w:val="sc_SECTIONS"/>
    <w:uiPriority w:val="1"/>
    <w:qFormat/>
    <w:rsid w:val="00145205"/>
    <w:rPr>
      <w:rFonts w:ascii="Times New Roman" w:hAnsi="Times New Roman"/>
      <w:b w:val="0"/>
      <w:i w:val="0"/>
      <w:caps/>
      <w:smallCaps w:val="0"/>
      <w:color w:val="auto"/>
      <w:sz w:val="22"/>
    </w:rPr>
  </w:style>
  <w:style w:type="character" w:customStyle="1" w:styleId="scsenateclippagepath">
    <w:name w:val="sc_senate_clip_page_path"/>
    <w:uiPriority w:val="1"/>
    <w:qFormat/>
    <w:rsid w:val="00145205"/>
    <w:rPr>
      <w:rFonts w:ascii="Times New Roman" w:hAnsi="Times New Roman"/>
      <w:caps/>
      <w:smallCaps w:val="0"/>
      <w:sz w:val="22"/>
    </w:rPr>
  </w:style>
  <w:style w:type="paragraph" w:customStyle="1" w:styleId="scsenateresolutionbody">
    <w:name w:val="sc_senate_resolution_body"/>
    <w:qFormat/>
    <w:rsid w:val="00145205"/>
    <w:pPr>
      <w:widowControl w:val="0"/>
      <w:suppressAutoHyphens/>
      <w:spacing w:after="0" w:line="360" w:lineRule="auto"/>
      <w:jc w:val="both"/>
    </w:pPr>
  </w:style>
  <w:style w:type="paragraph" w:customStyle="1" w:styleId="scsenateresolutionclippagebottom">
    <w:name w:val="sc_senate_resolution_clip_page_bottom"/>
    <w:qFormat/>
    <w:rsid w:val="0014520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45205"/>
    <w:pPr>
      <w:widowControl w:val="0"/>
      <w:suppressLineNumbers/>
      <w:suppressAutoHyphens/>
    </w:pPr>
  </w:style>
  <w:style w:type="paragraph" w:customStyle="1" w:styleId="scsenateresolutionclippagerepdocumentname">
    <w:name w:val="sc_senate_resolution_clip_page_rep_document_name"/>
    <w:qFormat/>
    <w:rsid w:val="0014520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45205"/>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145205"/>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145205"/>
    <w:pPr>
      <w:widowControl w:val="0"/>
      <w:suppressAutoHyphens/>
      <w:spacing w:after="0" w:line="360" w:lineRule="auto"/>
      <w:jc w:val="both"/>
    </w:pPr>
  </w:style>
  <w:style w:type="paragraph" w:customStyle="1" w:styleId="scdraftheader">
    <w:name w:val="sc_draft_header"/>
    <w:qFormat/>
    <w:rsid w:val="00145205"/>
    <w:pPr>
      <w:widowControl w:val="0"/>
      <w:suppressAutoHyphens/>
      <w:spacing w:after="0" w:line="240" w:lineRule="auto"/>
    </w:pPr>
  </w:style>
  <w:style w:type="paragraph" w:customStyle="1" w:styleId="scemptylineheader">
    <w:name w:val="sc_emptyline_header"/>
    <w:qFormat/>
    <w:rsid w:val="00145205"/>
    <w:pPr>
      <w:widowControl w:val="0"/>
      <w:suppressAutoHyphens/>
      <w:spacing w:after="0" w:line="240" w:lineRule="auto"/>
      <w:jc w:val="both"/>
    </w:pPr>
  </w:style>
  <w:style w:type="character" w:customStyle="1" w:styleId="scstrike">
    <w:name w:val="sc_strike"/>
    <w:uiPriority w:val="1"/>
    <w:qFormat/>
    <w:rsid w:val="00145205"/>
    <w:rPr>
      <w:strike/>
      <w:dstrike w:val="0"/>
    </w:rPr>
  </w:style>
  <w:style w:type="character" w:customStyle="1" w:styleId="scstrikeblue">
    <w:name w:val="sc_strike_blue"/>
    <w:uiPriority w:val="1"/>
    <w:qFormat/>
    <w:rsid w:val="00145205"/>
    <w:rPr>
      <w:strike/>
      <w:dstrike w:val="0"/>
      <w:color w:val="0070C0"/>
    </w:rPr>
  </w:style>
  <w:style w:type="character" w:customStyle="1" w:styleId="scstrikebluenoncodified">
    <w:name w:val="sc_strike_blue_non_codified"/>
    <w:uiPriority w:val="1"/>
    <w:qFormat/>
    <w:rsid w:val="00145205"/>
    <w:rPr>
      <w:strike/>
      <w:dstrike w:val="0"/>
      <w:color w:val="0070C0"/>
      <w:lang w:val="en-US"/>
    </w:rPr>
  </w:style>
  <w:style w:type="character" w:customStyle="1" w:styleId="scstrikered">
    <w:name w:val="sc_strike_red"/>
    <w:uiPriority w:val="1"/>
    <w:qFormat/>
    <w:rsid w:val="00145205"/>
    <w:rPr>
      <w:strike/>
      <w:dstrike w:val="0"/>
      <w:color w:val="FF0000"/>
    </w:rPr>
  </w:style>
  <w:style w:type="character" w:customStyle="1" w:styleId="scstrikerednoncodified">
    <w:name w:val="sc_strike_red_non_codified"/>
    <w:uiPriority w:val="1"/>
    <w:qFormat/>
    <w:rsid w:val="00145205"/>
    <w:rPr>
      <w:strike/>
      <w:dstrike w:val="0"/>
      <w:color w:val="FF0000"/>
    </w:rPr>
  </w:style>
  <w:style w:type="paragraph" w:customStyle="1" w:styleId="sctablecodifiedsection">
    <w:name w:val="sc_table_codified_section"/>
    <w:qFormat/>
    <w:rsid w:val="00145205"/>
    <w:pPr>
      <w:widowControl w:val="0"/>
      <w:suppressAutoHyphens/>
      <w:spacing w:after="0" w:line="360" w:lineRule="auto"/>
    </w:pPr>
  </w:style>
  <w:style w:type="paragraph" w:customStyle="1" w:styleId="sctableln">
    <w:name w:val="sc_table_ln"/>
    <w:qFormat/>
    <w:rsid w:val="00145205"/>
    <w:pPr>
      <w:widowControl w:val="0"/>
      <w:suppressAutoHyphens/>
      <w:spacing w:after="0" w:line="360" w:lineRule="auto"/>
      <w:jc w:val="right"/>
    </w:pPr>
  </w:style>
  <w:style w:type="paragraph" w:customStyle="1" w:styleId="sctablenoncodifiedsection">
    <w:name w:val="sc_table_non_codified_section"/>
    <w:qFormat/>
    <w:rsid w:val="00145205"/>
    <w:pPr>
      <w:widowControl w:val="0"/>
      <w:suppressAutoHyphens/>
      <w:spacing w:after="0" w:line="360" w:lineRule="auto"/>
    </w:pPr>
  </w:style>
  <w:style w:type="paragraph" w:customStyle="1" w:styleId="scnowthereforebold">
    <w:name w:val="sc_now_therefore_bold"/>
    <w:uiPriority w:val="1"/>
    <w:qFormat/>
    <w:rsid w:val="00145205"/>
    <w:pPr>
      <w:widowControl w:val="0"/>
      <w:suppressAutoHyphens/>
      <w:spacing w:after="0" w:line="480" w:lineRule="auto"/>
    </w:pPr>
    <w:rPr>
      <w:rFonts w:eastAsia="Calibri" w:cs="Times New Roman"/>
      <w:b/>
      <w:caps/>
    </w:rPr>
  </w:style>
  <w:style w:type="paragraph" w:customStyle="1" w:styleId="scbillsiglines">
    <w:name w:val="sc_bill_sig_lines"/>
    <w:qFormat/>
    <w:rsid w:val="00145205"/>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145205"/>
    <w:pPr>
      <w:widowControl w:val="0"/>
      <w:suppressAutoHyphens/>
      <w:spacing w:after="0" w:line="360" w:lineRule="auto"/>
      <w:jc w:val="both"/>
    </w:pPr>
  </w:style>
  <w:style w:type="paragraph" w:customStyle="1" w:styleId="scbillendxx">
    <w:name w:val="sc_bill_end_xx"/>
    <w:qFormat/>
    <w:rsid w:val="00145205"/>
    <w:pPr>
      <w:widowControl w:val="0"/>
      <w:suppressAutoHyphens/>
      <w:spacing w:after="0" w:line="240" w:lineRule="auto"/>
      <w:jc w:val="center"/>
    </w:pPr>
  </w:style>
  <w:style w:type="character" w:customStyle="1" w:styleId="scinsert">
    <w:name w:val="sc_insert"/>
    <w:uiPriority w:val="1"/>
    <w:qFormat/>
    <w:rsid w:val="00145205"/>
    <w:rPr>
      <w:caps w:val="0"/>
      <w:smallCaps w:val="0"/>
      <w:strike w:val="0"/>
      <w:dstrike w:val="0"/>
      <w:vanish w:val="0"/>
      <w:u w:val="single"/>
      <w:vertAlign w:val="baseline"/>
    </w:rPr>
  </w:style>
  <w:style w:type="character" w:customStyle="1" w:styleId="scinsertblue">
    <w:name w:val="sc_insert_blue"/>
    <w:uiPriority w:val="1"/>
    <w:qFormat/>
    <w:rsid w:val="0014520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45205"/>
    <w:rPr>
      <w:caps w:val="0"/>
      <w:smallCaps w:val="0"/>
      <w:strike w:val="0"/>
      <w:dstrike w:val="0"/>
      <w:vanish w:val="0"/>
      <w:color w:val="0070C0"/>
      <w:u w:val="none"/>
      <w:vertAlign w:val="baseline"/>
    </w:rPr>
  </w:style>
  <w:style w:type="character" w:customStyle="1" w:styleId="scinsertred">
    <w:name w:val="sc_insert_red"/>
    <w:uiPriority w:val="1"/>
    <w:qFormat/>
    <w:rsid w:val="0014520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45205"/>
    <w:rPr>
      <w:caps w:val="0"/>
      <w:smallCaps w:val="0"/>
      <w:strike w:val="0"/>
      <w:dstrike w:val="0"/>
      <w:vanish w:val="0"/>
      <w:color w:val="FF0000"/>
      <w:u w:val="none"/>
      <w:vertAlign w:val="baseline"/>
    </w:rPr>
  </w:style>
  <w:style w:type="character" w:customStyle="1" w:styleId="scamendhouse">
    <w:name w:val="sc_amend_house"/>
    <w:uiPriority w:val="1"/>
    <w:qFormat/>
    <w:rsid w:val="00145205"/>
    <w:rPr>
      <w:bdr w:val="none" w:sz="0" w:space="0" w:color="auto"/>
      <w:shd w:val="clear" w:color="auto" w:fill="FDE9D9" w:themeFill="accent6" w:themeFillTint="33"/>
    </w:rPr>
  </w:style>
  <w:style w:type="character" w:customStyle="1" w:styleId="scamendsenate">
    <w:name w:val="sc_amend_senate"/>
    <w:uiPriority w:val="1"/>
    <w:qFormat/>
    <w:rsid w:val="00145205"/>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145205"/>
    <w:pPr>
      <w:spacing w:after="0" w:line="240" w:lineRule="auto"/>
    </w:pPr>
    <w:rPr>
      <w:i/>
    </w:rPr>
  </w:style>
  <w:style w:type="paragraph" w:customStyle="1" w:styleId="sccoversheetsenate">
    <w:name w:val="sc_coversheet_senate"/>
    <w:qFormat/>
    <w:rsid w:val="00145205"/>
    <w:pPr>
      <w:spacing w:after="0" w:line="240" w:lineRule="auto"/>
    </w:pPr>
    <w:rPr>
      <w:b/>
    </w:rPr>
  </w:style>
  <w:style w:type="character" w:styleId="FollowedHyperlink">
    <w:name w:val="FollowedHyperlink"/>
    <w:basedOn w:val="DefaultParagraphFont"/>
    <w:uiPriority w:val="99"/>
    <w:semiHidden/>
    <w:unhideWhenUsed/>
    <w:rsid w:val="000765A4"/>
    <w:rPr>
      <w:color w:val="800080" w:themeColor="followedHyperlink"/>
      <w:u w:val="single"/>
    </w:rPr>
  </w:style>
  <w:style w:type="paragraph" w:customStyle="1" w:styleId="schouseresolutionwhereas">
    <w:name w:val="sc_house_resolution_whereas"/>
    <w:qFormat/>
    <w:rsid w:val="00C936EF"/>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0&amp;session=126&amp;summary=B" TargetMode="External" Id="R3c0a381ce2204d0d" /><Relationship Type="http://schemas.openxmlformats.org/officeDocument/2006/relationships/hyperlink" Target="https://www.scstatehouse.gov/sess126_2025-2026/prever/510_20250327.docx" TargetMode="External" Id="Rbba02acac4ba4fd5" /><Relationship Type="http://schemas.openxmlformats.org/officeDocument/2006/relationships/hyperlink" Target="h:\sj\20250327.docx" TargetMode="External" Id="Re7ce93c8ec9d4c22" /><Relationship Type="http://schemas.openxmlformats.org/officeDocument/2006/relationships/hyperlink" Target="h:\sj\20250327.docx" TargetMode="External" Id="R6971820e49d947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7D1681"/>
    <w:rsid w:val="008857BC"/>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91ae0ff7-259e-4618-957c-a957da06a5ed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INTRODATE>2025-03-27</T_BILL_D_INTRODATE>
  <T_BILL_D_SENATEINTRODATE>2025-03-27</T_BILL_D_SENATEINTRODATE>
  <T_BILL_N_INTERNALVERSIONNUMBER>1</T_BILL_N_INTERNALVERSIONNUMBER>
  <T_BILL_N_SESSION>126</T_BILL_N_SESSION>
  <T_BILL_N_VERSIONNUMBER>1</T_BILL_N_VERSIONNUMBER>
  <T_BILL_N_YEAR>2025</T_BILL_N_YEAR>
  <T_BILL_REQUEST_REQUEST>1f1f4f51-f3b7-4ac4-ab94-3e8ee3b7aa83</T_BILL_REQUEST_REQUEST>
  <T_BILL_R_ORIGINALDRAFT>20483c43-0f50-475b-a54a-c0db56eaf7ce</T_BILL_R_ORIGINALDRAFT>
  <T_BILL_SPONSOR_SPONSOR>c2583581-5aff-4dde-a767-069ac9df61ed</T_BILL_SPONSOR_SPONSOR>
  <T_BILL_T_BILLNAME>[0510]</T_BILL_T_BILLNAME>
  <T_BILL_T_BILLNUMBER>510</T_BILL_T_BILLNUMBER>
  <T_BILL_T_BILLTITLE>TO RECOGNIZE APRIL 2025 AS “OCCUPATIONAL THERAPY MONTH” IN SOUTH CAROLINA.</T_BILL_T_BILLTITLE>
  <T_BILL_T_CHAMBER>senate</T_BILL_T_CHAMBER>
  <T_BILL_T_FILENAME> </T_BILL_T_FILENAME>
  <T_BILL_T_LEGTYPE>concurrent_resolution</T_BILL_T_LEGTYPE>
  <T_BILL_T_RATNUMBERSTRING>SNone</T_BILL_T_RATNUMBERSTRING>
  <T_BILL_T_SUBJECT>Occupational Therapy Month Concurrent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1300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4</cp:revision>
  <cp:lastPrinted>2021-01-26T21:56:00Z</cp:lastPrinted>
  <dcterms:created xsi:type="dcterms:W3CDTF">2025-03-27T13:27:00Z</dcterms:created>
  <dcterms:modified xsi:type="dcterms:W3CDTF">2025-03-27T13:27:00Z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