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Zell, Goldfinch, Verdin, Bennett, Corbin, Hembree, Fernandez, Cash, Johnson, Garrett, Climer, Turner, Rice, Kennedy, Chaplin, Nutt, Stubbs and Blackmon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4306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SEDU-0007KG25.docx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Grading Policies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e2ccd79957f45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0cdccd45849e436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73225fb30f9479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bbf4049f7e4299">
        <w:r>
          <w:rPr>
            <w:rStyle w:val="Hyperlink"/>
            <w:u w:val="single"/>
          </w:rPr>
          <w:t>04/03/2025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F532F" w14:paraId="40FEFADA" w14:textId="057247C6">
          <w:pPr>
            <w:pStyle w:val="scbilltitle"/>
          </w:pPr>
          <w:r>
            <w:t>TO AMEND THE SOUTH CAROLINA CODE OF LAWS BY ADDING SECTION 59‑29‑250 SO AS TO PROHIBIT SCHOOL DISTRICTS FROM REQUIRING TEACHERS TO ASSIGN A MINIMUM GRADE OR SCORE THAT EXCEEDS THE STUDENT</w:t>
          </w:r>
          <w:r w:rsidR="00DF7126">
            <w:t>’</w:t>
          </w:r>
          <w:r>
            <w:t>S ACTUAL PERFORMANCE.</w:t>
          </w:r>
        </w:p>
      </w:sdtContent>
    </w:sdt>
    <w:bookmarkStart w:name="at_df4a917e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de919ea2" w:id="2"/>
      <w:r w:rsidRPr="0094541D">
        <w:t>B</w:t>
      </w:r>
      <w:bookmarkEnd w:id="2"/>
      <w:r w:rsidRPr="0094541D">
        <w:t>e it enacted by the General Assembly of the State of South Carolina:</w:t>
      </w:r>
    </w:p>
    <w:p w:rsidR="0082718B" w:rsidP="0082718B" w:rsidRDefault="0082718B" w14:paraId="66AA6F22" w14:textId="77777777">
      <w:pPr>
        <w:pStyle w:val="scemptyline"/>
      </w:pPr>
    </w:p>
    <w:p w:rsidR="003E28AE" w:rsidP="00270C06" w:rsidRDefault="0082718B" w14:paraId="5C31A3F5" w14:textId="1E2ADFEB">
      <w:pPr>
        <w:pStyle w:val="scdirectionallanguage"/>
      </w:pPr>
      <w:bookmarkStart w:name="bs_num_1_96ae31ce2" w:id="3"/>
      <w:r>
        <w:t>S</w:t>
      </w:r>
      <w:bookmarkEnd w:id="3"/>
      <w:r>
        <w:t>ECTION 1.</w:t>
      </w:r>
      <w:r>
        <w:tab/>
      </w:r>
      <w:r w:rsidR="00A7328D">
        <w:t xml:space="preserve"> </w:t>
      </w:r>
      <w:bookmarkStart w:name="dl_e38f38b97" w:id="4"/>
      <w:r w:rsidR="003E28AE">
        <w:t>C</w:t>
      </w:r>
      <w:bookmarkEnd w:id="4"/>
      <w:r w:rsidR="003E28AE">
        <w:t>hapter 29, Title 59 of the S.C. Code is amended by adding:</w:t>
      </w:r>
    </w:p>
    <w:p w:rsidR="003E28AE" w:rsidP="003E28AE" w:rsidRDefault="003E28AE" w14:paraId="004B33B3" w14:textId="77777777">
      <w:pPr>
        <w:pStyle w:val="scnewcodesection"/>
      </w:pPr>
    </w:p>
    <w:p w:rsidR="003E28AE" w:rsidP="003E28AE" w:rsidRDefault="003E28AE" w14:paraId="35615816" w14:textId="21C5E6A9">
      <w:pPr>
        <w:pStyle w:val="scnewcodesection"/>
      </w:pPr>
      <w:r>
        <w:tab/>
      </w:r>
      <w:bookmarkStart w:name="ns_T59C29N250_d9ae5b0b6" w:id="5"/>
      <w:r>
        <w:t>S</w:t>
      </w:r>
      <w:bookmarkEnd w:id="5"/>
      <w:r>
        <w:t>ection 59‑29‑250.</w:t>
      </w:r>
      <w:r w:rsidR="00270C06">
        <w:tab/>
      </w:r>
      <w:r w:rsidRPr="00A7328D" w:rsidR="00270C06">
        <w:t xml:space="preserve">No school district or school may adopt any type of grading system that </w:t>
      </w:r>
      <w:r w:rsidR="00270C06">
        <w:t xml:space="preserve">requires a teacher to assign </w:t>
      </w:r>
      <w:r w:rsidRPr="00A7328D" w:rsidR="00270C06">
        <w:t xml:space="preserve">a minimum grade or score </w:t>
      </w:r>
      <w:r w:rsidR="00270C06">
        <w:t>that exceeds</w:t>
      </w:r>
      <w:r w:rsidRPr="00A7328D" w:rsidR="00270C06">
        <w:t xml:space="preserve"> the student’s actual performance. If a school district is found to be in violation of this section, </w:t>
      </w:r>
      <w:r w:rsidR="002711DB">
        <w:t xml:space="preserve">then </w:t>
      </w:r>
      <w:r w:rsidRPr="00A7328D" w:rsidR="00270C06">
        <w:t xml:space="preserve">the State Department of Education shall withhold ten percent of the school district’s State Aid to Classroom funding. </w:t>
      </w:r>
      <w:r w:rsidR="00270C06">
        <w:t xml:space="preserve">Nothing in this section shall preclude opportunities for revision of student work or the use of credit recovery courses that align with the requirements of the </w:t>
      </w:r>
      <w:r w:rsidR="002711DB">
        <w:t>S</w:t>
      </w:r>
      <w:r w:rsidR="00270C06">
        <w:t>tate’s Uniform Grading Policy.</w:t>
      </w:r>
    </w:p>
    <w:p w:rsidRPr="00DF3B44" w:rsidR="007E06BB" w:rsidP="00787433" w:rsidRDefault="007E06BB" w14:paraId="3D8F1FED" w14:textId="3BA49E8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329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4FF758B" w:rsidR="00685035" w:rsidRPr="007B4AF7" w:rsidRDefault="0079268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1194">
              <w:rPr>
                <w:noProof/>
              </w:rPr>
              <w:t>SEDU-0007KG25.docx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4EB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539D"/>
    <w:rsid w:val="001E2A5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0C06"/>
    <w:rsid w:val="002711DB"/>
    <w:rsid w:val="00275AE6"/>
    <w:rsid w:val="002836D8"/>
    <w:rsid w:val="002A3968"/>
    <w:rsid w:val="002A7989"/>
    <w:rsid w:val="002B02F3"/>
    <w:rsid w:val="002C3463"/>
    <w:rsid w:val="002D266D"/>
    <w:rsid w:val="002D5B3D"/>
    <w:rsid w:val="002D7447"/>
    <w:rsid w:val="002E315A"/>
    <w:rsid w:val="002E4F8C"/>
    <w:rsid w:val="002E66C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406A"/>
    <w:rsid w:val="003775E6"/>
    <w:rsid w:val="00381998"/>
    <w:rsid w:val="003A5F1C"/>
    <w:rsid w:val="003C3E2E"/>
    <w:rsid w:val="003D4A3C"/>
    <w:rsid w:val="003D55B2"/>
    <w:rsid w:val="003E0033"/>
    <w:rsid w:val="003E28AE"/>
    <w:rsid w:val="003E5452"/>
    <w:rsid w:val="003E7165"/>
    <w:rsid w:val="003E7FF6"/>
    <w:rsid w:val="00403F8B"/>
    <w:rsid w:val="004046B5"/>
    <w:rsid w:val="00406F27"/>
    <w:rsid w:val="004141B8"/>
    <w:rsid w:val="004203B9"/>
    <w:rsid w:val="00421BF0"/>
    <w:rsid w:val="00432135"/>
    <w:rsid w:val="0043291C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097"/>
    <w:rsid w:val="004C1A04"/>
    <w:rsid w:val="004C20BC"/>
    <w:rsid w:val="004C5C9A"/>
    <w:rsid w:val="004D1442"/>
    <w:rsid w:val="004D25C5"/>
    <w:rsid w:val="004D3DCB"/>
    <w:rsid w:val="004D5A73"/>
    <w:rsid w:val="004E1946"/>
    <w:rsid w:val="004E47F5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3CCF"/>
    <w:rsid w:val="005801DD"/>
    <w:rsid w:val="00592A40"/>
    <w:rsid w:val="005A1352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184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159A"/>
    <w:rsid w:val="0067345B"/>
    <w:rsid w:val="00683986"/>
    <w:rsid w:val="00685035"/>
    <w:rsid w:val="00685770"/>
    <w:rsid w:val="00690DBA"/>
    <w:rsid w:val="006964F9"/>
    <w:rsid w:val="006A395F"/>
    <w:rsid w:val="006A634E"/>
    <w:rsid w:val="006A65E2"/>
    <w:rsid w:val="006B37BD"/>
    <w:rsid w:val="006C092D"/>
    <w:rsid w:val="006C099D"/>
    <w:rsid w:val="006C18F0"/>
    <w:rsid w:val="006C7E01"/>
    <w:rsid w:val="006D64A5"/>
    <w:rsid w:val="006D6F4A"/>
    <w:rsid w:val="006E0935"/>
    <w:rsid w:val="006E353F"/>
    <w:rsid w:val="006E35AB"/>
    <w:rsid w:val="006F6CE3"/>
    <w:rsid w:val="00711AA9"/>
    <w:rsid w:val="00716FC5"/>
    <w:rsid w:val="00722155"/>
    <w:rsid w:val="00737F19"/>
    <w:rsid w:val="007476E7"/>
    <w:rsid w:val="00771043"/>
    <w:rsid w:val="00782BF8"/>
    <w:rsid w:val="00783C75"/>
    <w:rsid w:val="007849D9"/>
    <w:rsid w:val="0078666E"/>
    <w:rsid w:val="00787433"/>
    <w:rsid w:val="0079146B"/>
    <w:rsid w:val="00792683"/>
    <w:rsid w:val="007A10F1"/>
    <w:rsid w:val="007A3D50"/>
    <w:rsid w:val="007B2D29"/>
    <w:rsid w:val="007B412F"/>
    <w:rsid w:val="007B4AF7"/>
    <w:rsid w:val="007B4DBF"/>
    <w:rsid w:val="007C13CF"/>
    <w:rsid w:val="007C5458"/>
    <w:rsid w:val="007D2C67"/>
    <w:rsid w:val="007D7CB6"/>
    <w:rsid w:val="007E06BB"/>
    <w:rsid w:val="007E19E6"/>
    <w:rsid w:val="007F50D1"/>
    <w:rsid w:val="00816D52"/>
    <w:rsid w:val="0082718B"/>
    <w:rsid w:val="00831048"/>
    <w:rsid w:val="00834272"/>
    <w:rsid w:val="008625C1"/>
    <w:rsid w:val="0087671D"/>
    <w:rsid w:val="008806F9"/>
    <w:rsid w:val="00881194"/>
    <w:rsid w:val="00887957"/>
    <w:rsid w:val="008A2D04"/>
    <w:rsid w:val="008A57E3"/>
    <w:rsid w:val="008B5BF4"/>
    <w:rsid w:val="008C0CEE"/>
    <w:rsid w:val="008C1B18"/>
    <w:rsid w:val="008D46EC"/>
    <w:rsid w:val="008E0E25"/>
    <w:rsid w:val="008E61A1"/>
    <w:rsid w:val="008E70DC"/>
    <w:rsid w:val="00901898"/>
    <w:rsid w:val="009031EF"/>
    <w:rsid w:val="00912F87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022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4670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303C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28D"/>
    <w:rsid w:val="00A73EFA"/>
    <w:rsid w:val="00A75867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6BA1"/>
    <w:rsid w:val="00AE7406"/>
    <w:rsid w:val="00AF1108"/>
    <w:rsid w:val="00AF1688"/>
    <w:rsid w:val="00AF46E6"/>
    <w:rsid w:val="00AF5139"/>
    <w:rsid w:val="00B06EDA"/>
    <w:rsid w:val="00B1161F"/>
    <w:rsid w:val="00B11661"/>
    <w:rsid w:val="00B32B4D"/>
    <w:rsid w:val="00B34BEB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532F"/>
    <w:rsid w:val="00C04AE5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0914"/>
    <w:rsid w:val="00C855A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05B2"/>
    <w:rsid w:val="00D2455C"/>
    <w:rsid w:val="00D25023"/>
    <w:rsid w:val="00D27F8C"/>
    <w:rsid w:val="00D33843"/>
    <w:rsid w:val="00D54A6F"/>
    <w:rsid w:val="00D57D57"/>
    <w:rsid w:val="00D62E42"/>
    <w:rsid w:val="00D772FB"/>
    <w:rsid w:val="00D86269"/>
    <w:rsid w:val="00D95B5D"/>
    <w:rsid w:val="00D95F58"/>
    <w:rsid w:val="00DA1AA0"/>
    <w:rsid w:val="00DA512B"/>
    <w:rsid w:val="00DC44A8"/>
    <w:rsid w:val="00DE4BEE"/>
    <w:rsid w:val="00DE5B3D"/>
    <w:rsid w:val="00DE7112"/>
    <w:rsid w:val="00DF19BE"/>
    <w:rsid w:val="00DF3B44"/>
    <w:rsid w:val="00DF7126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2FC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527D"/>
    <w:rsid w:val="00FC3593"/>
    <w:rsid w:val="00FD117D"/>
    <w:rsid w:val="00FD72E3"/>
    <w:rsid w:val="00FE06FC"/>
    <w:rsid w:val="00FE0ED4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0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5702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57022"/>
    <w:pPr>
      <w:spacing w:after="0" w:line="240" w:lineRule="auto"/>
    </w:pPr>
  </w:style>
  <w:style w:type="paragraph" w:customStyle="1" w:styleId="scemptylineheader">
    <w:name w:val="sc_emptyline_header"/>
    <w:qFormat/>
    <w:rsid w:val="0095702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5702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5702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570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57022"/>
    <w:rPr>
      <w:color w:val="808080"/>
    </w:rPr>
  </w:style>
  <w:style w:type="paragraph" w:customStyle="1" w:styleId="scdirectionallanguage">
    <w:name w:val="sc_directional_language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570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5702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570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570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570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570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5702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570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570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5702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5702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5702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5702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02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7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022"/>
    <w:rPr>
      <w:lang w:val="en-US"/>
    </w:rPr>
  </w:style>
  <w:style w:type="paragraph" w:styleId="ListParagraph">
    <w:name w:val="List Paragraph"/>
    <w:basedOn w:val="Normal"/>
    <w:uiPriority w:val="34"/>
    <w:qFormat/>
    <w:rsid w:val="00957022"/>
    <w:pPr>
      <w:ind w:left="720"/>
      <w:contextualSpacing/>
    </w:pPr>
  </w:style>
  <w:style w:type="paragraph" w:customStyle="1" w:styleId="scbillfooter">
    <w:name w:val="sc_bill_footer"/>
    <w:qFormat/>
    <w:rsid w:val="0095702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5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5702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5702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5702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5702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570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570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5702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5702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57022"/>
    <w:rPr>
      <w:strike/>
      <w:dstrike w:val="0"/>
    </w:rPr>
  </w:style>
  <w:style w:type="character" w:customStyle="1" w:styleId="scinsert">
    <w:name w:val="sc_insert"/>
    <w:uiPriority w:val="1"/>
    <w:qFormat/>
    <w:rsid w:val="009570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570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570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5702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5702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570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570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570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57022"/>
    <w:rPr>
      <w:strike/>
      <w:dstrike w:val="0"/>
      <w:color w:val="FF0000"/>
    </w:rPr>
  </w:style>
  <w:style w:type="paragraph" w:customStyle="1" w:styleId="scbillsiglines">
    <w:name w:val="sc_bill_sig_lines"/>
    <w:qFormat/>
    <w:rsid w:val="009570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5702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5702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5702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5702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5702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5702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5702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7&amp;session=126&amp;summary=B" TargetMode="External" Id="R873225fb30f9479b" /><Relationship Type="http://schemas.openxmlformats.org/officeDocument/2006/relationships/hyperlink" Target="https://www.scstatehouse.gov/sess126_2025-2026/prever/537_20250403.docx" TargetMode="External" Id="R9abbf4049f7e4299" /><Relationship Type="http://schemas.openxmlformats.org/officeDocument/2006/relationships/hyperlink" Target="h:\sj\20250403.docx" TargetMode="External" Id="R8e2ccd79957f45f5" /><Relationship Type="http://schemas.openxmlformats.org/officeDocument/2006/relationships/hyperlink" Target="h:\sj\20250403.docx" TargetMode="External" Id="R0cdccd45849e436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476E7"/>
    <w:rsid w:val="00776F2C"/>
    <w:rsid w:val="007D7CB6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dc729785-93c3-464b-b103-245b329dd395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2025-04-03T00:00:00-04:00</T_BILL_DT_VERSION>
  <T_BILL_D_INTRODATE>2025-04-03</T_BILL_D_INTRODATE>
  <T_BILL_D_SENATEINTRODATE>2025-04-03</T_BILL_D_SENATEINTRODATE>
  <T_BILL_N_INTERNALVERSIONNUMBER>1</T_BILL_N_INTERNALVERSIONNUMBER>
  <T_BILL_N_SESSION>126</T_BILL_N_SESSION>
  <T_BILL_N_VERSIONNUMBER>1</T_BILL_N_VERSIONNUMBER>
  <T_BILL_N_YEAR>2025</T_BILL_N_YEAR>
  <T_BILL_REQUEST_REQUEST>3a4a2ff3-4606-4de8-bb2b-34e007c84224</T_BILL_REQUEST_REQUEST>
  <T_BILL_R_ORIGINALDRAFT>ebd22774-6755-437a-a287-fbc97c3bddc1</T_BILL_R_ORIGINALDRAFT>
  <T_BILL_SPONSOR_SPONSOR>32b9fa67-0b31-4b5b-8134-31d61dde9c22</T_BILL_SPONSOR_SPONSOR>
  <T_BILL_T_BILLNAME>[0537]</T_BILL_T_BILLNAME>
  <T_BILL_T_BILLNUMBER>537</T_BILL_T_BILLNUMBER>
  <T_BILL_T_BILLTITLE>TO AMEND THE SOUTH CAROLINA CODE OF LAWS BY ADDING SECTION 59‑29‑250 SO AS TO PROHIBIT SCHOOL DISTRICTS FROM REQUIRING TEACHERS TO ASSIGN A MINIMUM GRADE OR SCORE THAT EXCEEDS THE STUDENT’S ACTUAL PERFORMANCE.</T_BILL_T_BILLTITLE>
  <T_BILL_T_CHAMBER>senate</T_BILL_T_CHAMBER>
  <T_BILL_T_FILENAME> </T_BILL_T_FILENAME>
  <T_BILL_T_LEGTYPE>bill_statewide</T_BILL_T_LEGTYPE>
  <T_BILL_T_RATNUMBERSTRING>SNone</T_BILL_T_RATNUMBERSTRING>
  <T_BILL_T_SECTIONS>[{"SectionUUID":"cc48dd9c-3de4-47c5-a4b9-02d3c8d54e66","SectionName":"code_section","SectionNumber":1,"SectionType":"code_section","CodeSections":[{"CodeSectionBookmarkName":"ns_T59C29N250_d9ae5b0b6","IsConstitutionSection":false,"Identity":"59-29-250","IsNew":true,"SubSections":[],"TitleRelatedTo":"","TitleSoAsTo":"prohibit school districts from requiring teachers to assign a minimum grade or score that exceeds the student's actual performance","Deleted":false}],"TitleText":"","DisableControls":false,"Deleted":false,"RepealItems":[],"SectionBookmarkName":"bs_num_1_96ae31ce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School District Grading Policies</T_BILL_T_SUBJECT>
  <T_BILL_UR_DRAFTER>katiegrinstead@scsenate.gov</T_BILL_UR_DRAFTER>
  <T_BILL_UR_DRAFTINGASSISTANT>victoriachandler@scsenate.gov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EAE7-233D-44A7-988A-424787C6A5C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851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2025-03-03T18:40:00Z</dcterms:created>
  <dcterms:modified xsi:type="dcterms:W3CDTF">2025-03-03T18:40:00Z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