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Allen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SMIN-0006KR25.docx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Ejectment of Tenants Verdict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3c7c6535ac749d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a6cc2138f4d49e7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210F8" w14:paraId="40FEFADA" w14:textId="249635BF">
          <w:pPr>
            <w:pStyle w:val="scbilltitle"/>
          </w:pPr>
          <w:r>
            <w:t>TO AMEND THE SOUTH CAROLINA CODE OF LAWS BY AMENDING SECTION 27-37-100, RELATING TO THE EFFECT OF VERDICT FOR PLAINTIFF, SO AS TO SEAL THE EJECTMENT OF THE PLAINTIFF FROM PUBLIC RECORD.</w:t>
          </w:r>
        </w:p>
      </w:sdtContent>
    </w:sdt>
    <w:bookmarkStart w:name="at_b1444f12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f3cc3c4a" w:id="1"/>
      <w:r w:rsidRPr="0094541D">
        <w:t>B</w:t>
      </w:r>
      <w:bookmarkEnd w:id="1"/>
      <w:r w:rsidRPr="0094541D">
        <w:t>e it enacted by the General Assembly of the State of South Carolina:</w:t>
      </w:r>
    </w:p>
    <w:p w:rsidR="002462B2" w:rsidP="002462B2" w:rsidRDefault="002462B2" w14:paraId="26971D27" w14:textId="77777777">
      <w:pPr>
        <w:pStyle w:val="scemptyline"/>
      </w:pPr>
    </w:p>
    <w:p w:rsidR="002462B2" w:rsidP="002462B2" w:rsidRDefault="002462B2" w14:paraId="4D185D7A" w14:textId="77777777">
      <w:pPr>
        <w:pStyle w:val="scdirectionallanguage"/>
      </w:pPr>
      <w:bookmarkStart w:name="bs_num_1_897d9de69" w:id="2"/>
      <w:r>
        <w:t>S</w:t>
      </w:r>
      <w:bookmarkEnd w:id="2"/>
      <w:r>
        <w:t>ECTION 1.</w:t>
      </w:r>
      <w:r>
        <w:tab/>
      </w:r>
      <w:bookmarkStart w:name="dl_985d47117" w:id="3"/>
      <w:r>
        <w:t>S</w:t>
      </w:r>
      <w:bookmarkEnd w:id="3"/>
      <w:r>
        <w:t>ection 27-37-100 of the S.C. Code is amended to read:</w:t>
      </w:r>
    </w:p>
    <w:p w:rsidR="002462B2" w:rsidP="002462B2" w:rsidRDefault="002462B2" w14:paraId="7D4C4926" w14:textId="77777777">
      <w:pPr>
        <w:pStyle w:val="sccodifiedsection"/>
      </w:pPr>
    </w:p>
    <w:p w:rsidR="002462B2" w:rsidP="002462B2" w:rsidRDefault="002462B2" w14:paraId="329B43B7" w14:textId="076C0F6D">
      <w:pPr>
        <w:pStyle w:val="sccodifiedsection"/>
      </w:pPr>
      <w:r>
        <w:tab/>
      </w:r>
      <w:bookmarkStart w:name="cs_T27C37N100_6978cbdf2" w:id="4"/>
      <w:r>
        <w:t>S</w:t>
      </w:r>
      <w:bookmarkEnd w:id="4"/>
      <w:r>
        <w:t>ection 27-37-100.</w:t>
      </w:r>
      <w:r>
        <w:tab/>
      </w:r>
      <w:bookmarkStart w:name="ss_T27C37N100SA_lv1_5aec3eac0" w:id="5"/>
      <w:r w:rsidR="00057A56">
        <w:rPr>
          <w:rStyle w:val="scinsert"/>
        </w:rPr>
        <w:t>(</w:t>
      </w:r>
      <w:bookmarkEnd w:id="5"/>
      <w:r w:rsidR="00057A56">
        <w:rPr>
          <w:rStyle w:val="scinsert"/>
        </w:rPr>
        <w:t xml:space="preserve">A) </w:t>
      </w:r>
      <w:r>
        <w:t xml:space="preserve">If the verdict be for the plaintiff the magistrate shall within five days issue a writ of </w:t>
      </w:r>
      <w:proofErr w:type="gramStart"/>
      <w:r>
        <w:t>ejectment</w:t>
      </w:r>
      <w:proofErr w:type="gramEnd"/>
      <w:r>
        <w:t xml:space="preserve"> and the tenant shall be ejected by the constable or special constable or the sheriff of the county.</w:t>
      </w:r>
    </w:p>
    <w:p w:rsidR="00057A56" w:rsidP="002462B2" w:rsidRDefault="00057A56" w14:paraId="446B3A6E" w14:textId="38F471BB">
      <w:pPr>
        <w:pStyle w:val="sccodifiedsection"/>
      </w:pPr>
      <w:r>
        <w:rPr>
          <w:rStyle w:val="scinsert"/>
        </w:rPr>
        <w:tab/>
      </w:r>
      <w:bookmarkStart w:name="ss_T27C37N100SB_lv1_2931076f2" w:id="6"/>
      <w:r>
        <w:rPr>
          <w:rStyle w:val="scinsert"/>
        </w:rPr>
        <w:t>(</w:t>
      </w:r>
      <w:bookmarkEnd w:id="6"/>
      <w:r>
        <w:rPr>
          <w:rStyle w:val="scinsert"/>
        </w:rPr>
        <w:t xml:space="preserve">B) </w:t>
      </w:r>
      <w:r w:rsidRPr="00057A56">
        <w:rPr>
          <w:rStyle w:val="scinsert"/>
        </w:rPr>
        <w:t xml:space="preserve">The judge may seal the writ of ejectment </w:t>
      </w:r>
      <w:r w:rsidR="000D6A86">
        <w:rPr>
          <w:rStyle w:val="scinsert"/>
        </w:rPr>
        <w:t>such</w:t>
      </w:r>
      <w:r w:rsidRPr="00057A56">
        <w:rPr>
          <w:rStyle w:val="scinsert"/>
        </w:rPr>
        <w:t xml:space="preserve"> that it does not become a public record negatively affecting the tenant</w:t>
      </w:r>
      <w:r w:rsidR="000D6A86">
        <w:rPr>
          <w:rStyle w:val="scinsert"/>
        </w:rPr>
        <w:t>’</w:t>
      </w:r>
      <w:r w:rsidRPr="00057A56">
        <w:rPr>
          <w:rStyle w:val="scinsert"/>
        </w:rPr>
        <w:t>s credit worthiness.</w:t>
      </w:r>
    </w:p>
    <w:p w:rsidRPr="00DF3B44" w:rsidR="007E06BB" w:rsidP="00787433" w:rsidRDefault="007E06BB" w14:paraId="3D8F1FED" w14:textId="0E461B8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  <w:bookmarkStart w:name="open_doc_here" w:id="9"/>
      <w:bookmarkEnd w:id="9"/>
    </w:p>
    <w:sectPr w:rsidRPr="00DF3B44" w:rsidR="005516F6" w:rsidSect="00071C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4E36E5A" w:rsidR="00685035" w:rsidRPr="007B4AF7" w:rsidRDefault="004A08D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D3DC9">
              <w:rPr>
                <w:noProof/>
              </w:rPr>
              <w:t>SMIN-0006KR25.docx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0AE"/>
    <w:rsid w:val="00002E0E"/>
    <w:rsid w:val="00011182"/>
    <w:rsid w:val="0001131F"/>
    <w:rsid w:val="00012912"/>
    <w:rsid w:val="00015477"/>
    <w:rsid w:val="00017FB0"/>
    <w:rsid w:val="00020B5D"/>
    <w:rsid w:val="00026421"/>
    <w:rsid w:val="000303B8"/>
    <w:rsid w:val="00030409"/>
    <w:rsid w:val="00037F04"/>
    <w:rsid w:val="000404BF"/>
    <w:rsid w:val="00044B84"/>
    <w:rsid w:val="000479D0"/>
    <w:rsid w:val="00057A56"/>
    <w:rsid w:val="0006464F"/>
    <w:rsid w:val="00066B54"/>
    <w:rsid w:val="00071CBE"/>
    <w:rsid w:val="00072FCD"/>
    <w:rsid w:val="00074A4F"/>
    <w:rsid w:val="00077B65"/>
    <w:rsid w:val="00090363"/>
    <w:rsid w:val="000A3C25"/>
    <w:rsid w:val="000B0AA3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A86"/>
    <w:rsid w:val="000E00EB"/>
    <w:rsid w:val="000E477F"/>
    <w:rsid w:val="000E578A"/>
    <w:rsid w:val="000F2250"/>
    <w:rsid w:val="0010329A"/>
    <w:rsid w:val="00105756"/>
    <w:rsid w:val="00112A0E"/>
    <w:rsid w:val="001164F9"/>
    <w:rsid w:val="0011719C"/>
    <w:rsid w:val="00137195"/>
    <w:rsid w:val="00140049"/>
    <w:rsid w:val="00156CCF"/>
    <w:rsid w:val="00171601"/>
    <w:rsid w:val="001730EB"/>
    <w:rsid w:val="00173276"/>
    <w:rsid w:val="00176122"/>
    <w:rsid w:val="00182EA1"/>
    <w:rsid w:val="0019025B"/>
    <w:rsid w:val="00192AF7"/>
    <w:rsid w:val="00197366"/>
    <w:rsid w:val="001A136C"/>
    <w:rsid w:val="001A20C0"/>
    <w:rsid w:val="001A25A2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2B2"/>
    <w:rsid w:val="00246535"/>
    <w:rsid w:val="00246D32"/>
    <w:rsid w:val="00257F60"/>
    <w:rsid w:val="002625EA"/>
    <w:rsid w:val="00262AC5"/>
    <w:rsid w:val="00264AE9"/>
    <w:rsid w:val="002677C7"/>
    <w:rsid w:val="00275AE6"/>
    <w:rsid w:val="002836D8"/>
    <w:rsid w:val="002A3DD5"/>
    <w:rsid w:val="002A7989"/>
    <w:rsid w:val="002B02F3"/>
    <w:rsid w:val="002C3463"/>
    <w:rsid w:val="002D266D"/>
    <w:rsid w:val="002D5B3D"/>
    <w:rsid w:val="002D5B55"/>
    <w:rsid w:val="002D7447"/>
    <w:rsid w:val="002E315A"/>
    <w:rsid w:val="002E4F8C"/>
    <w:rsid w:val="002E646B"/>
    <w:rsid w:val="002F560C"/>
    <w:rsid w:val="002F5847"/>
    <w:rsid w:val="0030425A"/>
    <w:rsid w:val="00324644"/>
    <w:rsid w:val="003361FD"/>
    <w:rsid w:val="0034144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7DF2"/>
    <w:rsid w:val="003A5F1C"/>
    <w:rsid w:val="003C3E2E"/>
    <w:rsid w:val="003C5E83"/>
    <w:rsid w:val="003D4A3C"/>
    <w:rsid w:val="003D55B2"/>
    <w:rsid w:val="003E0033"/>
    <w:rsid w:val="003E309F"/>
    <w:rsid w:val="003E5452"/>
    <w:rsid w:val="003E6E6C"/>
    <w:rsid w:val="003E7165"/>
    <w:rsid w:val="003E7FF6"/>
    <w:rsid w:val="003F7E26"/>
    <w:rsid w:val="00400F46"/>
    <w:rsid w:val="004046B5"/>
    <w:rsid w:val="00406F27"/>
    <w:rsid w:val="00413205"/>
    <w:rsid w:val="004141B8"/>
    <w:rsid w:val="00416F59"/>
    <w:rsid w:val="004203B9"/>
    <w:rsid w:val="004206CA"/>
    <w:rsid w:val="004210F8"/>
    <w:rsid w:val="00421217"/>
    <w:rsid w:val="00432135"/>
    <w:rsid w:val="00446987"/>
    <w:rsid w:val="00446D28"/>
    <w:rsid w:val="00466CD0"/>
    <w:rsid w:val="00472029"/>
    <w:rsid w:val="00473583"/>
    <w:rsid w:val="00477F32"/>
    <w:rsid w:val="00481850"/>
    <w:rsid w:val="004851A0"/>
    <w:rsid w:val="0048627F"/>
    <w:rsid w:val="004932AB"/>
    <w:rsid w:val="00494BEF"/>
    <w:rsid w:val="0049512B"/>
    <w:rsid w:val="004A08D1"/>
    <w:rsid w:val="004A14A1"/>
    <w:rsid w:val="004A5512"/>
    <w:rsid w:val="004A6BE5"/>
    <w:rsid w:val="004B0C18"/>
    <w:rsid w:val="004C1A04"/>
    <w:rsid w:val="004C20BC"/>
    <w:rsid w:val="004C5C9A"/>
    <w:rsid w:val="004D1442"/>
    <w:rsid w:val="004D3DCB"/>
    <w:rsid w:val="004D6AB3"/>
    <w:rsid w:val="004D71CB"/>
    <w:rsid w:val="004D71D4"/>
    <w:rsid w:val="004D7CEC"/>
    <w:rsid w:val="004E1946"/>
    <w:rsid w:val="004E66E9"/>
    <w:rsid w:val="004E7DDE"/>
    <w:rsid w:val="004F0090"/>
    <w:rsid w:val="004F172C"/>
    <w:rsid w:val="004F5B44"/>
    <w:rsid w:val="005002ED"/>
    <w:rsid w:val="00500DBC"/>
    <w:rsid w:val="005102BE"/>
    <w:rsid w:val="00510509"/>
    <w:rsid w:val="00523F7F"/>
    <w:rsid w:val="00524D54"/>
    <w:rsid w:val="00541947"/>
    <w:rsid w:val="0054531B"/>
    <w:rsid w:val="00546C24"/>
    <w:rsid w:val="005476FF"/>
    <w:rsid w:val="005516F6"/>
    <w:rsid w:val="00552842"/>
    <w:rsid w:val="00554E89"/>
    <w:rsid w:val="00564B58"/>
    <w:rsid w:val="00566408"/>
    <w:rsid w:val="00572281"/>
    <w:rsid w:val="005801DD"/>
    <w:rsid w:val="00583967"/>
    <w:rsid w:val="00584614"/>
    <w:rsid w:val="00592A40"/>
    <w:rsid w:val="00597EF8"/>
    <w:rsid w:val="005A28BC"/>
    <w:rsid w:val="005A5377"/>
    <w:rsid w:val="005A7C3F"/>
    <w:rsid w:val="005B7817"/>
    <w:rsid w:val="005C06C8"/>
    <w:rsid w:val="005C23D7"/>
    <w:rsid w:val="005C40EB"/>
    <w:rsid w:val="005C437B"/>
    <w:rsid w:val="005D02B4"/>
    <w:rsid w:val="005D28DB"/>
    <w:rsid w:val="005D3013"/>
    <w:rsid w:val="005D66AC"/>
    <w:rsid w:val="005E1E50"/>
    <w:rsid w:val="005E2B9C"/>
    <w:rsid w:val="005E3332"/>
    <w:rsid w:val="005F76B0"/>
    <w:rsid w:val="00604429"/>
    <w:rsid w:val="006067B0"/>
    <w:rsid w:val="00606A8B"/>
    <w:rsid w:val="0061052C"/>
    <w:rsid w:val="00611EBA"/>
    <w:rsid w:val="006213A8"/>
    <w:rsid w:val="00623BEA"/>
    <w:rsid w:val="006347E9"/>
    <w:rsid w:val="00640C87"/>
    <w:rsid w:val="006454BB"/>
    <w:rsid w:val="00656975"/>
    <w:rsid w:val="00657CF4"/>
    <w:rsid w:val="00661463"/>
    <w:rsid w:val="00662267"/>
    <w:rsid w:val="00663B8D"/>
    <w:rsid w:val="00663E00"/>
    <w:rsid w:val="00664F48"/>
    <w:rsid w:val="00664FAD"/>
    <w:rsid w:val="0067345B"/>
    <w:rsid w:val="00677C00"/>
    <w:rsid w:val="0068307A"/>
    <w:rsid w:val="00683986"/>
    <w:rsid w:val="00685035"/>
    <w:rsid w:val="00685770"/>
    <w:rsid w:val="00690DBA"/>
    <w:rsid w:val="006964F9"/>
    <w:rsid w:val="006A0B5A"/>
    <w:rsid w:val="006A395F"/>
    <w:rsid w:val="006A65E2"/>
    <w:rsid w:val="006B37BD"/>
    <w:rsid w:val="006C092D"/>
    <w:rsid w:val="006C099D"/>
    <w:rsid w:val="006C18F0"/>
    <w:rsid w:val="006C520B"/>
    <w:rsid w:val="006C7E01"/>
    <w:rsid w:val="006D507E"/>
    <w:rsid w:val="006D64A5"/>
    <w:rsid w:val="006E0935"/>
    <w:rsid w:val="006E18E0"/>
    <w:rsid w:val="006E353F"/>
    <w:rsid w:val="006E35AB"/>
    <w:rsid w:val="006E7977"/>
    <w:rsid w:val="00706842"/>
    <w:rsid w:val="00711AA9"/>
    <w:rsid w:val="00714CF7"/>
    <w:rsid w:val="00722155"/>
    <w:rsid w:val="00732B48"/>
    <w:rsid w:val="00737F19"/>
    <w:rsid w:val="00751CEA"/>
    <w:rsid w:val="00762241"/>
    <w:rsid w:val="007651CE"/>
    <w:rsid w:val="0077034C"/>
    <w:rsid w:val="00776D40"/>
    <w:rsid w:val="00782BF8"/>
    <w:rsid w:val="00783C75"/>
    <w:rsid w:val="007849D9"/>
    <w:rsid w:val="00787433"/>
    <w:rsid w:val="007A10F1"/>
    <w:rsid w:val="007A3D50"/>
    <w:rsid w:val="007A407D"/>
    <w:rsid w:val="007B2D29"/>
    <w:rsid w:val="007B412F"/>
    <w:rsid w:val="007B4AF7"/>
    <w:rsid w:val="007B4DBF"/>
    <w:rsid w:val="007C5458"/>
    <w:rsid w:val="007D2C67"/>
    <w:rsid w:val="007E06BB"/>
    <w:rsid w:val="007F0F4E"/>
    <w:rsid w:val="007F50D1"/>
    <w:rsid w:val="00805904"/>
    <w:rsid w:val="008137FC"/>
    <w:rsid w:val="00816D52"/>
    <w:rsid w:val="00822DB5"/>
    <w:rsid w:val="00826D48"/>
    <w:rsid w:val="008277DD"/>
    <w:rsid w:val="00831048"/>
    <w:rsid w:val="008310AA"/>
    <w:rsid w:val="00834272"/>
    <w:rsid w:val="00853DDE"/>
    <w:rsid w:val="0086100D"/>
    <w:rsid w:val="008625C1"/>
    <w:rsid w:val="0087671D"/>
    <w:rsid w:val="008806F9"/>
    <w:rsid w:val="00887957"/>
    <w:rsid w:val="008A1C33"/>
    <w:rsid w:val="008A57E3"/>
    <w:rsid w:val="008B5BF4"/>
    <w:rsid w:val="008C0CEE"/>
    <w:rsid w:val="008C1B18"/>
    <w:rsid w:val="008C3130"/>
    <w:rsid w:val="008D46EC"/>
    <w:rsid w:val="008E0E25"/>
    <w:rsid w:val="008E61A1"/>
    <w:rsid w:val="009031EF"/>
    <w:rsid w:val="00904DC4"/>
    <w:rsid w:val="00911E73"/>
    <w:rsid w:val="009145FA"/>
    <w:rsid w:val="00917EA3"/>
    <w:rsid w:val="00917EE0"/>
    <w:rsid w:val="00921C89"/>
    <w:rsid w:val="00926966"/>
    <w:rsid w:val="00926D03"/>
    <w:rsid w:val="00933CF0"/>
    <w:rsid w:val="00934036"/>
    <w:rsid w:val="00934889"/>
    <w:rsid w:val="0094541D"/>
    <w:rsid w:val="009473EA"/>
    <w:rsid w:val="00954E7E"/>
    <w:rsid w:val="009554D9"/>
    <w:rsid w:val="009572F9"/>
    <w:rsid w:val="009575C0"/>
    <w:rsid w:val="00957BFE"/>
    <w:rsid w:val="00960D0F"/>
    <w:rsid w:val="009612F9"/>
    <w:rsid w:val="00963328"/>
    <w:rsid w:val="0097779D"/>
    <w:rsid w:val="0098366F"/>
    <w:rsid w:val="00983A03"/>
    <w:rsid w:val="00986063"/>
    <w:rsid w:val="00991F67"/>
    <w:rsid w:val="00992876"/>
    <w:rsid w:val="009A0DCE"/>
    <w:rsid w:val="009A22CD"/>
    <w:rsid w:val="009A3E4B"/>
    <w:rsid w:val="009A7C23"/>
    <w:rsid w:val="009B35FD"/>
    <w:rsid w:val="009B6815"/>
    <w:rsid w:val="009C3BEE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01CC"/>
    <w:rsid w:val="00A21A6F"/>
    <w:rsid w:val="00A24E56"/>
    <w:rsid w:val="00A26A62"/>
    <w:rsid w:val="00A35A9B"/>
    <w:rsid w:val="00A4070E"/>
    <w:rsid w:val="00A40CA0"/>
    <w:rsid w:val="00A451B8"/>
    <w:rsid w:val="00A504A7"/>
    <w:rsid w:val="00A53677"/>
    <w:rsid w:val="00A53BF2"/>
    <w:rsid w:val="00A60D68"/>
    <w:rsid w:val="00A63E09"/>
    <w:rsid w:val="00A73EFA"/>
    <w:rsid w:val="00A7424D"/>
    <w:rsid w:val="00A77A3B"/>
    <w:rsid w:val="00A92F6F"/>
    <w:rsid w:val="00A95D21"/>
    <w:rsid w:val="00A97523"/>
    <w:rsid w:val="00AA5D08"/>
    <w:rsid w:val="00AA7824"/>
    <w:rsid w:val="00AB0FA3"/>
    <w:rsid w:val="00AB3956"/>
    <w:rsid w:val="00AB73BF"/>
    <w:rsid w:val="00AC335C"/>
    <w:rsid w:val="00AC463E"/>
    <w:rsid w:val="00AC5F14"/>
    <w:rsid w:val="00AD101B"/>
    <w:rsid w:val="00AD3BE2"/>
    <w:rsid w:val="00AD3DC9"/>
    <w:rsid w:val="00AD3E3D"/>
    <w:rsid w:val="00AD5760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32F2A"/>
    <w:rsid w:val="00B4137E"/>
    <w:rsid w:val="00B54DF7"/>
    <w:rsid w:val="00B56223"/>
    <w:rsid w:val="00B56E79"/>
    <w:rsid w:val="00B57AA7"/>
    <w:rsid w:val="00B637AA"/>
    <w:rsid w:val="00B63BE2"/>
    <w:rsid w:val="00B705DB"/>
    <w:rsid w:val="00B7592C"/>
    <w:rsid w:val="00B809D3"/>
    <w:rsid w:val="00B84B66"/>
    <w:rsid w:val="00B85475"/>
    <w:rsid w:val="00B87A41"/>
    <w:rsid w:val="00B9090A"/>
    <w:rsid w:val="00B92196"/>
    <w:rsid w:val="00B9228D"/>
    <w:rsid w:val="00B929EC"/>
    <w:rsid w:val="00BA3DB9"/>
    <w:rsid w:val="00BB0725"/>
    <w:rsid w:val="00BB739F"/>
    <w:rsid w:val="00BC408A"/>
    <w:rsid w:val="00BC5023"/>
    <w:rsid w:val="00BC556C"/>
    <w:rsid w:val="00BD42DA"/>
    <w:rsid w:val="00BD4684"/>
    <w:rsid w:val="00BE08A7"/>
    <w:rsid w:val="00BE4391"/>
    <w:rsid w:val="00BE50C2"/>
    <w:rsid w:val="00BF3E48"/>
    <w:rsid w:val="00C15F1B"/>
    <w:rsid w:val="00C16288"/>
    <w:rsid w:val="00C17D1D"/>
    <w:rsid w:val="00C2084A"/>
    <w:rsid w:val="00C45923"/>
    <w:rsid w:val="00C543E7"/>
    <w:rsid w:val="00C70225"/>
    <w:rsid w:val="00C72198"/>
    <w:rsid w:val="00C73C7D"/>
    <w:rsid w:val="00C74DDC"/>
    <w:rsid w:val="00C75005"/>
    <w:rsid w:val="00C872A4"/>
    <w:rsid w:val="00C970DF"/>
    <w:rsid w:val="00CA1A2B"/>
    <w:rsid w:val="00CA7E71"/>
    <w:rsid w:val="00CB2673"/>
    <w:rsid w:val="00CB701D"/>
    <w:rsid w:val="00CC3383"/>
    <w:rsid w:val="00CC3F0E"/>
    <w:rsid w:val="00CD08C9"/>
    <w:rsid w:val="00CD1FE8"/>
    <w:rsid w:val="00CD38CD"/>
    <w:rsid w:val="00CD3E0C"/>
    <w:rsid w:val="00CD5565"/>
    <w:rsid w:val="00CD616C"/>
    <w:rsid w:val="00CF53EE"/>
    <w:rsid w:val="00CF68D6"/>
    <w:rsid w:val="00CF7B4A"/>
    <w:rsid w:val="00D009F8"/>
    <w:rsid w:val="00D078DA"/>
    <w:rsid w:val="00D14995"/>
    <w:rsid w:val="00D204F2"/>
    <w:rsid w:val="00D22275"/>
    <w:rsid w:val="00D23927"/>
    <w:rsid w:val="00D2455C"/>
    <w:rsid w:val="00D25023"/>
    <w:rsid w:val="00D27F8C"/>
    <w:rsid w:val="00D33843"/>
    <w:rsid w:val="00D54A6F"/>
    <w:rsid w:val="00D57D57"/>
    <w:rsid w:val="00D626C7"/>
    <w:rsid w:val="00D62E42"/>
    <w:rsid w:val="00D63A11"/>
    <w:rsid w:val="00D772FB"/>
    <w:rsid w:val="00D77CCF"/>
    <w:rsid w:val="00D8340C"/>
    <w:rsid w:val="00D86845"/>
    <w:rsid w:val="00D9265F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0F19"/>
    <w:rsid w:val="00E21D30"/>
    <w:rsid w:val="00E24D9A"/>
    <w:rsid w:val="00E27805"/>
    <w:rsid w:val="00E27A11"/>
    <w:rsid w:val="00E30497"/>
    <w:rsid w:val="00E358A2"/>
    <w:rsid w:val="00E35C9A"/>
    <w:rsid w:val="00E3771B"/>
    <w:rsid w:val="00E37B44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556B"/>
    <w:rsid w:val="00EB75CF"/>
    <w:rsid w:val="00EC0045"/>
    <w:rsid w:val="00ED168A"/>
    <w:rsid w:val="00ED452E"/>
    <w:rsid w:val="00EE3CDA"/>
    <w:rsid w:val="00EF37A8"/>
    <w:rsid w:val="00EF531F"/>
    <w:rsid w:val="00F0404E"/>
    <w:rsid w:val="00F05FE8"/>
    <w:rsid w:val="00F06D86"/>
    <w:rsid w:val="00F13D87"/>
    <w:rsid w:val="00F149E5"/>
    <w:rsid w:val="00F15E33"/>
    <w:rsid w:val="00F17DA2"/>
    <w:rsid w:val="00F20941"/>
    <w:rsid w:val="00F22EC0"/>
    <w:rsid w:val="00F25C47"/>
    <w:rsid w:val="00F27D7B"/>
    <w:rsid w:val="00F31D34"/>
    <w:rsid w:val="00F342A1"/>
    <w:rsid w:val="00F36FBA"/>
    <w:rsid w:val="00F37F07"/>
    <w:rsid w:val="00F41B65"/>
    <w:rsid w:val="00F44D36"/>
    <w:rsid w:val="00F46262"/>
    <w:rsid w:val="00F4795D"/>
    <w:rsid w:val="00F50A61"/>
    <w:rsid w:val="00F525CD"/>
    <w:rsid w:val="00F5286C"/>
    <w:rsid w:val="00F52E12"/>
    <w:rsid w:val="00F53B76"/>
    <w:rsid w:val="00F638CA"/>
    <w:rsid w:val="00F657C5"/>
    <w:rsid w:val="00F900B4"/>
    <w:rsid w:val="00F949CC"/>
    <w:rsid w:val="00FA0F2E"/>
    <w:rsid w:val="00FA4DB1"/>
    <w:rsid w:val="00FB3F2A"/>
    <w:rsid w:val="00FB7AD4"/>
    <w:rsid w:val="00FC0D35"/>
    <w:rsid w:val="00FC3593"/>
    <w:rsid w:val="00FD117D"/>
    <w:rsid w:val="00FD72E3"/>
    <w:rsid w:val="00FE06FC"/>
    <w:rsid w:val="00FE73FE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8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0684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06842"/>
    <w:pPr>
      <w:spacing w:after="0" w:line="240" w:lineRule="auto"/>
    </w:pPr>
  </w:style>
  <w:style w:type="paragraph" w:customStyle="1" w:styleId="scemptylineheader">
    <w:name w:val="sc_emptyline_header"/>
    <w:qFormat/>
    <w:rsid w:val="0070684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0684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0684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068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06842"/>
    <w:rPr>
      <w:color w:val="808080"/>
    </w:rPr>
  </w:style>
  <w:style w:type="paragraph" w:customStyle="1" w:styleId="scdirectionallanguage">
    <w:name w:val="sc_directional_language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068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0684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0684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0684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0684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0684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0684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068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42"/>
    <w:rPr>
      <w:lang w:val="en-US"/>
    </w:rPr>
  </w:style>
  <w:style w:type="paragraph" w:styleId="ListParagraph">
    <w:name w:val="List Paragraph"/>
    <w:basedOn w:val="Normal"/>
    <w:uiPriority w:val="34"/>
    <w:qFormat/>
    <w:rsid w:val="00706842"/>
    <w:pPr>
      <w:ind w:left="720"/>
      <w:contextualSpacing/>
    </w:pPr>
  </w:style>
  <w:style w:type="paragraph" w:customStyle="1" w:styleId="scbillfooter">
    <w:name w:val="sc_bill_footer"/>
    <w:qFormat/>
    <w:rsid w:val="0070684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0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0684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0684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0684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0684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0684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0684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06842"/>
    <w:rPr>
      <w:strike/>
      <w:dstrike w:val="0"/>
    </w:rPr>
  </w:style>
  <w:style w:type="character" w:customStyle="1" w:styleId="scinsert">
    <w:name w:val="sc_insert"/>
    <w:uiPriority w:val="1"/>
    <w:qFormat/>
    <w:rsid w:val="0070684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0684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0684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0684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0684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0684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0684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0684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06842"/>
    <w:rPr>
      <w:strike/>
      <w:dstrike w:val="0"/>
      <w:color w:val="FF0000"/>
    </w:rPr>
  </w:style>
  <w:style w:type="paragraph" w:customStyle="1" w:styleId="scbillsiglines">
    <w:name w:val="sc_bill_sig_lines"/>
    <w:qFormat/>
    <w:rsid w:val="0070684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0684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0684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0684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0684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0684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0684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0684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53B7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6&amp;session=126&amp;summary=B" TargetMode="External" Id="R33c7c6535ac749da" /><Relationship Type="http://schemas.openxmlformats.org/officeDocument/2006/relationships/hyperlink" Target="https://www.scstatehouse.gov/sess126_2025-2026/prever/56_20241211.docx" TargetMode="External" Id="Rda6cc2138f4d49e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7F0F4E"/>
    <w:rsid w:val="008277DD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0755b860-dd22-4f28-b3ea-0f904644a0e2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2024-12-10T16:32:38.544933-05:00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e2a8acb3-0357-42c8-aca6-763cb4b779a2</T_BILL_REQUEST_REQUEST>
  <T_BILL_R_ORIGINALDRAFT>2e7090e7-23fc-47a7-b999-a112dde9ebcf</T_BILL_R_ORIGINALDRAFT>
  <T_BILL_SPONSOR_SPONSOR>c4c75ba4-2fef-4060-bff3-40699f952017</T_BILL_SPONSOR_SPONSOR>
  <T_BILL_T_BILLNAME>[0056]</T_BILL_T_BILLNAME>
  <T_BILL_T_BILLNUMBER>56</T_BILL_T_BILLNUMBER>
  <T_BILL_T_BILLTITLE>TO AMEND THE SOUTH CAROLINA CODE OF LAWS BY AMENDING SECTION 27-37-100, RELATING TO THE EFFECT OF VERDICT FOR PLAINTIFF, SO AS TO SEAL THE EJECTMENT OF THE PLAINTIFF FROM PUBLIC RECORD.</T_BILL_T_BILLTITLE>
  <T_BILL_T_CHAMBER>senate</T_BILL_T_CHAMBER>
  <T_BILL_T_FILENAME> </T_BILL_T_FILENAME>
  <T_BILL_T_LEGTYPE>bill_statewide</T_BILL_T_LEGTYPE>
  <T_BILL_T_RATNUMBERSTRING>SNone</T_BILL_T_RATNUMBERSTRING>
  <T_BILL_T_SECTIONS>[{"SectionUUID":"3ecc9232-bf1c-4d72-93f8-41c851439296","SectionName":"code_section","SectionNumber":1,"SectionType":"code_section","CodeSections":[{"CodeSectionBookmarkName":"cs_T27C37N100_6978cbdf2","IsConstitutionSection":false,"Identity":"27-37-100","IsNew":false,"SubSections":[{"Level":1,"Identity":"T27C37N100SA","SubSectionBookmarkName":"ss_T27C37N100SA_lv1_5aec3eac0","IsNewSubSection":false,"SubSectionReplacement":""},{"Level":1,"Identity":"T27C37N100SB","SubSectionBookmarkName":"ss_T27C37N100SB_lv1_2931076f2","IsNewSubSection":false,"SubSectionReplacement":""}],"TitleRelatedTo":"the Effect of verdict for plaintiff","TitleSoAsTo":"SEAL THE EJECTMENT OF THE PLAINTIFF FROM PUBLIC RECORD","Deleted":false}],"TitleText":"","DisableControls":false,"Deleted":false,"RepealItems":[],"SectionBookmarkName":"bs_num_1_897d9de69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Ejectment of Tenants Verdict</T_BILL_T_SUBJECT>
  <T_BILL_UR_DRAFTER>kalisharichardson@scsenate.gov</T_BILL_UR_DRAFTER>
  <T_BILL_UR_DRAFTINGASSISTANT>hannahwarner@scsenate.gov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650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2024-12-11T17:51:00Z</dcterms:created>
  <dcterms:modified xsi:type="dcterms:W3CDTF">2024-12-11T17:51:00Z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