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Stubbs and Jackson</w:t>
      </w:r>
    </w:p>
    <w:p>
      <w:pPr>
        <w:widowControl w:val="false"/>
        <w:spacing w:after="0"/>
        <w:jc w:val="left"/>
      </w:pPr>
      <w:r>
        <w:rPr>
          <w:rFonts w:ascii="Times New Roman"/>
          <w:sz w:val="22"/>
        </w:rPr>
        <w:t xml:space="preserve">Companion/Similar bill(s): 4061</w:t>
      </w:r>
    </w:p>
    <w:p>
      <w:pPr>
        <w:widowControl w:val="false"/>
        <w:spacing w:after="0"/>
        <w:jc w:val="left"/>
      </w:pPr>
      <w:r>
        <w:rPr>
          <w:rFonts w:ascii="Times New Roman"/>
          <w:sz w:val="22"/>
        </w:rPr>
        <w:t xml:space="preserve">Document Path: SR-0318KM25.docx</w:t>
      </w:r>
    </w:p>
    <w:p>
      <w:pPr>
        <w:widowControl w:val="false"/>
        <w:spacing w:after="0"/>
        <w:jc w:val="left"/>
      </w:pPr>
    </w:p>
    <w:p>
      <w:pPr>
        <w:widowControl w:val="false"/>
        <w:spacing w:after="0"/>
        <w:jc w:val="left"/>
      </w:pPr>
      <w:r>
        <w:rPr>
          <w:rFonts w:ascii="Times New Roman"/>
          <w:sz w:val="22"/>
        </w:rPr>
        <w:t xml:space="preserve">Introduced in the Senate on April 22,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SNAP Lunches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Senate</w:t>
      </w:r>
      <w:r>
        <w:tab/>
        <w:t xml:space="preserve">Introduced and read first time</w:t>
      </w:r>
      <w:r>
        <w:t xml:space="preserve"> (</w:t>
      </w:r>
      <w:hyperlink w:history="true" r:id="R4a76a911e2f94b2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Referred to Committee on</w:t>
      </w:r>
      <w:r>
        <w:rPr>
          <w:b/>
        </w:rPr>
        <w:t xml:space="preserve"> Education</w:t>
      </w:r>
      <w:r>
        <w:t xml:space="preserve"> (</w:t>
      </w:r>
      <w:hyperlink w:history="true" r:id="Rdacc6a50359346d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Recalled from Committee on</w:t>
      </w:r>
      <w:r>
        <w:rPr>
          <w:b/>
        </w:rPr>
        <w:t xml:space="preserve"> Education</w:t>
      </w:r>
    </w:p>
    <w:p>
      <w:pPr>
        <w:widowControl w:val="false"/>
        <w:tabs>
          <w:tab w:val="right" w:pos="1008"/>
          <w:tab w:val="left" w:pos="1152"/>
          <w:tab w:val="left" w:pos="1872"/>
          <w:tab w:val="left" w:pos="9187"/>
        </w:tabs>
        <w:spacing w:after="0"/>
        <w:ind w:left="2088" w:hanging="2088"/>
      </w:pPr>
      <w:r>
        <w:tab/>
        <w:t>4/23/2025</w:t>
      </w:r>
      <w:r>
        <w:tab/>
        <w:t>Senate</w:t>
      </w:r>
      <w:r>
        <w:tab/>
        <w:t xml:space="preserve">Committed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ba4a4058933549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db496678314a53">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1B35" w14:paraId="40FEFADA" w14:textId="6E7A4BB0">
          <w:pPr>
            <w:pStyle w:val="scbilltitle"/>
          </w:pPr>
          <w:r>
            <w:t xml:space="preserve">TO AMEND THE SOUTH CAROLINA CODE OF LAWS SO AS TO ENACT THE “MAKE SOUTH CAROLINA HEALTHY AGAIN ACT”; BY AMENDING SECTION 59‑10‑310, RELATING TO THE ESTABLISHMENT OF SCHOOL FOOD SERVICE MEALS AND COMPETITIVE FOODS, DISTRICT POLICIES, AND EXEMPTIONS, SO AS TO REQUIRE THE STATE BOARD OF EDUCATION’S SCHOOL FOOD SERVICE POLICY </w:t>
          </w:r>
          <w:r w:rsidR="00D654F3">
            <w:t xml:space="preserve">to </w:t>
          </w:r>
          <w:r>
            <w:t>INCLUDE A PROHIBITION ON PUBLIC SCHOOL</w:t>
          </w:r>
          <w:r w:rsidR="00D654F3">
            <w:t>s</w:t>
          </w:r>
          <w:r>
            <w:t xml:space="preserve"> PROVIDING ULTRA‑PROCESSED FOOD TO STUDENTS ON THE SCHOOL CAMPUS DURING THE NORMAL SCHOOL DAY; AND TO ADD ARTICLE 11 TO CHAPTER 5, TITLE 43, SO AS TO PROVIDE THAT THE SOUTH CAROLINA DEPARTMENT OF SOCIAL SERVICES SHALL SUBMIT A REQUEST FOR A FEDERAL WAIVER TO THE U.S. DEPARTMENT OF AGRICULTURE, FOOD AND NUTRITION SERVICE TO PROHIBIT THE USE OF SNAP BENEFITS FOR THE PURCHASE OF CANDY AND SOFT DRINKS; TO PROVIDE GUIDELINES FOR THE WAIVER; AND TO PROVIDE DEFINITIONS RELATING TO THE SNAP PROGRAM.</w:t>
          </w:r>
        </w:p>
      </w:sdtContent>
    </w:sdt>
    <w:bookmarkStart w:name="at_640c49d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3bd2b8ee" w:id="2"/>
      <w:r w:rsidRPr="0094541D">
        <w:t>B</w:t>
      </w:r>
      <w:bookmarkEnd w:id="2"/>
      <w:r w:rsidRPr="0094541D">
        <w:t>e it enacted by the General Assembly of the State of South Carolina:</w:t>
      </w:r>
    </w:p>
    <w:p w:rsidR="00532A2B" w:rsidP="00532A2B" w:rsidRDefault="00532A2B" w14:paraId="2C155E35" w14:textId="77777777">
      <w:pPr>
        <w:pStyle w:val="scemptyline"/>
      </w:pPr>
    </w:p>
    <w:p w:rsidR="00532A2B" w:rsidP="007E5288" w:rsidRDefault="00532A2B" w14:paraId="0C20E094" w14:textId="64C99A00">
      <w:pPr>
        <w:pStyle w:val="scnoncodifiedsection"/>
      </w:pPr>
      <w:bookmarkStart w:name="bs_num_1_67ee1734b" w:id="3"/>
      <w:bookmarkStart w:name="citing_act_bb4a70cac" w:id="4"/>
      <w:r>
        <w:t>S</w:t>
      </w:r>
      <w:bookmarkEnd w:id="3"/>
      <w:r>
        <w:t>ECTION 1.</w:t>
      </w:r>
      <w:r>
        <w:tab/>
      </w:r>
      <w:bookmarkEnd w:id="4"/>
      <w:r w:rsidR="007E5288">
        <w:rPr>
          <w:shd w:val="clear" w:color="auto" w:fill="FFFFFF"/>
        </w:rPr>
        <w:t>This act may be cited as the “</w:t>
      </w:r>
      <w:r w:rsidRPr="00E81C91" w:rsidR="00E81C91">
        <w:rPr>
          <w:shd w:val="clear" w:color="auto" w:fill="FFFFFF"/>
        </w:rPr>
        <w:t>Make South Carolina Healthy Again Act</w:t>
      </w:r>
      <w:r w:rsidR="007E5288">
        <w:rPr>
          <w:shd w:val="clear" w:color="auto" w:fill="FFFFFF"/>
        </w:rPr>
        <w:t>”.</w:t>
      </w:r>
    </w:p>
    <w:p w:rsidR="00195307" w:rsidP="00195307" w:rsidRDefault="00195307" w14:paraId="0D590669" w14:textId="77777777">
      <w:pPr>
        <w:pStyle w:val="scemptyline"/>
      </w:pPr>
    </w:p>
    <w:p w:rsidR="00195307" w:rsidP="00195307" w:rsidRDefault="00195307" w14:paraId="0D45C885" w14:textId="77777777">
      <w:pPr>
        <w:pStyle w:val="scdirectionallanguage"/>
      </w:pPr>
      <w:bookmarkStart w:name="bs_num_2_91083c378" w:id="5"/>
      <w:r>
        <w:t>S</w:t>
      </w:r>
      <w:bookmarkEnd w:id="5"/>
      <w:r>
        <w:t>ECTION 2.</w:t>
      </w:r>
      <w:r>
        <w:tab/>
      </w:r>
      <w:bookmarkStart w:name="dl_cb382d6b3" w:id="6"/>
      <w:r>
        <w:t>S</w:t>
      </w:r>
      <w:bookmarkEnd w:id="6"/>
      <w:r>
        <w:t>ection 59‑10‑310 of the S.C. Code is amended to read:</w:t>
      </w:r>
    </w:p>
    <w:p w:rsidR="00195307" w:rsidP="00195307" w:rsidRDefault="00195307" w14:paraId="77E4B0D4" w14:textId="77777777">
      <w:pPr>
        <w:pStyle w:val="sccodifiedsection"/>
      </w:pPr>
    </w:p>
    <w:p w:rsidR="00195307" w:rsidP="00195307" w:rsidRDefault="00195307" w14:paraId="2DB29248" w14:textId="69AB82D9">
      <w:pPr>
        <w:pStyle w:val="sccodifiedsection"/>
      </w:pPr>
      <w:r>
        <w:tab/>
      </w:r>
      <w:bookmarkStart w:name="cs_T59C10N310_c3c9778fc" w:id="7"/>
      <w:r>
        <w:t>S</w:t>
      </w:r>
      <w:bookmarkEnd w:id="7"/>
      <w:r>
        <w:t>ection 59‑10‑310.</w:t>
      </w:r>
      <w:r>
        <w:tab/>
      </w:r>
      <w:bookmarkStart w:name="ss_T59C10N310SA_lv1_1ff45464a" w:id="8"/>
      <w:r>
        <w:t>(</w:t>
      </w:r>
      <w:bookmarkEnd w:id="8"/>
      <w:r>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AB0465" w:rsidP="00AB0465" w:rsidRDefault="00AB0465" w14:paraId="5DE331C2" w14:textId="21B4213E">
      <w:pPr>
        <w:pStyle w:val="sccodifiedsection"/>
      </w:pPr>
      <w:r>
        <w:rPr>
          <w:rStyle w:val="scinsert"/>
        </w:rPr>
        <w:tab/>
      </w:r>
      <w:bookmarkStart w:name="ss_T59C10N310SB_lv1_4badbe6c6" w:id="9"/>
      <w:r>
        <w:rPr>
          <w:rStyle w:val="scinsert"/>
        </w:rPr>
        <w:t>(</w:t>
      </w:r>
      <w:bookmarkEnd w:id="9"/>
      <w:r w:rsidR="00A06246">
        <w:rPr>
          <w:rStyle w:val="scinsert"/>
        </w:rPr>
        <w:t>B</w:t>
      </w:r>
      <w:r>
        <w:rPr>
          <w:rStyle w:val="scinsert"/>
        </w:rPr>
        <w:t xml:space="preserve">) </w:t>
      </w:r>
      <w:r w:rsidR="005A740F">
        <w:rPr>
          <w:rStyle w:val="scinsert"/>
        </w:rPr>
        <w:t>The State Board of Education’s policy must prohibit the service or sale of</w:t>
      </w:r>
      <w:r w:rsidRPr="00AB0465">
        <w:rPr>
          <w:rStyle w:val="scinsert"/>
        </w:rPr>
        <w:t xml:space="preserve"> ultra‑processed food to students on the school campus during the normal school day. </w:t>
      </w:r>
      <w:r w:rsidR="005A740F">
        <w:rPr>
          <w:rStyle w:val="scinsert"/>
        </w:rPr>
        <w:t>The board’s policy</w:t>
      </w:r>
      <w:r w:rsidRPr="00AB0465">
        <w:rPr>
          <w:rStyle w:val="scinsert"/>
        </w:rPr>
        <w:t xml:space="preserve"> </w:t>
      </w:r>
      <w:r w:rsidR="005A740F">
        <w:rPr>
          <w:rStyle w:val="scinsert"/>
        </w:rPr>
        <w:t xml:space="preserve">may </w:t>
      </w:r>
      <w:r w:rsidRPr="00AB0465">
        <w:rPr>
          <w:rStyle w:val="scinsert"/>
        </w:rPr>
        <w:t>not prevent the parent or guardian of a student from providing ultra‑processed food to the student during the normal school day.</w:t>
      </w:r>
    </w:p>
    <w:p w:rsidR="00A06246" w:rsidP="00A06246" w:rsidRDefault="00A06246" w14:paraId="439C37D7" w14:textId="0A0583E9">
      <w:pPr>
        <w:pStyle w:val="sccodifiedsection"/>
      </w:pPr>
      <w:r>
        <w:rPr>
          <w:rStyle w:val="scinsert"/>
        </w:rPr>
        <w:tab/>
      </w:r>
      <w:bookmarkStart w:name="ss_T59C10N310SC_lv1_cdb69bf7a" w:id="10"/>
      <w:r>
        <w:rPr>
          <w:rStyle w:val="scinsert"/>
        </w:rPr>
        <w:t>(</w:t>
      </w:r>
      <w:bookmarkEnd w:id="10"/>
      <w:r>
        <w:rPr>
          <w:rStyle w:val="scinsert"/>
        </w:rPr>
        <w:t xml:space="preserve">C) As used in this section, "ultra‑processed food" means a food or beverage that contains one or </w:t>
      </w:r>
      <w:r>
        <w:rPr>
          <w:rStyle w:val="scinsert"/>
        </w:rPr>
        <w:lastRenderedPageBreak/>
        <w:t>more of the following ingredients:</w:t>
      </w:r>
    </w:p>
    <w:p w:rsidR="00A06246" w:rsidP="00A06246" w:rsidRDefault="00A06246" w14:paraId="5B170A66" w14:textId="41437CEA">
      <w:pPr>
        <w:pStyle w:val="sccodifiedsection"/>
      </w:pPr>
      <w:r>
        <w:rPr>
          <w:rStyle w:val="scinsert"/>
        </w:rPr>
        <w:tab/>
      </w:r>
      <w:r>
        <w:rPr>
          <w:rStyle w:val="scinsert"/>
        </w:rPr>
        <w:tab/>
      </w:r>
      <w:bookmarkStart w:name="ss_T59C10N310S1_lv2_625722f47" w:id="11"/>
      <w:r>
        <w:rPr>
          <w:rStyle w:val="scinsert"/>
        </w:rPr>
        <w:t>(</w:t>
      </w:r>
      <w:bookmarkEnd w:id="11"/>
      <w:r w:rsidR="00993F4F">
        <w:rPr>
          <w:rStyle w:val="scinsert"/>
        </w:rPr>
        <w:t>1</w:t>
      </w:r>
      <w:r>
        <w:rPr>
          <w:rStyle w:val="scinsert"/>
        </w:rPr>
        <w:t>) potassium bromate;</w:t>
      </w:r>
    </w:p>
    <w:p w:rsidR="00A06246" w:rsidP="00A06246" w:rsidRDefault="00A06246" w14:paraId="1DF6C173" w14:textId="2F42EFB3">
      <w:pPr>
        <w:pStyle w:val="sccodifiedsection"/>
      </w:pPr>
      <w:r>
        <w:rPr>
          <w:rStyle w:val="scinsert"/>
        </w:rPr>
        <w:tab/>
      </w:r>
      <w:r>
        <w:rPr>
          <w:rStyle w:val="scinsert"/>
        </w:rPr>
        <w:tab/>
      </w:r>
      <w:bookmarkStart w:name="ss_T59C10N310S2_lv2_84e74a531" w:id="12"/>
      <w:r>
        <w:rPr>
          <w:rStyle w:val="scinsert"/>
        </w:rPr>
        <w:t>(</w:t>
      </w:r>
      <w:bookmarkEnd w:id="12"/>
      <w:r w:rsidR="00993F4F">
        <w:rPr>
          <w:rStyle w:val="scinsert"/>
        </w:rPr>
        <w:t>2</w:t>
      </w:r>
      <w:r>
        <w:rPr>
          <w:rStyle w:val="scinsert"/>
        </w:rPr>
        <w:t>) propylparaben;</w:t>
      </w:r>
    </w:p>
    <w:p w:rsidR="00A06246" w:rsidP="00A06246" w:rsidRDefault="00A06246" w14:paraId="1E681CD1" w14:textId="361DC5BC">
      <w:pPr>
        <w:pStyle w:val="sccodifiedsection"/>
      </w:pPr>
      <w:r>
        <w:rPr>
          <w:rStyle w:val="scinsert"/>
        </w:rPr>
        <w:tab/>
      </w:r>
      <w:r>
        <w:rPr>
          <w:rStyle w:val="scinsert"/>
        </w:rPr>
        <w:tab/>
      </w:r>
      <w:bookmarkStart w:name="ss_T59C10N310S3_lv2_d3b6ea2e6" w:id="13"/>
      <w:r>
        <w:rPr>
          <w:rStyle w:val="scinsert"/>
        </w:rPr>
        <w:t>(</w:t>
      </w:r>
      <w:bookmarkEnd w:id="13"/>
      <w:r w:rsidR="00993F4F">
        <w:rPr>
          <w:rStyle w:val="scinsert"/>
        </w:rPr>
        <w:t>3</w:t>
      </w:r>
      <w:r>
        <w:rPr>
          <w:rStyle w:val="scinsert"/>
        </w:rPr>
        <w:t>) titanium dioxide;</w:t>
      </w:r>
    </w:p>
    <w:p w:rsidR="00A06246" w:rsidP="00A06246" w:rsidRDefault="00A06246" w14:paraId="1B262EB5" w14:textId="30AD098E">
      <w:pPr>
        <w:pStyle w:val="sccodifiedsection"/>
      </w:pPr>
      <w:r>
        <w:rPr>
          <w:rStyle w:val="scinsert"/>
        </w:rPr>
        <w:tab/>
      </w:r>
      <w:r>
        <w:rPr>
          <w:rStyle w:val="scinsert"/>
        </w:rPr>
        <w:tab/>
      </w:r>
      <w:bookmarkStart w:name="ss_T59C10N310S4_lv2_e9ea3174f" w:id="14"/>
      <w:r>
        <w:rPr>
          <w:rStyle w:val="scinsert"/>
        </w:rPr>
        <w:t>(</w:t>
      </w:r>
      <w:bookmarkEnd w:id="14"/>
      <w:r w:rsidR="00993F4F">
        <w:rPr>
          <w:rStyle w:val="scinsert"/>
        </w:rPr>
        <w:t>4</w:t>
      </w:r>
      <w:r>
        <w:rPr>
          <w:rStyle w:val="scinsert"/>
        </w:rPr>
        <w:t>) brominated vegetable oil;</w:t>
      </w:r>
    </w:p>
    <w:p w:rsidR="00A06246" w:rsidP="00A06246" w:rsidRDefault="00A06246" w14:paraId="22DA92BF" w14:textId="03B6744E">
      <w:pPr>
        <w:pStyle w:val="sccodifiedsection"/>
      </w:pPr>
      <w:r>
        <w:rPr>
          <w:rStyle w:val="scinsert"/>
        </w:rPr>
        <w:tab/>
      </w:r>
      <w:r>
        <w:rPr>
          <w:rStyle w:val="scinsert"/>
        </w:rPr>
        <w:tab/>
      </w:r>
      <w:bookmarkStart w:name="ss_T59C10N310S5_lv2_40dfb8982" w:id="15"/>
      <w:r>
        <w:rPr>
          <w:rStyle w:val="scinsert"/>
        </w:rPr>
        <w:t>(</w:t>
      </w:r>
      <w:bookmarkEnd w:id="15"/>
      <w:r w:rsidR="00993F4F">
        <w:rPr>
          <w:rStyle w:val="scinsert"/>
        </w:rPr>
        <w:t>5</w:t>
      </w:r>
      <w:r>
        <w:rPr>
          <w:rStyle w:val="scinsert"/>
        </w:rPr>
        <w:t>) yellow dye 5;</w:t>
      </w:r>
    </w:p>
    <w:p w:rsidR="00A06246" w:rsidP="00A06246" w:rsidRDefault="00A06246" w14:paraId="363C7DAF" w14:textId="5F01BCD5">
      <w:pPr>
        <w:pStyle w:val="sccodifiedsection"/>
      </w:pPr>
      <w:r>
        <w:rPr>
          <w:rStyle w:val="scinsert"/>
        </w:rPr>
        <w:tab/>
      </w:r>
      <w:r>
        <w:rPr>
          <w:rStyle w:val="scinsert"/>
        </w:rPr>
        <w:tab/>
      </w:r>
      <w:bookmarkStart w:name="ss_T59C10N310S6_lv2_5a6724e92" w:id="16"/>
      <w:r>
        <w:rPr>
          <w:rStyle w:val="scinsert"/>
        </w:rPr>
        <w:t>(</w:t>
      </w:r>
      <w:bookmarkEnd w:id="16"/>
      <w:r w:rsidR="00993F4F">
        <w:rPr>
          <w:rStyle w:val="scinsert"/>
        </w:rPr>
        <w:t>6</w:t>
      </w:r>
      <w:r>
        <w:rPr>
          <w:rStyle w:val="scinsert"/>
        </w:rPr>
        <w:t>) yellow dye 6;</w:t>
      </w:r>
    </w:p>
    <w:p w:rsidR="00A06246" w:rsidP="00A06246" w:rsidRDefault="00A06246" w14:paraId="49AE6350" w14:textId="29527C7D">
      <w:pPr>
        <w:pStyle w:val="sccodifiedsection"/>
      </w:pPr>
      <w:r>
        <w:rPr>
          <w:rStyle w:val="scinsert"/>
        </w:rPr>
        <w:tab/>
      </w:r>
      <w:r>
        <w:rPr>
          <w:rStyle w:val="scinsert"/>
        </w:rPr>
        <w:tab/>
      </w:r>
      <w:bookmarkStart w:name="ss_T59C10N310S7_lv2_6d1a36c82" w:id="17"/>
      <w:r>
        <w:rPr>
          <w:rStyle w:val="scinsert"/>
        </w:rPr>
        <w:t>(</w:t>
      </w:r>
      <w:bookmarkEnd w:id="17"/>
      <w:r w:rsidR="00993F4F">
        <w:rPr>
          <w:rStyle w:val="scinsert"/>
        </w:rPr>
        <w:t>7</w:t>
      </w:r>
      <w:r>
        <w:rPr>
          <w:rStyle w:val="scinsert"/>
        </w:rPr>
        <w:t>) blue dye 1;</w:t>
      </w:r>
    </w:p>
    <w:p w:rsidR="00A06246" w:rsidP="00A06246" w:rsidRDefault="00A06246" w14:paraId="4224CB81" w14:textId="63291E05">
      <w:pPr>
        <w:pStyle w:val="sccodifiedsection"/>
      </w:pPr>
      <w:r>
        <w:rPr>
          <w:rStyle w:val="scinsert"/>
        </w:rPr>
        <w:tab/>
      </w:r>
      <w:r>
        <w:rPr>
          <w:rStyle w:val="scinsert"/>
        </w:rPr>
        <w:tab/>
      </w:r>
      <w:bookmarkStart w:name="ss_T59C10N310S8_lv2_462e63993" w:id="18"/>
      <w:r>
        <w:rPr>
          <w:rStyle w:val="scinsert"/>
        </w:rPr>
        <w:t>(</w:t>
      </w:r>
      <w:bookmarkEnd w:id="18"/>
      <w:r w:rsidR="00993F4F">
        <w:rPr>
          <w:rStyle w:val="scinsert"/>
        </w:rPr>
        <w:t>8</w:t>
      </w:r>
      <w:r>
        <w:rPr>
          <w:rStyle w:val="scinsert"/>
        </w:rPr>
        <w:t>) blue dye 2;</w:t>
      </w:r>
    </w:p>
    <w:p w:rsidR="00A06246" w:rsidP="00A06246" w:rsidRDefault="00A06246" w14:paraId="189FECBB" w14:textId="2B8AB85C">
      <w:pPr>
        <w:pStyle w:val="sccodifiedsection"/>
      </w:pPr>
      <w:r>
        <w:rPr>
          <w:rStyle w:val="scinsert"/>
        </w:rPr>
        <w:tab/>
      </w:r>
      <w:r>
        <w:rPr>
          <w:rStyle w:val="scinsert"/>
        </w:rPr>
        <w:tab/>
      </w:r>
      <w:bookmarkStart w:name="ss_T59C10N310S9_lv2_0c57f2edd" w:id="19"/>
      <w:r>
        <w:rPr>
          <w:rStyle w:val="scinsert"/>
        </w:rPr>
        <w:t>(</w:t>
      </w:r>
      <w:bookmarkEnd w:id="19"/>
      <w:r w:rsidR="00993F4F">
        <w:rPr>
          <w:rStyle w:val="scinsert"/>
        </w:rPr>
        <w:t>9</w:t>
      </w:r>
      <w:r>
        <w:rPr>
          <w:rStyle w:val="scinsert"/>
        </w:rPr>
        <w:t>) green dye 3;</w:t>
      </w:r>
    </w:p>
    <w:p w:rsidR="00A06246" w:rsidP="00A06246" w:rsidRDefault="00A06246" w14:paraId="4A4985BE" w14:textId="34513603">
      <w:pPr>
        <w:pStyle w:val="sccodifiedsection"/>
      </w:pPr>
      <w:r>
        <w:rPr>
          <w:rStyle w:val="scinsert"/>
        </w:rPr>
        <w:tab/>
      </w:r>
      <w:r>
        <w:rPr>
          <w:rStyle w:val="scinsert"/>
        </w:rPr>
        <w:tab/>
      </w:r>
      <w:bookmarkStart w:name="ss_T59C10N310S10_lv2_b70572162" w:id="20"/>
      <w:r>
        <w:rPr>
          <w:rStyle w:val="scinsert"/>
        </w:rPr>
        <w:t>(</w:t>
      </w:r>
      <w:bookmarkEnd w:id="20"/>
      <w:r w:rsidR="00993F4F">
        <w:rPr>
          <w:rStyle w:val="scinsert"/>
        </w:rPr>
        <w:t>10</w:t>
      </w:r>
      <w:r>
        <w:rPr>
          <w:rStyle w:val="scinsert"/>
        </w:rPr>
        <w:t xml:space="preserve">) red dye 3; </w:t>
      </w:r>
      <w:r w:rsidR="00993F4F">
        <w:rPr>
          <w:rStyle w:val="scinsert"/>
        </w:rPr>
        <w:t>or</w:t>
      </w:r>
    </w:p>
    <w:p w:rsidR="00A06246" w:rsidP="00A06246" w:rsidRDefault="00A06246" w14:paraId="7D756966" w14:textId="1D49E1E2">
      <w:pPr>
        <w:pStyle w:val="sccodifiedsection"/>
      </w:pPr>
      <w:r>
        <w:rPr>
          <w:rStyle w:val="scinsert"/>
        </w:rPr>
        <w:tab/>
      </w:r>
      <w:r>
        <w:rPr>
          <w:rStyle w:val="scinsert"/>
        </w:rPr>
        <w:tab/>
      </w:r>
      <w:bookmarkStart w:name="ss_T59C10N310S11_lv2_8ca875a09" w:id="21"/>
      <w:r>
        <w:rPr>
          <w:rStyle w:val="scinsert"/>
        </w:rPr>
        <w:t>(</w:t>
      </w:r>
      <w:bookmarkEnd w:id="21"/>
      <w:r w:rsidR="00993F4F">
        <w:rPr>
          <w:rStyle w:val="scinsert"/>
        </w:rPr>
        <w:t>11</w:t>
      </w:r>
      <w:r>
        <w:rPr>
          <w:rStyle w:val="scinsert"/>
        </w:rPr>
        <w:t>) red dye 40.</w:t>
      </w:r>
    </w:p>
    <w:p w:rsidR="00195307" w:rsidP="00195307" w:rsidRDefault="00195307" w14:paraId="5B522DEA" w14:textId="2E0FC338">
      <w:pPr>
        <w:pStyle w:val="sccodifiedsection"/>
      </w:pPr>
      <w:r>
        <w:tab/>
      </w:r>
      <w:r>
        <w:rPr>
          <w:rStyle w:val="scstrike"/>
        </w:rPr>
        <w:t>(B)</w:t>
      </w:r>
      <w:bookmarkStart w:name="ss_T59C10N310SD_lv1_8f688c748" w:id="22"/>
      <w:r w:rsidR="00AB0465">
        <w:rPr>
          <w:rStyle w:val="scinsert"/>
        </w:rPr>
        <w:t>(</w:t>
      </w:r>
      <w:bookmarkEnd w:id="22"/>
      <w:r w:rsidR="00AB0465">
        <w:rPr>
          <w:rStyle w:val="scinsert"/>
        </w:rPr>
        <w:t>D)</w:t>
      </w:r>
      <w:r>
        <w:t xml:space="preserve"> School fundraisers must be exempted from the requirements in this </w:t>
      </w:r>
      <w:r w:rsidR="005A740F">
        <w:t>section; however</w:t>
      </w:r>
      <w:r>
        <w:t>, nothing in this section shall restrict or prohibit the department from establishing policy with regard to school fundraisers, as authorized by the United States Department of Agriculture.</w:t>
      </w:r>
    </w:p>
    <w:p w:rsidR="00206E4A" w:rsidP="00206E4A" w:rsidRDefault="00206E4A" w14:paraId="649966B5" w14:textId="77777777">
      <w:pPr>
        <w:pStyle w:val="scemptyline"/>
      </w:pPr>
    </w:p>
    <w:p w:rsidR="00762614" w:rsidP="00762614" w:rsidRDefault="00206E4A" w14:paraId="4ACABFEA" w14:textId="77777777">
      <w:pPr>
        <w:pStyle w:val="scdirectionallanguage"/>
      </w:pPr>
      <w:bookmarkStart w:name="bs_num_3_757791d77" w:id="23"/>
      <w:r>
        <w:t>S</w:t>
      </w:r>
      <w:bookmarkEnd w:id="23"/>
      <w:r>
        <w:t>ECTION 3.</w:t>
      </w:r>
      <w:r>
        <w:tab/>
      </w:r>
      <w:bookmarkStart w:name="dl_e84d0f40d" w:id="24"/>
      <w:r w:rsidR="00762614">
        <w:t>C</w:t>
      </w:r>
      <w:bookmarkEnd w:id="24"/>
      <w:r w:rsidR="00762614">
        <w:t>hapter 5, Title 43 of the S.C. Code is amended by adding:</w:t>
      </w:r>
    </w:p>
    <w:p w:rsidR="00762614" w:rsidP="00762614" w:rsidRDefault="00762614" w14:paraId="012293E8" w14:textId="77777777">
      <w:pPr>
        <w:pStyle w:val="scnewcodesection"/>
      </w:pPr>
    </w:p>
    <w:p w:rsidR="00762614" w:rsidP="00762614" w:rsidRDefault="00762614" w14:paraId="53822075" w14:textId="77777777">
      <w:pPr>
        <w:pStyle w:val="scnewcodesection"/>
        <w:jc w:val="center"/>
      </w:pPr>
      <w:bookmarkStart w:name="up_774a76a94" w:id="25"/>
      <w:r>
        <w:t>A</w:t>
      </w:r>
      <w:bookmarkEnd w:id="25"/>
      <w:r>
        <w:t>rticle 11</w:t>
      </w:r>
    </w:p>
    <w:p w:rsidR="00762614" w:rsidP="00762614" w:rsidRDefault="00762614" w14:paraId="7BED8AF4" w14:textId="77777777">
      <w:pPr>
        <w:pStyle w:val="scnewcodesection"/>
        <w:jc w:val="center"/>
      </w:pPr>
    </w:p>
    <w:p w:rsidR="00762614" w:rsidP="00762614" w:rsidRDefault="00762614" w14:paraId="17D07ABD" w14:textId="1EAD1C6D">
      <w:pPr>
        <w:pStyle w:val="scnewcodesection"/>
        <w:jc w:val="center"/>
      </w:pPr>
      <w:bookmarkStart w:name="up_e7ff1d117" w:id="26"/>
      <w:r w:rsidRPr="00762614">
        <w:t>S</w:t>
      </w:r>
      <w:bookmarkEnd w:id="26"/>
      <w:r w:rsidRPr="00762614">
        <w:t>outh Carolina SNAP Nutrition Integrity</w:t>
      </w:r>
    </w:p>
    <w:p w:rsidR="00762614" w:rsidP="00762614" w:rsidRDefault="00762614" w14:paraId="32C186D6" w14:textId="77777777">
      <w:pPr>
        <w:pStyle w:val="scnewcodesection"/>
        <w:jc w:val="center"/>
      </w:pPr>
    </w:p>
    <w:p w:rsidR="00206E4A" w:rsidP="00762614" w:rsidRDefault="00762614" w14:paraId="427754B0" w14:textId="5F24A299">
      <w:pPr>
        <w:pStyle w:val="scnewcodesection"/>
      </w:pPr>
      <w:r>
        <w:tab/>
      </w:r>
      <w:bookmarkStart w:name="ns_T43C5N1410_47871589a" w:id="27"/>
      <w:r>
        <w:t>S</w:t>
      </w:r>
      <w:bookmarkEnd w:id="27"/>
      <w:r>
        <w:t>ection 43‑5‑1410.</w:t>
      </w:r>
      <w:r>
        <w:tab/>
      </w:r>
      <w:bookmarkStart w:name="up_e6b5ba5e8" w:id="28"/>
      <w:r w:rsidR="009A00EB">
        <w:t>A</w:t>
      </w:r>
      <w:bookmarkEnd w:id="28"/>
      <w:r w:rsidR="009A00EB">
        <w:t>s used in this article:</w:t>
      </w:r>
    </w:p>
    <w:p w:rsidR="009A00EB" w:rsidP="009A00EB" w:rsidRDefault="009A00EB" w14:paraId="358F4C34" w14:textId="1969CBEA">
      <w:pPr>
        <w:pStyle w:val="scnewcodesection"/>
      </w:pPr>
      <w:r>
        <w:tab/>
      </w:r>
      <w:bookmarkStart w:name="ss_T43C5N1410S1_lv1_dc7e32470" w:id="29"/>
      <w:r>
        <w:t>(</w:t>
      </w:r>
      <w:bookmarkEnd w:id="29"/>
      <w:r>
        <w:t>1) “Candy” means a preparation of sugar, honey, or other natural or artificial sweeteners in combination with chocolate, fruit, nuts, or other ingredients or flavorings in the form of bars, drops, or pieces, that does not require refrigeration.</w:t>
      </w:r>
    </w:p>
    <w:p w:rsidR="009A00EB" w:rsidP="009A00EB" w:rsidRDefault="009A00EB" w14:paraId="556B3D6F" w14:textId="7A2E9BD3">
      <w:pPr>
        <w:pStyle w:val="scnewcodesection"/>
      </w:pPr>
      <w:r>
        <w:tab/>
      </w:r>
      <w:bookmarkStart w:name="ss_T43C5N1410S2_lv1_e08c2a4bb" w:id="30"/>
      <w:r>
        <w:t>(</w:t>
      </w:r>
      <w:bookmarkEnd w:id="30"/>
      <w:r>
        <w:t>2) “Department” means the Department of Social Services.</w:t>
      </w:r>
    </w:p>
    <w:p w:rsidR="009A00EB" w:rsidP="009A00EB" w:rsidRDefault="009A00EB" w14:paraId="0E209D4D" w14:textId="232EBD8A">
      <w:pPr>
        <w:pStyle w:val="scnewcodesection"/>
      </w:pPr>
      <w:r>
        <w:tab/>
      </w:r>
      <w:bookmarkStart w:name="ss_T43C5N1410S3_lv1_1be663486" w:id="31"/>
      <w:r>
        <w:t>(</w:t>
      </w:r>
      <w:bookmarkEnd w:id="31"/>
      <w:r>
        <w:t>3) “Soft drink” means a nonalcoholic beverage made with carbonated water and flavored and sweetened with sugar or artificial sweeteners but does not include a beverage that contains milk; milk products; soy, rice, or other milk substitutes; or more than fifty percent vegetable or fruit juice by volume.</w:t>
      </w:r>
    </w:p>
    <w:p w:rsidR="009A00EB" w:rsidP="009A00EB" w:rsidRDefault="009A00EB" w14:paraId="143F3B83" w14:textId="38A25C81">
      <w:pPr>
        <w:pStyle w:val="scnewcodesection"/>
      </w:pPr>
      <w:r>
        <w:tab/>
      </w:r>
      <w:bookmarkStart w:name="ss_T43C5N1410S4_lv1_90c7547d2" w:id="32"/>
      <w:r>
        <w:t>(</w:t>
      </w:r>
      <w:bookmarkEnd w:id="32"/>
      <w:r>
        <w:t>4) “SNAP” means the federal Supplemental Nutrition Assistance Program, 7 U.S.C. Chapter 51.</w:t>
      </w:r>
    </w:p>
    <w:p w:rsidR="009A00EB" w:rsidP="009A00EB" w:rsidRDefault="009A00EB" w14:paraId="58DACE54" w14:textId="540C2AF5">
      <w:pPr>
        <w:pStyle w:val="scnewcodesection"/>
      </w:pPr>
      <w:r>
        <w:tab/>
      </w:r>
      <w:bookmarkStart w:name="ss_T43C5N1410S5_lv1_628231c54" w:id="33"/>
      <w:r>
        <w:t>(</w:t>
      </w:r>
      <w:bookmarkEnd w:id="33"/>
      <w:r>
        <w:t>5) “SNAP benefit” means any financial benefit, coupon, or privilege available under SNAP.</w:t>
      </w:r>
    </w:p>
    <w:p w:rsidR="009A00EB" w:rsidP="009A00EB" w:rsidRDefault="009A00EB" w14:paraId="197FCA6C" w14:textId="542C0C7E">
      <w:pPr>
        <w:pStyle w:val="scnewcodesection"/>
      </w:pPr>
      <w:r>
        <w:tab/>
      </w:r>
      <w:bookmarkStart w:name="ss_T43C5N1410S6_lv1_68f306df1" w:id="34"/>
      <w:r>
        <w:t>(</w:t>
      </w:r>
      <w:bookmarkEnd w:id="34"/>
      <w:r>
        <w:t>6) “USDA FNS” means the United States Department of Agriculture, Food and Nutrition Service.</w:t>
      </w:r>
    </w:p>
    <w:p w:rsidR="009A00EB" w:rsidP="00F2748D" w:rsidRDefault="009A00EB" w14:paraId="7B9CF649" w14:textId="77777777">
      <w:pPr>
        <w:pStyle w:val="scnewcodesection"/>
      </w:pPr>
    </w:p>
    <w:p w:rsidR="00C332DB" w:rsidP="00C332DB" w:rsidRDefault="009A00EB" w14:paraId="35F04942" w14:textId="7C768087">
      <w:pPr>
        <w:pStyle w:val="scnewcodesection"/>
      </w:pPr>
      <w:r>
        <w:tab/>
      </w:r>
      <w:bookmarkStart w:name="ns_T43C5N1420_cfe484af7" w:id="35"/>
      <w:r>
        <w:t>S</w:t>
      </w:r>
      <w:bookmarkEnd w:id="35"/>
      <w:r>
        <w:t>ection 43‑5‑1420.</w:t>
      </w:r>
      <w:r>
        <w:tab/>
      </w:r>
      <w:bookmarkStart w:name="ss_T43C5N1420SA_lv1_cb82eda68" w:id="36"/>
      <w:r w:rsidR="00C332DB">
        <w:t>(</w:t>
      </w:r>
      <w:bookmarkEnd w:id="36"/>
      <w:r w:rsidR="00C332DB">
        <w:t xml:space="preserve">A) The South Carolina Department of Social Services shall submit a request for a federal waiver to the </w:t>
      </w:r>
      <w:r w:rsidR="005A740F">
        <w:t>USDA FNS</w:t>
      </w:r>
      <w:r w:rsidR="00C332DB">
        <w:t xml:space="preserve"> to authorize the department to prohibit the use of SNAP benefits for the purchase of candy and soft drinks.</w:t>
      </w:r>
    </w:p>
    <w:p w:rsidR="00C332DB" w:rsidP="00C332DB" w:rsidRDefault="00C332DB" w14:paraId="5E374C08" w14:textId="13BE16C0">
      <w:pPr>
        <w:pStyle w:val="scnewcodesection"/>
      </w:pPr>
      <w:r>
        <w:tab/>
      </w:r>
      <w:bookmarkStart w:name="ss_T43C5N1420SB_lv1_3fb5e5f98" w:id="37"/>
      <w:r>
        <w:t>(</w:t>
      </w:r>
      <w:bookmarkEnd w:id="37"/>
      <w:r>
        <w:t>B) The waiver request pursuant to subsection (A) must include:</w:t>
      </w:r>
    </w:p>
    <w:p w:rsidR="00C332DB" w:rsidP="00C332DB" w:rsidRDefault="00C332DB" w14:paraId="0A6CADB2" w14:textId="415811A1">
      <w:pPr>
        <w:pStyle w:val="scnewcodesection"/>
      </w:pPr>
      <w:r>
        <w:tab/>
      </w:r>
      <w:r>
        <w:tab/>
      </w:r>
      <w:bookmarkStart w:name="ss_T43C5N1420S1_lv2_5574dbebc" w:id="38"/>
      <w:r>
        <w:t>(</w:t>
      </w:r>
      <w:bookmarkEnd w:id="38"/>
      <w:r>
        <w:t>1) justification for the waiver, including:</w:t>
      </w:r>
    </w:p>
    <w:p w:rsidR="00C332DB" w:rsidP="00C332DB" w:rsidRDefault="00C332DB" w14:paraId="06503087" w14:textId="2E8505A6">
      <w:pPr>
        <w:pStyle w:val="scnewcodesection"/>
      </w:pPr>
      <w:r>
        <w:tab/>
      </w:r>
      <w:r>
        <w:tab/>
      </w:r>
      <w:r>
        <w:tab/>
      </w:r>
      <w:bookmarkStart w:name="ss_T43C5N1420Sa_lv3_69ed3d8a4" w:id="39"/>
      <w:r>
        <w:t>(</w:t>
      </w:r>
      <w:bookmarkEnd w:id="39"/>
      <w:r>
        <w:t>a) public health concerns related to excessive sugar consumption and diet‑related diseases;</w:t>
      </w:r>
    </w:p>
    <w:p w:rsidR="00C332DB" w:rsidP="00C332DB" w:rsidRDefault="00C332DB" w14:paraId="4D625A9F" w14:textId="3227E4F9">
      <w:pPr>
        <w:pStyle w:val="scnewcodesection"/>
      </w:pPr>
      <w:r>
        <w:tab/>
      </w:r>
      <w:r>
        <w:tab/>
      </w:r>
      <w:r>
        <w:tab/>
      </w:r>
      <w:bookmarkStart w:name="ss_T43C5N1420Sb_lv3_f55a878af" w:id="40"/>
      <w:r>
        <w:t>(</w:t>
      </w:r>
      <w:bookmarkEnd w:id="40"/>
      <w:r>
        <w:t>b) SNAP's statutory intent to promote food security and nutrition; and</w:t>
      </w:r>
    </w:p>
    <w:p w:rsidR="00C332DB" w:rsidP="00C332DB" w:rsidRDefault="00C332DB" w14:paraId="513B6CB6" w14:textId="549B215B">
      <w:pPr>
        <w:pStyle w:val="scnewcodesection"/>
      </w:pPr>
      <w:r>
        <w:tab/>
      </w:r>
      <w:r>
        <w:tab/>
      </w:r>
      <w:r>
        <w:tab/>
      </w:r>
      <w:bookmarkStart w:name="ss_T43C5N1420Sc_lv3_0aa80f948" w:id="41"/>
      <w:r>
        <w:t>(</w:t>
      </w:r>
      <w:bookmarkEnd w:id="41"/>
      <w:r>
        <w:t>c) cost savings to taxpayers by reducing Medicaid expenditures related to diet‑induced conditions;</w:t>
      </w:r>
    </w:p>
    <w:p w:rsidR="00C332DB" w:rsidP="00C332DB" w:rsidRDefault="00C332DB" w14:paraId="6FC671FC" w14:textId="6F39D9D5">
      <w:pPr>
        <w:pStyle w:val="scnewcodesection"/>
      </w:pPr>
      <w:r>
        <w:tab/>
      </w:r>
      <w:r>
        <w:tab/>
      </w:r>
      <w:bookmarkStart w:name="ss_T43C5N1420S2_lv2_07ea0bd55" w:id="42"/>
      <w:r>
        <w:t>(</w:t>
      </w:r>
      <w:bookmarkEnd w:id="42"/>
      <w:r>
        <w:t>2) an implementation plan ensuring that existing point‑of‑sale systems used by retailers can enforce the restrictions;</w:t>
      </w:r>
    </w:p>
    <w:p w:rsidR="00C332DB" w:rsidP="00C332DB" w:rsidRDefault="00C332DB" w14:paraId="2B0FB1A8" w14:textId="5117EBBA">
      <w:pPr>
        <w:pStyle w:val="scnewcodesection"/>
      </w:pPr>
      <w:r>
        <w:tab/>
      </w:r>
      <w:r>
        <w:tab/>
      </w:r>
      <w:bookmarkStart w:name="ss_T43C5N1420S3_lv2_abb6cd55e" w:id="43"/>
      <w:r>
        <w:t>(</w:t>
      </w:r>
      <w:bookmarkEnd w:id="43"/>
      <w:r>
        <w:t>3) a strategy for education and outreach utilizing existing programs such as the USDA FNS's SNAP‑Ed Connection program to inform SNAP recipients of alternative healthy food options; and</w:t>
      </w:r>
    </w:p>
    <w:p w:rsidR="009A00EB" w:rsidP="00C332DB" w:rsidRDefault="00C332DB" w14:paraId="41FAA1FD" w14:textId="5592DD10">
      <w:pPr>
        <w:pStyle w:val="scnewcodesection"/>
      </w:pPr>
      <w:r>
        <w:tab/>
      </w:r>
      <w:r>
        <w:tab/>
      </w:r>
      <w:bookmarkStart w:name="ss_T43C5N1420S4_lv2_e2abff181" w:id="44"/>
      <w:r>
        <w:t>(</w:t>
      </w:r>
      <w:bookmarkEnd w:id="44"/>
      <w:r>
        <w:t>4) a mechanism to track the impact of the waiver restrictions on SNAP recipients, including spending patterns postimplementation and health outcomes, particularly Medicaid trends for diet‑related illnesses.</w:t>
      </w:r>
    </w:p>
    <w:p w:rsidR="009A00EB" w:rsidP="009A00EB" w:rsidRDefault="009A00EB" w14:paraId="7BD5B00C" w14:textId="77777777">
      <w:pPr>
        <w:pStyle w:val="scnewcodesection"/>
      </w:pPr>
    </w:p>
    <w:p w:rsidR="0002747F" w:rsidP="0002747F" w:rsidRDefault="009A00EB" w14:paraId="6256E8CA" w14:textId="0100C3E6">
      <w:pPr>
        <w:pStyle w:val="scnewcodesection"/>
      </w:pPr>
      <w:r>
        <w:tab/>
      </w:r>
      <w:bookmarkStart w:name="ns_T43C5N1430_d5a14c42c" w:id="45"/>
      <w:r>
        <w:t>S</w:t>
      </w:r>
      <w:bookmarkEnd w:id="45"/>
      <w:r>
        <w:t>ection 43‑5‑1430.</w:t>
      </w:r>
      <w:r>
        <w:tab/>
      </w:r>
      <w:bookmarkStart w:name="ss_T43C5N1430SA_lv1_43acd4798" w:id="46"/>
      <w:r w:rsidR="0002747F">
        <w:t>(</w:t>
      </w:r>
      <w:bookmarkEnd w:id="46"/>
      <w:r w:rsidR="0002747F">
        <w:t>A) If the waiver pursuant to Section 43‑5‑1420(A) is approved by the USDA FNS, then the department shall implement the SNAP benefits restriction within six months from the date of approval.</w:t>
      </w:r>
    </w:p>
    <w:p w:rsidR="0002747F" w:rsidP="0002747F" w:rsidRDefault="0002747F" w14:paraId="3B2D6952" w14:textId="6A3137FE">
      <w:pPr>
        <w:pStyle w:val="scnewcodesection"/>
      </w:pPr>
      <w:r>
        <w:tab/>
      </w:r>
      <w:bookmarkStart w:name="ss_T43C5N1430SB_lv1_9b24a6f4a" w:id="47"/>
      <w:r>
        <w:t>(</w:t>
      </w:r>
      <w:bookmarkEnd w:id="47"/>
      <w:r>
        <w:t>B) If the waiver under Section 43‑5‑1420(A) is denied, then the department shall:</w:t>
      </w:r>
    </w:p>
    <w:p w:rsidR="0002747F" w:rsidP="0002747F" w:rsidRDefault="0002747F" w14:paraId="582E43C2" w14:textId="0F57CA8C">
      <w:pPr>
        <w:pStyle w:val="scnewcodesection"/>
      </w:pPr>
      <w:r>
        <w:tab/>
      </w:r>
      <w:r>
        <w:tab/>
      </w:r>
      <w:bookmarkStart w:name="ss_T43C5N1430S1_lv2_488c2c6f4" w:id="48"/>
      <w:r>
        <w:t>(</w:t>
      </w:r>
      <w:bookmarkEnd w:id="48"/>
      <w:r>
        <w:t>1) resubmit the waiver request no later than three months from the date of denial; and</w:t>
      </w:r>
    </w:p>
    <w:p w:rsidR="0002747F" w:rsidP="0002747F" w:rsidRDefault="0002747F" w14:paraId="01EA4292" w14:textId="722EEC26">
      <w:pPr>
        <w:pStyle w:val="scnewcodesection"/>
      </w:pPr>
      <w:r>
        <w:tab/>
      </w:r>
      <w:r>
        <w:tab/>
      </w:r>
      <w:bookmarkStart w:name="ss_T43C5N1430S2_lv2_a04fc15aa" w:id="49"/>
      <w:r>
        <w:t>(</w:t>
      </w:r>
      <w:bookmarkEnd w:id="49"/>
      <w:r>
        <w:t>2) continue resubmitting the request annually until approval is granted.</w:t>
      </w:r>
    </w:p>
    <w:p w:rsidR="009A00EB" w:rsidP="0002747F" w:rsidRDefault="0002747F" w14:paraId="0C298447" w14:textId="46DEBC94">
      <w:pPr>
        <w:pStyle w:val="scnewcodesection"/>
      </w:pPr>
      <w:r>
        <w:tab/>
      </w:r>
      <w:bookmarkStart w:name="ss_T43C5N1430SC_lv1_59ba38f95" w:id="50"/>
      <w:r>
        <w:t>(</w:t>
      </w:r>
      <w:bookmarkEnd w:id="50"/>
      <w:r>
        <w:t>C) The department shall work with SNAP‑authorized retailers to ensure compliance by updating point‑of‑sale systems to prevent the purchase of restricted items using SNAP benefits.</w:t>
      </w:r>
    </w:p>
    <w:p w:rsidR="009A00EB" w:rsidP="009A00EB" w:rsidRDefault="009A00EB" w14:paraId="185D49AE" w14:textId="77777777">
      <w:pPr>
        <w:pStyle w:val="scnewcodesection"/>
      </w:pPr>
    </w:p>
    <w:p w:rsidR="0002747F" w:rsidP="0002747F" w:rsidRDefault="009A00EB" w14:paraId="30E2D9E4" w14:textId="34B3E438">
      <w:pPr>
        <w:pStyle w:val="scnewcodesection"/>
      </w:pPr>
      <w:r>
        <w:tab/>
      </w:r>
      <w:bookmarkStart w:name="ns_T43C5N1440_f1a2e181c" w:id="51"/>
      <w:r>
        <w:t>S</w:t>
      </w:r>
      <w:bookmarkEnd w:id="51"/>
      <w:r>
        <w:t>ection 43‑5‑1440.</w:t>
      </w:r>
      <w:r>
        <w:tab/>
      </w:r>
      <w:bookmarkStart w:name="ss_T43C5N1440SA_lv1_cb95ef77a" w:id="52"/>
      <w:r w:rsidR="0002747F">
        <w:t>(</w:t>
      </w:r>
      <w:bookmarkEnd w:id="52"/>
      <w:r w:rsidR="0002747F">
        <w:t>A)</w:t>
      </w:r>
      <w:r w:rsidR="00C2070A">
        <w:t xml:space="preserve"> T</w:t>
      </w:r>
      <w:r w:rsidR="0002747F">
        <w:t>he department shall submit a</w:t>
      </w:r>
      <w:r w:rsidR="00C2070A">
        <w:t xml:space="preserve">n </w:t>
      </w:r>
      <w:r w:rsidR="000B6AC7">
        <w:t>annual</w:t>
      </w:r>
      <w:r w:rsidR="0002747F">
        <w:t xml:space="preserve"> written report to the General Assembly</w:t>
      </w:r>
      <w:r w:rsidR="00CE406D">
        <w:t xml:space="preserve"> that </w:t>
      </w:r>
      <w:r w:rsidR="0002747F">
        <w:t>includes:</w:t>
      </w:r>
    </w:p>
    <w:p w:rsidR="0002747F" w:rsidP="0002747F" w:rsidRDefault="0002747F" w14:paraId="09CDCD02" w14:textId="68F2ED3F">
      <w:pPr>
        <w:pStyle w:val="scnewcodesection"/>
      </w:pPr>
      <w:r>
        <w:tab/>
      </w:r>
      <w:r>
        <w:tab/>
      </w:r>
      <w:bookmarkStart w:name="ss_T43C5N1440S1_lv2_1956116ff" w:id="53"/>
      <w:r>
        <w:t>(</w:t>
      </w:r>
      <w:bookmarkEnd w:id="53"/>
      <w:r>
        <w:t>1) the status of the waiver request, including whether it is pending, approved, or denied;</w:t>
      </w:r>
    </w:p>
    <w:p w:rsidR="0002747F" w:rsidP="0002747F" w:rsidRDefault="0002747F" w14:paraId="373E7CA6" w14:textId="0925E6D3">
      <w:pPr>
        <w:pStyle w:val="scnewcodesection"/>
      </w:pPr>
      <w:r>
        <w:tab/>
      </w:r>
      <w:r>
        <w:tab/>
      </w:r>
      <w:bookmarkStart w:name="ss_T43C5N1440S2_lv2_16d026dc6" w:id="54"/>
      <w:r>
        <w:t>(</w:t>
      </w:r>
      <w:bookmarkEnd w:id="54"/>
      <w:r>
        <w:t xml:space="preserve">2) data on SNAP spending trends in </w:t>
      </w:r>
      <w:r w:rsidR="001D59AD">
        <w:t>this State</w:t>
      </w:r>
      <w:r>
        <w:t>, including any reductions in soda and candy purchases;</w:t>
      </w:r>
    </w:p>
    <w:p w:rsidR="0002747F" w:rsidP="0002747F" w:rsidRDefault="0002747F" w14:paraId="7340CB9C" w14:textId="6B1A2A50">
      <w:pPr>
        <w:pStyle w:val="scnewcodesection"/>
      </w:pPr>
      <w:r>
        <w:tab/>
      </w:r>
      <w:r>
        <w:tab/>
      </w:r>
      <w:bookmarkStart w:name="ss_T43C5N1440S3_lv2_2bcb73059" w:id="55"/>
      <w:r>
        <w:t>(</w:t>
      </w:r>
      <w:bookmarkEnd w:id="55"/>
      <w:r>
        <w:t>3) identified challenges in implementing the restriction, including feedback from retailers and program participants; and</w:t>
      </w:r>
    </w:p>
    <w:p w:rsidR="0002747F" w:rsidP="0002747F" w:rsidRDefault="0002747F" w14:paraId="17D021AD" w14:textId="0B834CBD">
      <w:pPr>
        <w:pStyle w:val="scnewcodesection"/>
      </w:pPr>
      <w:r>
        <w:tab/>
      </w:r>
      <w:r>
        <w:tab/>
      </w:r>
      <w:bookmarkStart w:name="ss_T43C5N1440S4_lv2_aa89eb335" w:id="56"/>
      <w:r>
        <w:t>(</w:t>
      </w:r>
      <w:bookmarkEnd w:id="56"/>
      <w:r>
        <w:t>4) recommendations for further policy action related to SNAP nutrition standards.</w:t>
      </w:r>
    </w:p>
    <w:p w:rsidR="009A00EB" w:rsidP="0002747F" w:rsidRDefault="0002747F" w14:paraId="57427E24" w14:textId="1B287421">
      <w:pPr>
        <w:pStyle w:val="scnewcodesection"/>
      </w:pPr>
      <w:r>
        <w:tab/>
      </w:r>
      <w:bookmarkStart w:name="ss_T43C5N1440SB_lv1_84ffc70ef" w:id="57"/>
      <w:r>
        <w:t>(</w:t>
      </w:r>
      <w:bookmarkEnd w:id="57"/>
      <w:r>
        <w:t>B) The annual report pursuant to subsection (A) also must be included in the department's annual report to the Governor and the General Assembly, as required pursuant to Section 43‑1‑210.</w:t>
      </w:r>
    </w:p>
    <w:p w:rsidRPr="00DF3B44" w:rsidR="007E06BB" w:rsidP="00787433" w:rsidRDefault="007E06BB" w14:paraId="3D8F1FED" w14:textId="796949D6">
      <w:pPr>
        <w:pStyle w:val="scemptyline"/>
      </w:pPr>
    </w:p>
    <w:p w:rsidRPr="00DF3B44" w:rsidR="007A10F1" w:rsidP="007A10F1" w:rsidRDefault="00E27805" w14:paraId="0E9393B4" w14:textId="3A662836">
      <w:pPr>
        <w:pStyle w:val="scnoncodifiedsection"/>
      </w:pPr>
      <w:bookmarkStart w:name="bs_num_4_lastsection" w:id="58"/>
      <w:bookmarkStart w:name="eff_date_section" w:id="59"/>
      <w:r w:rsidRPr="00DF3B44">
        <w:t>S</w:t>
      </w:r>
      <w:bookmarkEnd w:id="58"/>
      <w:r w:rsidRPr="00DF3B44">
        <w:t>ECTION 4.</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49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C56E332" w:rsidR="00685035" w:rsidRPr="007B4AF7" w:rsidRDefault="00D74F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0581">
              <w:rPr>
                <w:noProof/>
              </w:rPr>
              <w:t>SR-0318KM25.docx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404"/>
    <w:rsid w:val="00026421"/>
    <w:rsid w:val="0002747F"/>
    <w:rsid w:val="00030409"/>
    <w:rsid w:val="000362E0"/>
    <w:rsid w:val="00037F04"/>
    <w:rsid w:val="000404BF"/>
    <w:rsid w:val="00044B84"/>
    <w:rsid w:val="000479D0"/>
    <w:rsid w:val="0006464F"/>
    <w:rsid w:val="00066B54"/>
    <w:rsid w:val="00072FCD"/>
    <w:rsid w:val="00074A4F"/>
    <w:rsid w:val="00077B65"/>
    <w:rsid w:val="00081346"/>
    <w:rsid w:val="00097654"/>
    <w:rsid w:val="000A3C25"/>
    <w:rsid w:val="000B4C02"/>
    <w:rsid w:val="000B5B4A"/>
    <w:rsid w:val="000B6AC7"/>
    <w:rsid w:val="000B7FE1"/>
    <w:rsid w:val="000C37FA"/>
    <w:rsid w:val="000C3E88"/>
    <w:rsid w:val="000C46B9"/>
    <w:rsid w:val="000C58E4"/>
    <w:rsid w:val="000C6F9A"/>
    <w:rsid w:val="000D2F44"/>
    <w:rsid w:val="000D33E4"/>
    <w:rsid w:val="000E578A"/>
    <w:rsid w:val="000F2250"/>
    <w:rsid w:val="000F2A4F"/>
    <w:rsid w:val="0010329A"/>
    <w:rsid w:val="00105756"/>
    <w:rsid w:val="001164F9"/>
    <w:rsid w:val="0011719C"/>
    <w:rsid w:val="00140049"/>
    <w:rsid w:val="00152364"/>
    <w:rsid w:val="00161229"/>
    <w:rsid w:val="00171601"/>
    <w:rsid w:val="001730EB"/>
    <w:rsid w:val="00173276"/>
    <w:rsid w:val="00176122"/>
    <w:rsid w:val="0019025B"/>
    <w:rsid w:val="00192AF7"/>
    <w:rsid w:val="00195307"/>
    <w:rsid w:val="00197366"/>
    <w:rsid w:val="001A136C"/>
    <w:rsid w:val="001A5C20"/>
    <w:rsid w:val="001B6DA2"/>
    <w:rsid w:val="001C25EC"/>
    <w:rsid w:val="001D59AD"/>
    <w:rsid w:val="001E5352"/>
    <w:rsid w:val="001F2A41"/>
    <w:rsid w:val="001F313F"/>
    <w:rsid w:val="001F331D"/>
    <w:rsid w:val="001F34BE"/>
    <w:rsid w:val="001F394C"/>
    <w:rsid w:val="001F3BF2"/>
    <w:rsid w:val="002038AA"/>
    <w:rsid w:val="00206E4A"/>
    <w:rsid w:val="002114C8"/>
    <w:rsid w:val="0021166F"/>
    <w:rsid w:val="002162DF"/>
    <w:rsid w:val="00230038"/>
    <w:rsid w:val="00233975"/>
    <w:rsid w:val="00236D73"/>
    <w:rsid w:val="00246535"/>
    <w:rsid w:val="0025218D"/>
    <w:rsid w:val="00257F60"/>
    <w:rsid w:val="002625EA"/>
    <w:rsid w:val="00262AC5"/>
    <w:rsid w:val="00264AE9"/>
    <w:rsid w:val="00275AE6"/>
    <w:rsid w:val="002836D8"/>
    <w:rsid w:val="0029342A"/>
    <w:rsid w:val="002A7989"/>
    <w:rsid w:val="002B02F3"/>
    <w:rsid w:val="002C046F"/>
    <w:rsid w:val="002C3463"/>
    <w:rsid w:val="002D266D"/>
    <w:rsid w:val="002D5B3D"/>
    <w:rsid w:val="002D7447"/>
    <w:rsid w:val="002D7B05"/>
    <w:rsid w:val="002E315A"/>
    <w:rsid w:val="002E4F8C"/>
    <w:rsid w:val="002F2215"/>
    <w:rsid w:val="002F560C"/>
    <w:rsid w:val="002F5847"/>
    <w:rsid w:val="00302C05"/>
    <w:rsid w:val="0030425A"/>
    <w:rsid w:val="003421F1"/>
    <w:rsid w:val="0034279C"/>
    <w:rsid w:val="00354F64"/>
    <w:rsid w:val="003559A1"/>
    <w:rsid w:val="00361563"/>
    <w:rsid w:val="00371D36"/>
    <w:rsid w:val="00373E17"/>
    <w:rsid w:val="003775E6"/>
    <w:rsid w:val="0038020F"/>
    <w:rsid w:val="00381998"/>
    <w:rsid w:val="00381E6E"/>
    <w:rsid w:val="003A5F1C"/>
    <w:rsid w:val="003C3E2E"/>
    <w:rsid w:val="003D084D"/>
    <w:rsid w:val="003D4A3C"/>
    <w:rsid w:val="003D55B2"/>
    <w:rsid w:val="003D55C2"/>
    <w:rsid w:val="003E0033"/>
    <w:rsid w:val="003E5452"/>
    <w:rsid w:val="003E7165"/>
    <w:rsid w:val="003E7FF6"/>
    <w:rsid w:val="003F03CC"/>
    <w:rsid w:val="004046B5"/>
    <w:rsid w:val="00406F27"/>
    <w:rsid w:val="004141B8"/>
    <w:rsid w:val="004203B9"/>
    <w:rsid w:val="004225CE"/>
    <w:rsid w:val="00431CD7"/>
    <w:rsid w:val="00432135"/>
    <w:rsid w:val="00446987"/>
    <w:rsid w:val="00446D28"/>
    <w:rsid w:val="00447F33"/>
    <w:rsid w:val="00462A3E"/>
    <w:rsid w:val="00466CD0"/>
    <w:rsid w:val="00473583"/>
    <w:rsid w:val="00477F32"/>
    <w:rsid w:val="00481850"/>
    <w:rsid w:val="004851A0"/>
    <w:rsid w:val="0048627F"/>
    <w:rsid w:val="004932AB"/>
    <w:rsid w:val="00494BEF"/>
    <w:rsid w:val="004A5512"/>
    <w:rsid w:val="004A6BE5"/>
    <w:rsid w:val="004A75E8"/>
    <w:rsid w:val="004B0C18"/>
    <w:rsid w:val="004C0A26"/>
    <w:rsid w:val="004C1A04"/>
    <w:rsid w:val="004C20BC"/>
    <w:rsid w:val="004C5C9A"/>
    <w:rsid w:val="004D0AAE"/>
    <w:rsid w:val="004D1442"/>
    <w:rsid w:val="004D3DCB"/>
    <w:rsid w:val="004D6E50"/>
    <w:rsid w:val="004E1946"/>
    <w:rsid w:val="004E5EE7"/>
    <w:rsid w:val="004E66E9"/>
    <w:rsid w:val="004E7DDE"/>
    <w:rsid w:val="004F0090"/>
    <w:rsid w:val="004F172C"/>
    <w:rsid w:val="005002ED"/>
    <w:rsid w:val="00500DBC"/>
    <w:rsid w:val="005102BE"/>
    <w:rsid w:val="0052117A"/>
    <w:rsid w:val="00523F7F"/>
    <w:rsid w:val="00524D54"/>
    <w:rsid w:val="00532A2B"/>
    <w:rsid w:val="00544A88"/>
    <w:rsid w:val="0054531B"/>
    <w:rsid w:val="00545E6B"/>
    <w:rsid w:val="00546C24"/>
    <w:rsid w:val="005476FF"/>
    <w:rsid w:val="005516F6"/>
    <w:rsid w:val="00552842"/>
    <w:rsid w:val="00554E89"/>
    <w:rsid w:val="00564B58"/>
    <w:rsid w:val="0057050A"/>
    <w:rsid w:val="00572281"/>
    <w:rsid w:val="005801DD"/>
    <w:rsid w:val="00592A40"/>
    <w:rsid w:val="005A28BC"/>
    <w:rsid w:val="005A38C5"/>
    <w:rsid w:val="005A5377"/>
    <w:rsid w:val="005A740F"/>
    <w:rsid w:val="005B7817"/>
    <w:rsid w:val="005C06C8"/>
    <w:rsid w:val="005C23D7"/>
    <w:rsid w:val="005C40EB"/>
    <w:rsid w:val="005D02B4"/>
    <w:rsid w:val="005D3013"/>
    <w:rsid w:val="005E1E50"/>
    <w:rsid w:val="005E2B9C"/>
    <w:rsid w:val="005E3332"/>
    <w:rsid w:val="005F76B0"/>
    <w:rsid w:val="00604429"/>
    <w:rsid w:val="00604A01"/>
    <w:rsid w:val="0060588A"/>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134"/>
    <w:rsid w:val="0067345B"/>
    <w:rsid w:val="006771D3"/>
    <w:rsid w:val="006802CE"/>
    <w:rsid w:val="00683986"/>
    <w:rsid w:val="00685035"/>
    <w:rsid w:val="00685770"/>
    <w:rsid w:val="00690DBA"/>
    <w:rsid w:val="006964F9"/>
    <w:rsid w:val="006A395F"/>
    <w:rsid w:val="006A65E2"/>
    <w:rsid w:val="006B37BD"/>
    <w:rsid w:val="006B3A29"/>
    <w:rsid w:val="006C092D"/>
    <w:rsid w:val="006C099D"/>
    <w:rsid w:val="006C18F0"/>
    <w:rsid w:val="006C7E01"/>
    <w:rsid w:val="006D64A5"/>
    <w:rsid w:val="006E0935"/>
    <w:rsid w:val="006E353F"/>
    <w:rsid w:val="006E35AB"/>
    <w:rsid w:val="00711AA9"/>
    <w:rsid w:val="00711CFD"/>
    <w:rsid w:val="00722155"/>
    <w:rsid w:val="00725152"/>
    <w:rsid w:val="007337F3"/>
    <w:rsid w:val="00737F19"/>
    <w:rsid w:val="00750175"/>
    <w:rsid w:val="00754B5F"/>
    <w:rsid w:val="00762614"/>
    <w:rsid w:val="00782BF8"/>
    <w:rsid w:val="00783C75"/>
    <w:rsid w:val="007849D9"/>
    <w:rsid w:val="00787433"/>
    <w:rsid w:val="007A10F1"/>
    <w:rsid w:val="007A3D50"/>
    <w:rsid w:val="007B2D29"/>
    <w:rsid w:val="007B412F"/>
    <w:rsid w:val="007B4AF7"/>
    <w:rsid w:val="007B4DBF"/>
    <w:rsid w:val="007C5458"/>
    <w:rsid w:val="007C6315"/>
    <w:rsid w:val="007D1168"/>
    <w:rsid w:val="007D2C67"/>
    <w:rsid w:val="007E06BB"/>
    <w:rsid w:val="007E07BC"/>
    <w:rsid w:val="007E5288"/>
    <w:rsid w:val="007F50D1"/>
    <w:rsid w:val="007F6B8D"/>
    <w:rsid w:val="00800AAA"/>
    <w:rsid w:val="00804942"/>
    <w:rsid w:val="00812361"/>
    <w:rsid w:val="00816D52"/>
    <w:rsid w:val="00831048"/>
    <w:rsid w:val="00834272"/>
    <w:rsid w:val="008625C1"/>
    <w:rsid w:val="00865DDA"/>
    <w:rsid w:val="0087671D"/>
    <w:rsid w:val="008806F9"/>
    <w:rsid w:val="00887957"/>
    <w:rsid w:val="008A57E3"/>
    <w:rsid w:val="008A73AD"/>
    <w:rsid w:val="008B219C"/>
    <w:rsid w:val="008B5BF4"/>
    <w:rsid w:val="008C0CEE"/>
    <w:rsid w:val="008C1B18"/>
    <w:rsid w:val="008D46EC"/>
    <w:rsid w:val="008D6D68"/>
    <w:rsid w:val="008E0E25"/>
    <w:rsid w:val="008E61A1"/>
    <w:rsid w:val="009031EF"/>
    <w:rsid w:val="00917CE3"/>
    <w:rsid w:val="00917EA3"/>
    <w:rsid w:val="00917EE0"/>
    <w:rsid w:val="00921C89"/>
    <w:rsid w:val="00926966"/>
    <w:rsid w:val="00926D03"/>
    <w:rsid w:val="00934036"/>
    <w:rsid w:val="00934889"/>
    <w:rsid w:val="0094541D"/>
    <w:rsid w:val="009473EA"/>
    <w:rsid w:val="009548B0"/>
    <w:rsid w:val="00954E7E"/>
    <w:rsid w:val="009554D9"/>
    <w:rsid w:val="009572F9"/>
    <w:rsid w:val="00960D0F"/>
    <w:rsid w:val="00960D6B"/>
    <w:rsid w:val="009635D9"/>
    <w:rsid w:val="00965BDA"/>
    <w:rsid w:val="0098366F"/>
    <w:rsid w:val="00983A03"/>
    <w:rsid w:val="009840E2"/>
    <w:rsid w:val="00986063"/>
    <w:rsid w:val="00986281"/>
    <w:rsid w:val="00991F67"/>
    <w:rsid w:val="009923AB"/>
    <w:rsid w:val="00992876"/>
    <w:rsid w:val="00993F4F"/>
    <w:rsid w:val="00996981"/>
    <w:rsid w:val="009A00EB"/>
    <w:rsid w:val="009A0DCE"/>
    <w:rsid w:val="009A22CD"/>
    <w:rsid w:val="009A3E4B"/>
    <w:rsid w:val="009B35FD"/>
    <w:rsid w:val="009B6815"/>
    <w:rsid w:val="009D2967"/>
    <w:rsid w:val="009D3C2B"/>
    <w:rsid w:val="009E4191"/>
    <w:rsid w:val="009F2AB1"/>
    <w:rsid w:val="009F4FAF"/>
    <w:rsid w:val="009F68F1"/>
    <w:rsid w:val="00A04529"/>
    <w:rsid w:val="00A0584B"/>
    <w:rsid w:val="00A06246"/>
    <w:rsid w:val="00A17135"/>
    <w:rsid w:val="00A21A6F"/>
    <w:rsid w:val="00A24E56"/>
    <w:rsid w:val="00A26A62"/>
    <w:rsid w:val="00A35A9B"/>
    <w:rsid w:val="00A4070E"/>
    <w:rsid w:val="00A40CA0"/>
    <w:rsid w:val="00A504A7"/>
    <w:rsid w:val="00A53677"/>
    <w:rsid w:val="00A53BF2"/>
    <w:rsid w:val="00A55A64"/>
    <w:rsid w:val="00A56852"/>
    <w:rsid w:val="00A60D68"/>
    <w:rsid w:val="00A73EFA"/>
    <w:rsid w:val="00A77A3B"/>
    <w:rsid w:val="00A92F6F"/>
    <w:rsid w:val="00A97523"/>
    <w:rsid w:val="00AA3635"/>
    <w:rsid w:val="00AA7824"/>
    <w:rsid w:val="00AB0465"/>
    <w:rsid w:val="00AB0908"/>
    <w:rsid w:val="00AB0FA3"/>
    <w:rsid w:val="00AB73BF"/>
    <w:rsid w:val="00AC335C"/>
    <w:rsid w:val="00AC463E"/>
    <w:rsid w:val="00AD1E08"/>
    <w:rsid w:val="00AD3BE2"/>
    <w:rsid w:val="00AD3E3D"/>
    <w:rsid w:val="00AD7D31"/>
    <w:rsid w:val="00AE1EE4"/>
    <w:rsid w:val="00AE36EC"/>
    <w:rsid w:val="00AE7406"/>
    <w:rsid w:val="00AF1688"/>
    <w:rsid w:val="00AF46E6"/>
    <w:rsid w:val="00AF5139"/>
    <w:rsid w:val="00B06EDA"/>
    <w:rsid w:val="00B1161F"/>
    <w:rsid w:val="00B11661"/>
    <w:rsid w:val="00B30D7F"/>
    <w:rsid w:val="00B32B4D"/>
    <w:rsid w:val="00B4137E"/>
    <w:rsid w:val="00B454D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017"/>
    <w:rsid w:val="00BB0725"/>
    <w:rsid w:val="00BB495B"/>
    <w:rsid w:val="00BC25F6"/>
    <w:rsid w:val="00BC408A"/>
    <w:rsid w:val="00BC5023"/>
    <w:rsid w:val="00BC556C"/>
    <w:rsid w:val="00BD42DA"/>
    <w:rsid w:val="00BD4684"/>
    <w:rsid w:val="00BE08A7"/>
    <w:rsid w:val="00BE4391"/>
    <w:rsid w:val="00BE58A9"/>
    <w:rsid w:val="00BF3E48"/>
    <w:rsid w:val="00C15F1B"/>
    <w:rsid w:val="00C16288"/>
    <w:rsid w:val="00C17D1D"/>
    <w:rsid w:val="00C2070A"/>
    <w:rsid w:val="00C332DB"/>
    <w:rsid w:val="00C45923"/>
    <w:rsid w:val="00C543E7"/>
    <w:rsid w:val="00C70225"/>
    <w:rsid w:val="00C72198"/>
    <w:rsid w:val="00C73C7D"/>
    <w:rsid w:val="00C75005"/>
    <w:rsid w:val="00C970DF"/>
    <w:rsid w:val="00CA7315"/>
    <w:rsid w:val="00CA7E71"/>
    <w:rsid w:val="00CB2673"/>
    <w:rsid w:val="00CB701D"/>
    <w:rsid w:val="00CB734A"/>
    <w:rsid w:val="00CC0581"/>
    <w:rsid w:val="00CC3511"/>
    <w:rsid w:val="00CC3F0E"/>
    <w:rsid w:val="00CC6080"/>
    <w:rsid w:val="00CD08C9"/>
    <w:rsid w:val="00CD1FE8"/>
    <w:rsid w:val="00CD38CD"/>
    <w:rsid w:val="00CD3E0C"/>
    <w:rsid w:val="00CD5565"/>
    <w:rsid w:val="00CD616C"/>
    <w:rsid w:val="00CE406D"/>
    <w:rsid w:val="00CF68D6"/>
    <w:rsid w:val="00CF7B4A"/>
    <w:rsid w:val="00D009F8"/>
    <w:rsid w:val="00D03E7B"/>
    <w:rsid w:val="00D078DA"/>
    <w:rsid w:val="00D14995"/>
    <w:rsid w:val="00D204F2"/>
    <w:rsid w:val="00D2455C"/>
    <w:rsid w:val="00D25023"/>
    <w:rsid w:val="00D27F8C"/>
    <w:rsid w:val="00D33843"/>
    <w:rsid w:val="00D54A6F"/>
    <w:rsid w:val="00D55A13"/>
    <w:rsid w:val="00D57D57"/>
    <w:rsid w:val="00D62E42"/>
    <w:rsid w:val="00D654F3"/>
    <w:rsid w:val="00D703C5"/>
    <w:rsid w:val="00D74FB9"/>
    <w:rsid w:val="00D772FB"/>
    <w:rsid w:val="00D94359"/>
    <w:rsid w:val="00DA1AA0"/>
    <w:rsid w:val="00DA512B"/>
    <w:rsid w:val="00DB2D9B"/>
    <w:rsid w:val="00DB76CA"/>
    <w:rsid w:val="00DC44A8"/>
    <w:rsid w:val="00DE4BEE"/>
    <w:rsid w:val="00DE5B3D"/>
    <w:rsid w:val="00DE7112"/>
    <w:rsid w:val="00DF19BE"/>
    <w:rsid w:val="00DF3B44"/>
    <w:rsid w:val="00E00818"/>
    <w:rsid w:val="00E1372E"/>
    <w:rsid w:val="00E14107"/>
    <w:rsid w:val="00E21D30"/>
    <w:rsid w:val="00E24D9A"/>
    <w:rsid w:val="00E27805"/>
    <w:rsid w:val="00E27A11"/>
    <w:rsid w:val="00E30497"/>
    <w:rsid w:val="00E31D19"/>
    <w:rsid w:val="00E358A2"/>
    <w:rsid w:val="00E35C9A"/>
    <w:rsid w:val="00E3771B"/>
    <w:rsid w:val="00E40979"/>
    <w:rsid w:val="00E43F26"/>
    <w:rsid w:val="00E52A36"/>
    <w:rsid w:val="00E6378B"/>
    <w:rsid w:val="00E63EC3"/>
    <w:rsid w:val="00E653DA"/>
    <w:rsid w:val="00E65958"/>
    <w:rsid w:val="00E81C91"/>
    <w:rsid w:val="00E84FE5"/>
    <w:rsid w:val="00E879A5"/>
    <w:rsid w:val="00E879FC"/>
    <w:rsid w:val="00E9434E"/>
    <w:rsid w:val="00EA2574"/>
    <w:rsid w:val="00EA2F1F"/>
    <w:rsid w:val="00EA3F2E"/>
    <w:rsid w:val="00EA57EC"/>
    <w:rsid w:val="00EA6208"/>
    <w:rsid w:val="00EA7792"/>
    <w:rsid w:val="00EB120E"/>
    <w:rsid w:val="00EB34C8"/>
    <w:rsid w:val="00EB46E2"/>
    <w:rsid w:val="00EC0045"/>
    <w:rsid w:val="00EC50B2"/>
    <w:rsid w:val="00ED452E"/>
    <w:rsid w:val="00EE3CDA"/>
    <w:rsid w:val="00EE75C5"/>
    <w:rsid w:val="00EF37A8"/>
    <w:rsid w:val="00EF4DAF"/>
    <w:rsid w:val="00EF531F"/>
    <w:rsid w:val="00F05FE8"/>
    <w:rsid w:val="00F06D86"/>
    <w:rsid w:val="00F13D87"/>
    <w:rsid w:val="00F149E5"/>
    <w:rsid w:val="00F15E33"/>
    <w:rsid w:val="00F17DA2"/>
    <w:rsid w:val="00F21B35"/>
    <w:rsid w:val="00F22EC0"/>
    <w:rsid w:val="00F25C47"/>
    <w:rsid w:val="00F26B39"/>
    <w:rsid w:val="00F2748D"/>
    <w:rsid w:val="00F27D7B"/>
    <w:rsid w:val="00F31D34"/>
    <w:rsid w:val="00F342A1"/>
    <w:rsid w:val="00F36FBA"/>
    <w:rsid w:val="00F44D36"/>
    <w:rsid w:val="00F46262"/>
    <w:rsid w:val="00F4795D"/>
    <w:rsid w:val="00F50A61"/>
    <w:rsid w:val="00F525CD"/>
    <w:rsid w:val="00F5286C"/>
    <w:rsid w:val="00F52E12"/>
    <w:rsid w:val="00F638CA"/>
    <w:rsid w:val="00F64F7C"/>
    <w:rsid w:val="00F657C5"/>
    <w:rsid w:val="00F900B4"/>
    <w:rsid w:val="00F915EF"/>
    <w:rsid w:val="00FA0F2E"/>
    <w:rsid w:val="00FA4DB1"/>
    <w:rsid w:val="00FB3F2A"/>
    <w:rsid w:val="00FC3593"/>
    <w:rsid w:val="00FC7F62"/>
    <w:rsid w:val="00FD117D"/>
    <w:rsid w:val="00FD72E3"/>
    <w:rsid w:val="00FE06FC"/>
    <w:rsid w:val="00FE480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1E6E"/>
    <w:rPr>
      <w:rFonts w:ascii="Times New Roman" w:hAnsi="Times New Roman"/>
      <w:b w:val="0"/>
      <w:i w:val="0"/>
      <w:sz w:val="22"/>
    </w:rPr>
  </w:style>
  <w:style w:type="paragraph" w:styleId="NoSpacing">
    <w:name w:val="No Spacing"/>
    <w:uiPriority w:val="1"/>
    <w:qFormat/>
    <w:rsid w:val="00381E6E"/>
    <w:pPr>
      <w:spacing w:after="0" w:line="240" w:lineRule="auto"/>
    </w:pPr>
  </w:style>
  <w:style w:type="paragraph" w:customStyle="1" w:styleId="scemptylineheader">
    <w:name w:val="sc_emptyline_header"/>
    <w:qFormat/>
    <w:rsid w:val="00381E6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1E6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1E6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1E6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1E6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1E6E"/>
    <w:rPr>
      <w:color w:val="808080"/>
    </w:rPr>
  </w:style>
  <w:style w:type="paragraph" w:customStyle="1" w:styleId="scdirectionallanguage">
    <w:name w:val="sc_directional_language"/>
    <w:qFormat/>
    <w:rsid w:val="00381E6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1E6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1E6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1E6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1E6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1E6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1E6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1E6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1E6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1E6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1E6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1E6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1E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1E6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1E6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1E6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1E6E"/>
    <w:rPr>
      <w:rFonts w:ascii="Times New Roman" w:hAnsi="Times New Roman"/>
      <w:color w:val="auto"/>
      <w:sz w:val="22"/>
    </w:rPr>
  </w:style>
  <w:style w:type="paragraph" w:customStyle="1" w:styleId="scclippagebillheader">
    <w:name w:val="sc_clip_page_bill_header"/>
    <w:qFormat/>
    <w:rsid w:val="00381E6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1E6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1E6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1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E6E"/>
    <w:rPr>
      <w:lang w:val="en-US"/>
    </w:rPr>
  </w:style>
  <w:style w:type="paragraph" w:styleId="Footer">
    <w:name w:val="footer"/>
    <w:basedOn w:val="Normal"/>
    <w:link w:val="FooterChar"/>
    <w:uiPriority w:val="99"/>
    <w:unhideWhenUsed/>
    <w:rsid w:val="00381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E6E"/>
    <w:rPr>
      <w:lang w:val="en-US"/>
    </w:rPr>
  </w:style>
  <w:style w:type="paragraph" w:styleId="ListParagraph">
    <w:name w:val="List Paragraph"/>
    <w:basedOn w:val="Normal"/>
    <w:uiPriority w:val="34"/>
    <w:qFormat/>
    <w:rsid w:val="00381E6E"/>
    <w:pPr>
      <w:ind w:left="720"/>
      <w:contextualSpacing/>
    </w:pPr>
  </w:style>
  <w:style w:type="paragraph" w:customStyle="1" w:styleId="scbillfooter">
    <w:name w:val="sc_bill_footer"/>
    <w:qFormat/>
    <w:rsid w:val="00381E6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1E6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1E6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1E6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1E6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1E6E"/>
    <w:pPr>
      <w:widowControl w:val="0"/>
      <w:suppressAutoHyphens/>
      <w:spacing w:after="0" w:line="360" w:lineRule="auto"/>
    </w:pPr>
    <w:rPr>
      <w:rFonts w:ascii="Times New Roman" w:hAnsi="Times New Roman"/>
      <w:lang w:val="en-US"/>
    </w:rPr>
  </w:style>
  <w:style w:type="paragraph" w:customStyle="1" w:styleId="sctableln">
    <w:name w:val="sc_table_ln"/>
    <w:qFormat/>
    <w:rsid w:val="00381E6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1E6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1E6E"/>
    <w:rPr>
      <w:strike/>
      <w:dstrike w:val="0"/>
    </w:rPr>
  </w:style>
  <w:style w:type="character" w:customStyle="1" w:styleId="scinsert">
    <w:name w:val="sc_insert"/>
    <w:uiPriority w:val="1"/>
    <w:qFormat/>
    <w:rsid w:val="00381E6E"/>
    <w:rPr>
      <w:caps w:val="0"/>
      <w:smallCaps w:val="0"/>
      <w:strike w:val="0"/>
      <w:dstrike w:val="0"/>
      <w:vanish w:val="0"/>
      <w:u w:val="single"/>
      <w:vertAlign w:val="baseline"/>
    </w:rPr>
  </w:style>
  <w:style w:type="character" w:customStyle="1" w:styleId="scinsertred">
    <w:name w:val="sc_insert_red"/>
    <w:uiPriority w:val="1"/>
    <w:qFormat/>
    <w:rsid w:val="00381E6E"/>
    <w:rPr>
      <w:caps w:val="0"/>
      <w:smallCaps w:val="0"/>
      <w:strike w:val="0"/>
      <w:dstrike w:val="0"/>
      <w:vanish w:val="0"/>
      <w:color w:val="FF0000"/>
      <w:u w:val="single"/>
      <w:vertAlign w:val="baseline"/>
    </w:rPr>
  </w:style>
  <w:style w:type="character" w:customStyle="1" w:styleId="scinsertblue">
    <w:name w:val="sc_insert_blue"/>
    <w:uiPriority w:val="1"/>
    <w:qFormat/>
    <w:rsid w:val="00381E6E"/>
    <w:rPr>
      <w:caps w:val="0"/>
      <w:smallCaps w:val="0"/>
      <w:strike w:val="0"/>
      <w:dstrike w:val="0"/>
      <w:vanish w:val="0"/>
      <w:color w:val="0070C0"/>
      <w:u w:val="single"/>
      <w:vertAlign w:val="baseline"/>
    </w:rPr>
  </w:style>
  <w:style w:type="character" w:customStyle="1" w:styleId="scstrikered">
    <w:name w:val="sc_strike_red"/>
    <w:uiPriority w:val="1"/>
    <w:qFormat/>
    <w:rsid w:val="00381E6E"/>
    <w:rPr>
      <w:strike/>
      <w:dstrike w:val="0"/>
      <w:color w:val="FF0000"/>
    </w:rPr>
  </w:style>
  <w:style w:type="character" w:customStyle="1" w:styleId="scstrikeblue">
    <w:name w:val="sc_strike_blue"/>
    <w:uiPriority w:val="1"/>
    <w:qFormat/>
    <w:rsid w:val="00381E6E"/>
    <w:rPr>
      <w:strike/>
      <w:dstrike w:val="0"/>
      <w:color w:val="0070C0"/>
    </w:rPr>
  </w:style>
  <w:style w:type="character" w:customStyle="1" w:styleId="scinsertbluenounderline">
    <w:name w:val="sc_insert_blue_no_underline"/>
    <w:uiPriority w:val="1"/>
    <w:qFormat/>
    <w:rsid w:val="00381E6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1E6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1E6E"/>
    <w:rPr>
      <w:strike/>
      <w:dstrike w:val="0"/>
      <w:color w:val="0070C0"/>
      <w:lang w:val="en-US"/>
    </w:rPr>
  </w:style>
  <w:style w:type="character" w:customStyle="1" w:styleId="scstrikerednoncodified">
    <w:name w:val="sc_strike_red_non_codified"/>
    <w:uiPriority w:val="1"/>
    <w:qFormat/>
    <w:rsid w:val="00381E6E"/>
    <w:rPr>
      <w:strike/>
      <w:dstrike w:val="0"/>
      <w:color w:val="FF0000"/>
    </w:rPr>
  </w:style>
  <w:style w:type="paragraph" w:customStyle="1" w:styleId="scbillsiglines">
    <w:name w:val="sc_bill_sig_lines"/>
    <w:qFormat/>
    <w:rsid w:val="00381E6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1E6E"/>
    <w:rPr>
      <w:bdr w:val="none" w:sz="0" w:space="0" w:color="auto"/>
      <w:shd w:val="clear" w:color="auto" w:fill="FEC6C6"/>
    </w:rPr>
  </w:style>
  <w:style w:type="character" w:customStyle="1" w:styleId="screstoreblue">
    <w:name w:val="sc_restore_blue"/>
    <w:uiPriority w:val="1"/>
    <w:qFormat/>
    <w:rsid w:val="00381E6E"/>
    <w:rPr>
      <w:color w:val="4472C4" w:themeColor="accent1"/>
      <w:bdr w:val="none" w:sz="0" w:space="0" w:color="auto"/>
      <w:shd w:val="clear" w:color="auto" w:fill="auto"/>
    </w:rPr>
  </w:style>
  <w:style w:type="character" w:customStyle="1" w:styleId="screstorered">
    <w:name w:val="sc_restore_red"/>
    <w:uiPriority w:val="1"/>
    <w:qFormat/>
    <w:rsid w:val="00381E6E"/>
    <w:rPr>
      <w:color w:val="FF0000"/>
      <w:bdr w:val="none" w:sz="0" w:space="0" w:color="auto"/>
      <w:shd w:val="clear" w:color="auto" w:fill="auto"/>
    </w:rPr>
  </w:style>
  <w:style w:type="character" w:customStyle="1" w:styleId="scstrikenewblue">
    <w:name w:val="sc_strike_new_blue"/>
    <w:uiPriority w:val="1"/>
    <w:qFormat/>
    <w:rsid w:val="00381E6E"/>
    <w:rPr>
      <w:strike w:val="0"/>
      <w:dstrike/>
      <w:color w:val="0070C0"/>
      <w:u w:val="none"/>
    </w:rPr>
  </w:style>
  <w:style w:type="character" w:customStyle="1" w:styleId="scstrikenewred">
    <w:name w:val="sc_strike_new_red"/>
    <w:uiPriority w:val="1"/>
    <w:qFormat/>
    <w:rsid w:val="00381E6E"/>
    <w:rPr>
      <w:strike w:val="0"/>
      <w:dstrike/>
      <w:color w:val="FF0000"/>
      <w:u w:val="none"/>
    </w:rPr>
  </w:style>
  <w:style w:type="character" w:customStyle="1" w:styleId="scamendsenate">
    <w:name w:val="sc_amend_senate"/>
    <w:uiPriority w:val="1"/>
    <w:qFormat/>
    <w:rsid w:val="00381E6E"/>
    <w:rPr>
      <w:bdr w:val="none" w:sz="0" w:space="0" w:color="auto"/>
      <w:shd w:val="clear" w:color="auto" w:fill="FFF2CC" w:themeFill="accent4" w:themeFillTint="33"/>
    </w:rPr>
  </w:style>
  <w:style w:type="character" w:customStyle="1" w:styleId="scamendhouse">
    <w:name w:val="sc_amend_house"/>
    <w:uiPriority w:val="1"/>
    <w:qFormat/>
    <w:rsid w:val="00381E6E"/>
    <w:rPr>
      <w:bdr w:val="none" w:sz="0" w:space="0" w:color="auto"/>
      <w:shd w:val="clear" w:color="auto" w:fill="E2EFD9" w:themeFill="accent6" w:themeFillTint="33"/>
    </w:rPr>
  </w:style>
  <w:style w:type="paragraph" w:styleId="Revision">
    <w:name w:val="Revision"/>
    <w:hidden/>
    <w:uiPriority w:val="99"/>
    <w:semiHidden/>
    <w:rsid w:val="00AB04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9&amp;session=126&amp;summary=B" TargetMode="External" Id="Rba4a40589335495e" /><Relationship Type="http://schemas.openxmlformats.org/officeDocument/2006/relationships/hyperlink" Target="https://www.scstatehouse.gov/sess126_2025-2026/prever/589_20250422.docx" TargetMode="External" Id="R98db496678314a53" /><Relationship Type="http://schemas.openxmlformats.org/officeDocument/2006/relationships/hyperlink" Target="h:\sj\20250422.docx" TargetMode="External" Id="R4a76a911e2f94b2e" /><Relationship Type="http://schemas.openxmlformats.org/officeDocument/2006/relationships/hyperlink" Target="h:\sj\20250422.docx" TargetMode="External" Id="Rdacc6a50359346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5C20"/>
    <w:rsid w:val="001B20DA"/>
    <w:rsid w:val="001C48FD"/>
    <w:rsid w:val="0025218D"/>
    <w:rsid w:val="002A7C8A"/>
    <w:rsid w:val="002D4365"/>
    <w:rsid w:val="002D7B05"/>
    <w:rsid w:val="003E4FBC"/>
    <w:rsid w:val="003F4940"/>
    <w:rsid w:val="004E2BB5"/>
    <w:rsid w:val="00580C56"/>
    <w:rsid w:val="006802CE"/>
    <w:rsid w:val="006B363F"/>
    <w:rsid w:val="007070D2"/>
    <w:rsid w:val="00754B5F"/>
    <w:rsid w:val="00776F2C"/>
    <w:rsid w:val="008F7723"/>
    <w:rsid w:val="009031EF"/>
    <w:rsid w:val="00912A5F"/>
    <w:rsid w:val="00940EED"/>
    <w:rsid w:val="00985255"/>
    <w:rsid w:val="009C3651"/>
    <w:rsid w:val="00A51DBA"/>
    <w:rsid w:val="00A56852"/>
    <w:rsid w:val="00B20DA6"/>
    <w:rsid w:val="00B457AF"/>
    <w:rsid w:val="00C818FB"/>
    <w:rsid w:val="00CC0451"/>
    <w:rsid w:val="00CC6080"/>
    <w:rsid w:val="00D55A13"/>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d0e2383d-3c74-4274-a51e-14c0b37e724e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INTRODATE>2025-04-22</T_BILL_D_INTRODATE>
  <T_BILL_D_SENATEINTRODATE>2025-04-22</T_BILL_D_SENATEINTRODATE>
  <T_BILL_N_INTERNALVERSIONNUMBER>1</T_BILL_N_INTERNALVERSIONNUMBER>
  <T_BILL_N_SESSION>126</T_BILL_N_SESSION>
  <T_BILL_N_VERSIONNUMBER>1</T_BILL_N_VERSIONNUMBER>
  <T_BILL_N_YEAR>2025</T_BILL_N_YEAR>
  <T_BILL_REQUEST_REQUEST>8f2faff8-fbdc-4f4f-9b63-e3ee4ee4a349</T_BILL_REQUEST_REQUEST>
  <T_BILL_R_ORIGINALDRAFT>6c59c404-b0a8-4744-aa7f-42dbfc5f8dea</T_BILL_R_ORIGINALDRAFT>
  <T_BILL_SPONSOR_SPONSOR>ee0b787c-d864-4d7a-a055-bf05f43417fc</T_BILL_SPONSOR_SPONSOR>
  <T_BILL_T_BILLNAME>[0589]</T_BILL_T_BILLNAME>
  <T_BILL_T_BILLNUMBER>589</T_BILL_T_BILLNUMBER>
  <T_BILL_T_BILLTITLE>TO AMEND THE SOUTH CAROLINA CODE OF LAWS SO AS TO ENACT THE “MAKE SOUTH CAROLINA HEALTHY AGAIN ACT”; BY AMENDING SECTION 59‑10‑310, RELATING TO THE ESTABLISHMENT OF SCHOOL FOOD SERVICE MEALS AND COMPETITIVE FOODS, DISTRICT POLICIES, AND EXEMPTIONS, SO AS TO REQUIRE THE STATE BOARD OF EDUCATION’S SCHOOL FOOD SERVICE POLICY to INCLUDE A PROHIBITION ON PUBLIC SCHOOLs PROVIDING ULTRA‑PROCESSED FOOD TO STUDENTS ON THE SCHOOL CAMPUS DURING THE NORMAL SCHOOL DAY; AND TO ADD ARTICLE 11 TO CHAPTER 5, TITLE 43, SO AS TO PROVIDE THAT THE SOUTH CAROLINA DEPARTMENT OF SOCIAL SERVICES SHALL SUBMIT A REQUEST FOR A FEDERAL WAIVER TO THE U.S. DEPARTMENT OF AGRICULTURE, FOOD AND NUTRITION SERVICE TO PROHIBIT THE USE OF SNAP BENEFITS FOR THE PURCHASE OF CANDY AND SOFT DRINKS; TO PROVIDE GUIDELINES FOR THE WAIVER; AND TO PROVIDE DEFINITIONS RELATING TO THE SNAP PROGRAM.</T_BILL_T_BILLTITLE>
  <T_BILL_T_CHAMBER>senate</T_BILL_T_CHAMBER>
  <T_BILL_T_FILENAME> </T_BILL_T_FILENAME>
  <T_BILL_T_LEGTYPE>bill_statewide</T_BILL_T_LEGTYPE>
  <T_BILL_T_RATNUMBERSTRING>SNone</T_BILL_T_RATNUMBERSTRING>
  <T_BILL_T_SECTIONS>[{"SectionUUID":"24c0b7a4-0b29-4e00-a4ab-ae916958883e","SectionName":"Citing an Act","SectionNumber":1,"SectionType":"new","CodeSections":[],"TitleText":"so as to enact the “Make South Carolina Healthy Again Act”","DisableControls":false,"Deleted":false,"RepealItems":[],"SectionBookmarkName":"bs_num_1_67ee1734b"},{"SectionUUID":"c28bea37-e42c-4f09-a043-79745ef807d6","SectionName":"code_section","SectionNumber":2,"SectionType":"code_section","CodeSections":[{"CodeSectionBookmarkName":"cs_T59C10N310_c3c9778fc","IsConstitutionSection":false,"Identity":"59-10-310","IsNew":false,"SubSections":[{"Level":1,"Identity":"T59C10N310SA","SubSectionBookmarkName":"ss_T59C10N310SA_lv1_1ff45464a","IsNewSubSection":false,"SubSectionReplacement":""},{"Level":1,"Identity":"T59C10N310SD","SubSectionBookmarkName":"ss_T59C10N310SD_lv1_8f688c748","IsNewSubSection":false,"SubSectionReplacement":""},{"Level":1,"Identity":"T59C10N310SB","SubSectionBookmarkName":"ss_T59C10N310SB_lv1_4badbe6c6","IsNewSubSection":false,"SubSectionReplacement":""},{"Level":1,"Identity":"T59C10N310SC","SubSectionBookmarkName":"ss_T59C10N310SC_lv1_cdb69bf7a","IsNewSubSection":false,"SubSectionReplacement":""},{"Level":2,"Identity":"T59C10N310S1","SubSectionBookmarkName":"ss_T59C10N310S1_lv2_625722f47","IsNewSubSection":false,"SubSectionReplacement":""},{"Level":2,"Identity":"T59C10N310S2","SubSectionBookmarkName":"ss_T59C10N310S2_lv2_84e74a531","IsNewSubSection":false,"SubSectionReplacement":""},{"Level":2,"Identity":"T59C10N310S3","SubSectionBookmarkName":"ss_T59C10N310S3_lv2_d3b6ea2e6","IsNewSubSection":false,"SubSectionReplacement":""},{"Level":2,"Identity":"T59C10N310S4","SubSectionBookmarkName":"ss_T59C10N310S4_lv2_e9ea3174f","IsNewSubSection":false,"SubSectionReplacement":""},{"Level":2,"Identity":"T59C10N310S5","SubSectionBookmarkName":"ss_T59C10N310S5_lv2_40dfb8982","IsNewSubSection":false,"SubSectionReplacement":""},{"Level":2,"Identity":"T59C10N310S6","SubSectionBookmarkName":"ss_T59C10N310S6_lv2_5a6724e92","IsNewSubSection":false,"SubSectionReplacement":""},{"Level":2,"Identity":"T59C10N310S7","SubSectionBookmarkName":"ss_T59C10N310S7_lv2_6d1a36c82","IsNewSubSection":false,"SubSectionReplacement":""},{"Level":2,"Identity":"T59C10N310S8","SubSectionBookmarkName":"ss_T59C10N310S8_lv2_462e63993","IsNewSubSection":false,"SubSectionReplacement":""},{"Level":2,"Identity":"T59C10N310S9","SubSectionBookmarkName":"ss_T59C10N310S9_lv2_0c57f2edd","IsNewSubSection":false,"SubSectionReplacement":""},{"Level":2,"Identity":"T59C10N310S10","SubSectionBookmarkName":"ss_T59C10N310S10_lv2_b70572162","IsNewSubSection":false,"SubSectionReplacement":""},{"Level":2,"Identity":"T59C10N310S11","SubSectionBookmarkName":"ss_T59C10N310S11_lv2_8ca875a09","IsNewSubSection":false,"SubSectionReplacement":""}],"TitleRelatedTo":"the Establishment of school food service meals and competitive foods, district policies, and exemptions","TitleSoAsTo":"prohibit a public school from providing ultra-processed food to students on the school campus during the normal school day","Deleted":false}],"TitleText":"","DisableControls":false,"Deleted":false,"RepealItems":[],"SectionBookmarkName":"bs_num_2_91083c378"},{"SectionUUID":"7777ac4f-28c2-416c-9841-9361a61e974b","SectionName":"code_section","SectionNumber":3,"SectionType":"code_section","CodeSections":[{"CodeSectionBookmarkName":"ns_T43C5N1410_47871589a","IsConstitutionSection":false,"Identity":"43-5-1410","IsNew":true,"SubSections":[{"Level":1,"Identity":"T43C5N1410S1","SubSectionBookmarkName":"ss_T43C5N1410S1_lv1_dc7e32470","IsNewSubSection":false,"SubSectionReplacement":""},{"Level":1,"Identity":"T43C5N1410S2","SubSectionBookmarkName":"ss_T43C5N1410S2_lv1_e08c2a4bb","IsNewSubSection":false,"SubSectionReplacement":""},{"Level":1,"Identity":"T43C5N1410S3","SubSectionBookmarkName":"ss_T43C5N1410S3_lv1_1be663486","IsNewSubSection":false,"SubSectionReplacement":""},{"Level":1,"Identity":"T43C5N1410S4","SubSectionBookmarkName":"ss_T43C5N1410S4_lv1_90c7547d2","IsNewSubSection":false,"SubSectionReplacement":""},{"Level":1,"Identity":"T43C5N1410S5","SubSectionBookmarkName":"ss_T43C5N1410S5_lv1_628231c54","IsNewSubSection":false,"SubSectionReplacement":""},{"Level":1,"Identity":"T43C5N1410S6","SubSectionBookmarkName":"ss_T43C5N1410S6_lv1_68f306df1","IsNewSubSection":false,"SubSectionReplacement":""}],"TitleRelatedTo":"","TitleSoAsTo":"","Deleted":false},{"CodeSectionBookmarkName":"ns_T43C5N1420_cfe484af7","IsConstitutionSection":false,"Identity":"43-5-1420","IsNew":true,"SubSections":[{"Level":1,"Identity":"T43C5N1420SA","SubSectionBookmarkName":"ss_T43C5N1420SA_lv1_cb82eda68","IsNewSubSection":false,"SubSectionReplacement":""},{"Level":1,"Identity":"T43C5N1420SB","SubSectionBookmarkName":"ss_T43C5N1420SB_lv1_3fb5e5f98","IsNewSubSection":false,"SubSectionReplacement":""},{"Level":2,"Identity":"T43C5N1420S1","SubSectionBookmarkName":"ss_T43C5N1420S1_lv2_5574dbebc","IsNewSubSection":false,"SubSectionReplacement":""},{"Level":3,"Identity":"T43C5N1420Sa","SubSectionBookmarkName":"ss_T43C5N1420Sa_lv3_69ed3d8a4","IsNewSubSection":false,"SubSectionReplacement":""},{"Level":3,"Identity":"T43C5N1420Sb","SubSectionBookmarkName":"ss_T43C5N1420Sb_lv3_f55a878af","IsNewSubSection":false,"SubSectionReplacement":""},{"Level":3,"Identity":"T43C5N1420Sc","SubSectionBookmarkName":"ss_T43C5N1420Sc_lv3_0aa80f948","IsNewSubSection":false,"SubSectionReplacement":""},{"Level":2,"Identity":"T43C5N1420S2","SubSectionBookmarkName":"ss_T43C5N1420S2_lv2_07ea0bd55","IsNewSubSection":false,"SubSectionReplacement":""},{"Level":2,"Identity":"T43C5N1420S3","SubSectionBookmarkName":"ss_T43C5N1420S3_lv2_abb6cd55e","IsNewSubSection":false,"SubSectionReplacement":""},{"Level":2,"Identity":"T43C5N1420S4","SubSectionBookmarkName":"ss_T43C5N1420S4_lv2_e2abff181","IsNewSubSection":false,"SubSectionReplacement":""}],"TitleRelatedTo":"","TitleSoAsTo":"","Deleted":false},{"CodeSectionBookmarkName":"ns_T43C5N1430_d5a14c42c","IsConstitutionSection":false,"Identity":"43-5-1430","IsNew":true,"SubSections":[{"Level":1,"Identity":"T43C5N1430SA","SubSectionBookmarkName":"ss_T43C5N1430SA_lv1_43acd4798","IsNewSubSection":false,"SubSectionReplacement":""},{"Level":1,"Identity":"T43C5N1430SB","SubSectionBookmarkName":"ss_T43C5N1430SB_lv1_9b24a6f4a","IsNewSubSection":false,"SubSectionReplacement":""},{"Level":2,"Identity":"T43C5N1430S1","SubSectionBookmarkName":"ss_T43C5N1430S1_lv2_488c2c6f4","IsNewSubSection":false,"SubSectionReplacement":""},{"Level":2,"Identity":"T43C5N1430S2","SubSectionBookmarkName":"ss_T43C5N1430S2_lv2_a04fc15aa","IsNewSubSection":false,"SubSectionReplacement":""},{"Level":1,"Identity":"T43C5N1430SC","SubSectionBookmarkName":"ss_T43C5N1430SC_lv1_59ba38f95","IsNewSubSection":false,"SubSectionReplacement":""}],"TitleRelatedTo":"","TitleSoAsTo":"","Deleted":false},{"CodeSectionBookmarkName":"ns_T43C5N1440_f1a2e181c","IsConstitutionSection":false,"Identity":"43-5-1440","IsNew":true,"SubSections":[{"Level":1,"Identity":"T43C5N1440SA","SubSectionBookmarkName":"ss_T43C5N1440SA_lv1_cb95ef77a","IsNewSubSection":false,"SubSectionReplacement":""},{"Level":2,"Identity":"T43C5N1440S1","SubSectionBookmarkName":"ss_T43C5N1440S1_lv2_1956116ff","IsNewSubSection":false,"SubSectionReplacement":""},{"Level":2,"Identity":"T43C5N1440S2","SubSectionBookmarkName":"ss_T43C5N1440S2_lv2_16d026dc6","IsNewSubSection":false,"SubSectionReplacement":""},{"Level":2,"Identity":"T43C5N1440S3","SubSectionBookmarkName":"ss_T43C5N1440S3_lv2_2bcb73059","IsNewSubSection":false,"SubSectionReplacement":""},{"Level":2,"Identity":"T43C5N1440S4","SubSectionBookmarkName":"ss_T43C5N1440S4_lv2_aa89eb335","IsNewSubSection":false,"SubSectionReplacement":""},{"Level":1,"Identity":"T43C5N1440SB","SubSectionBookmarkName":"ss_T43C5N1440SB_lv1_84ffc70ef","IsNewSubSection":false,"SubSectionReplacement":""}],"TitleRelatedTo":"","TitleSoAsTo":"","Deleted":false}],"TitleText":"to add article 11 to chapter 5, title 43, so as to provide that the South Carolina Department of Social Services shall submit a request for a federal waiver to the U.S. Department of Agriculture, Food and Nutrition Service to prohibit the use of SNAP benefits for the purchase of candy and soft drinks; to provide guidelines for the waiver; and to provide definitions relating to the SNAP program","DisableControls":false,"Deleted":false,"RepealItems":[],"SectionBookmarkName":"bs_num_3_757791d77"},{"SectionUUID":"8f03ca95-8faa-4d43-a9c2-8afc498075bd","SectionName":"standard_eff_date_section","SectionNumber":4,"SectionType":"drafting_clause","CodeSections":[],"TitleText":"","DisableControls":false,"Deleted":false,"RepealItems":[],"SectionBookmarkName":"bs_num_4_lastsection"}]</T_BILL_T_SECTIONS>
  <T_BILL_T_SUBJECT>SNAP Lunches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4A71660-1C63-4827-9457-CCAF60CD4D8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5499</Characters>
  <Application>Microsoft Office Word</Application>
  <DocSecurity>0</DocSecurity>
  <Lines>119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2025-04-17T17:46:00Z</dcterms:created>
  <dcterms:modified xsi:type="dcterms:W3CDTF">2025-04-17T17:46:00Z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