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LC-0079DG25.docx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Postsecondary closings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2873d30393a54e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3a49cf656940d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021D2" w14:paraId="40FEFADA" w14:textId="4701872E">
          <w:pPr>
            <w:pStyle w:val="scbilltitle"/>
          </w:pPr>
          <w:r>
            <w:t>TO AMEND THE SOUTH CAROLINA CODE OF LAWS BY ADDING SECTION 59‑101‑440 SO AS TO AUTHORIZE THE PRESIDENT OR CHANCELLOR OF A PUBLIC INSTITUTION OF HIGHER LEARNING TO CLOSE THE INSTITUTION TO PROTECT THE HEALTH AND SAFETY OF ITS EMPLOYEES AND STUDENTS FROM HAZARDOUS WEATHER OR EMERGENCY CONDITIONS.</w:t>
          </w:r>
        </w:p>
      </w:sdtContent>
    </w:sdt>
    <w:bookmarkStart w:name="at_c010c6ef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08ac237" w:id="2"/>
      <w:r w:rsidRPr="0094541D">
        <w:t>B</w:t>
      </w:r>
      <w:bookmarkEnd w:id="2"/>
      <w:r w:rsidRPr="0094541D">
        <w:t>e it enacted by the General Assembly of the State of South Carolina:</w:t>
      </w:r>
    </w:p>
    <w:p w:rsidR="006D0324" w:rsidP="006D0324" w:rsidRDefault="006D0324" w14:paraId="5515FF35" w14:textId="77777777">
      <w:pPr>
        <w:pStyle w:val="scemptyline"/>
      </w:pPr>
    </w:p>
    <w:p w:rsidR="007F5428" w:rsidP="007F5428" w:rsidRDefault="006D0324" w14:paraId="4857C246" w14:textId="77777777">
      <w:pPr>
        <w:pStyle w:val="scdirectionallanguage"/>
      </w:pPr>
      <w:bookmarkStart w:name="bs_num_1_7b558a1e3" w:id="3"/>
      <w:r>
        <w:t>S</w:t>
      </w:r>
      <w:bookmarkEnd w:id="3"/>
      <w:r>
        <w:t>ECTION 1.</w:t>
      </w:r>
      <w:r>
        <w:tab/>
      </w:r>
      <w:bookmarkStart w:name="dl_e279107ea" w:id="4"/>
      <w:r w:rsidR="007F5428">
        <w:t>A</w:t>
      </w:r>
      <w:bookmarkEnd w:id="4"/>
      <w:r w:rsidR="007F5428">
        <w:t>rticle 1, Chapter 101, Title 59 of the S.C. Code is amended by adding:</w:t>
      </w:r>
    </w:p>
    <w:p w:rsidR="007F5428" w:rsidP="007F5428" w:rsidRDefault="007F5428" w14:paraId="3FD387C5" w14:textId="77777777">
      <w:pPr>
        <w:pStyle w:val="scnewcodesection"/>
      </w:pPr>
    </w:p>
    <w:p w:rsidR="006D0324" w:rsidP="007F5428" w:rsidRDefault="007F5428" w14:paraId="54B87B59" w14:textId="410EC3A9">
      <w:pPr>
        <w:pStyle w:val="scnewcodesection"/>
      </w:pPr>
      <w:r>
        <w:tab/>
      </w:r>
      <w:bookmarkStart w:name="ns_T59C101N440_27b1d7332" w:id="5"/>
      <w:r>
        <w:t>S</w:t>
      </w:r>
      <w:bookmarkEnd w:id="5"/>
      <w:r>
        <w:t>ection 59‑101‑440.</w:t>
      </w:r>
      <w:r>
        <w:tab/>
      </w:r>
      <w:r w:rsidR="002E7117">
        <w:t>T</w:t>
      </w:r>
      <w:r w:rsidR="007040F5">
        <w:t>he president or chancellor, as applicable, of each public institution of higher learning is hereby granted the authority to close all or parts of the institution as is considered necessary to protect the health and safety of the institution’s employees and students</w:t>
      </w:r>
      <w:r w:rsidR="002E7117">
        <w:t xml:space="preserve"> from hazardous weather</w:t>
      </w:r>
      <w:r w:rsidR="00F021D2">
        <w:t xml:space="preserve"> or emergency conditions</w:t>
      </w:r>
      <w:r w:rsidR="007040F5">
        <w:t xml:space="preserve">. The Governor may authorize that up to </w:t>
      </w:r>
      <w:r w:rsidRPr="007040F5" w:rsidR="007040F5">
        <w:t xml:space="preserve">five days </w:t>
      </w:r>
      <w:r w:rsidR="00F021D2">
        <w:t xml:space="preserve">of </w:t>
      </w:r>
      <w:r w:rsidRPr="007040F5" w:rsidR="007040F5">
        <w:t xml:space="preserve">leave with pay </w:t>
      </w:r>
      <w:r w:rsidR="00F021D2">
        <w:t xml:space="preserve">be provided </w:t>
      </w:r>
      <w:r w:rsidRPr="007040F5" w:rsidR="007040F5">
        <w:t xml:space="preserve">for </w:t>
      </w:r>
      <w:r w:rsidR="00F021D2">
        <w:t xml:space="preserve">an institution’s </w:t>
      </w:r>
      <w:r w:rsidRPr="007040F5" w:rsidR="007040F5">
        <w:t>affected employees who are absent from work</w:t>
      </w:r>
      <w:r w:rsidR="00F021D2">
        <w:t xml:space="preserve"> </w:t>
      </w:r>
      <w:r w:rsidRPr="00F021D2" w:rsidR="00F021D2">
        <w:t>when the closure is the result of a state of emergency declared by the Governor for hazardous weather or other emergency conditions</w:t>
      </w:r>
      <w:r w:rsidR="007040F5">
        <w:t>. For purposes of this section, “institution of higher learning” has the same meaning as provided in Section 59‑103‑5.</w:t>
      </w:r>
    </w:p>
    <w:p w:rsidRPr="00DF3B44" w:rsidR="007E06BB" w:rsidP="00787433" w:rsidRDefault="007E06BB" w14:paraId="3D8F1FED" w14:textId="47EC710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04E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7E29393" w:rsidR="00685035" w:rsidRPr="007B4AF7" w:rsidRDefault="00E05A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1C88">
              <w:rPr>
                <w:noProof/>
              </w:rPr>
              <w:t>LC-0079DG25.docx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66C"/>
    <w:rsid w:val="00011182"/>
    <w:rsid w:val="00012912"/>
    <w:rsid w:val="00017FB0"/>
    <w:rsid w:val="00020B5D"/>
    <w:rsid w:val="00026421"/>
    <w:rsid w:val="00030409"/>
    <w:rsid w:val="00037F04"/>
    <w:rsid w:val="000404BF"/>
    <w:rsid w:val="00044B84"/>
    <w:rsid w:val="000479D0"/>
    <w:rsid w:val="0006236C"/>
    <w:rsid w:val="0006464F"/>
    <w:rsid w:val="00066B54"/>
    <w:rsid w:val="00072FCD"/>
    <w:rsid w:val="00074A4F"/>
    <w:rsid w:val="00077B65"/>
    <w:rsid w:val="00081B97"/>
    <w:rsid w:val="000A3C25"/>
    <w:rsid w:val="000B30B7"/>
    <w:rsid w:val="000B45E9"/>
    <w:rsid w:val="000B4C02"/>
    <w:rsid w:val="000B5B4A"/>
    <w:rsid w:val="000B7FE1"/>
    <w:rsid w:val="000C3E88"/>
    <w:rsid w:val="000C46B9"/>
    <w:rsid w:val="000C4C5E"/>
    <w:rsid w:val="000C58E4"/>
    <w:rsid w:val="000C6F9A"/>
    <w:rsid w:val="000D2F44"/>
    <w:rsid w:val="000D33E4"/>
    <w:rsid w:val="000D5B7A"/>
    <w:rsid w:val="000E578A"/>
    <w:rsid w:val="000F2250"/>
    <w:rsid w:val="000F3873"/>
    <w:rsid w:val="0010329A"/>
    <w:rsid w:val="00105756"/>
    <w:rsid w:val="00106245"/>
    <w:rsid w:val="00115FD9"/>
    <w:rsid w:val="001164F9"/>
    <w:rsid w:val="0011719C"/>
    <w:rsid w:val="001213A2"/>
    <w:rsid w:val="0013470C"/>
    <w:rsid w:val="00140049"/>
    <w:rsid w:val="00142F61"/>
    <w:rsid w:val="0017018E"/>
    <w:rsid w:val="00171601"/>
    <w:rsid w:val="00172F86"/>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3DA9"/>
    <w:rsid w:val="002114C8"/>
    <w:rsid w:val="0021166F"/>
    <w:rsid w:val="002162DF"/>
    <w:rsid w:val="0022343A"/>
    <w:rsid w:val="00230038"/>
    <w:rsid w:val="00232BAB"/>
    <w:rsid w:val="00233975"/>
    <w:rsid w:val="00236D73"/>
    <w:rsid w:val="00246535"/>
    <w:rsid w:val="00257F60"/>
    <w:rsid w:val="002625EA"/>
    <w:rsid w:val="00262AC5"/>
    <w:rsid w:val="00264AE9"/>
    <w:rsid w:val="00275AE6"/>
    <w:rsid w:val="002836D8"/>
    <w:rsid w:val="002A7989"/>
    <w:rsid w:val="002B02F3"/>
    <w:rsid w:val="002C22F5"/>
    <w:rsid w:val="002C3463"/>
    <w:rsid w:val="002D266D"/>
    <w:rsid w:val="002D5B3D"/>
    <w:rsid w:val="002D7447"/>
    <w:rsid w:val="002E315A"/>
    <w:rsid w:val="002E4F8C"/>
    <w:rsid w:val="002E7117"/>
    <w:rsid w:val="002F560C"/>
    <w:rsid w:val="002F5847"/>
    <w:rsid w:val="002F5D65"/>
    <w:rsid w:val="0030425A"/>
    <w:rsid w:val="003421F1"/>
    <w:rsid w:val="0034279C"/>
    <w:rsid w:val="00353B34"/>
    <w:rsid w:val="00354F64"/>
    <w:rsid w:val="003559A1"/>
    <w:rsid w:val="00356FF4"/>
    <w:rsid w:val="00361563"/>
    <w:rsid w:val="003638D9"/>
    <w:rsid w:val="00371D36"/>
    <w:rsid w:val="00373E17"/>
    <w:rsid w:val="003775E6"/>
    <w:rsid w:val="00381998"/>
    <w:rsid w:val="003A5F1C"/>
    <w:rsid w:val="003C3E2E"/>
    <w:rsid w:val="003D1DC1"/>
    <w:rsid w:val="003D4A3C"/>
    <w:rsid w:val="003D55B2"/>
    <w:rsid w:val="003E0033"/>
    <w:rsid w:val="003E5452"/>
    <w:rsid w:val="003E7165"/>
    <w:rsid w:val="003E7FF6"/>
    <w:rsid w:val="003F7B2F"/>
    <w:rsid w:val="004046B5"/>
    <w:rsid w:val="00406F27"/>
    <w:rsid w:val="00410850"/>
    <w:rsid w:val="004141B8"/>
    <w:rsid w:val="004203B9"/>
    <w:rsid w:val="00432135"/>
    <w:rsid w:val="00446987"/>
    <w:rsid w:val="00446D28"/>
    <w:rsid w:val="00450231"/>
    <w:rsid w:val="00453B4E"/>
    <w:rsid w:val="00462164"/>
    <w:rsid w:val="004623E8"/>
    <w:rsid w:val="00466CD0"/>
    <w:rsid w:val="00473583"/>
    <w:rsid w:val="00477F32"/>
    <w:rsid w:val="00481850"/>
    <w:rsid w:val="004851A0"/>
    <w:rsid w:val="0048627F"/>
    <w:rsid w:val="004932AB"/>
    <w:rsid w:val="00494BEF"/>
    <w:rsid w:val="004A5512"/>
    <w:rsid w:val="004A6BE5"/>
    <w:rsid w:val="004B0C18"/>
    <w:rsid w:val="004B66D7"/>
    <w:rsid w:val="004C1A04"/>
    <w:rsid w:val="004C20BC"/>
    <w:rsid w:val="004C5C9A"/>
    <w:rsid w:val="004D1442"/>
    <w:rsid w:val="004D3DCB"/>
    <w:rsid w:val="004E1946"/>
    <w:rsid w:val="004E1C88"/>
    <w:rsid w:val="004E66E9"/>
    <w:rsid w:val="004E7DDE"/>
    <w:rsid w:val="004F0090"/>
    <w:rsid w:val="004F172C"/>
    <w:rsid w:val="005002ED"/>
    <w:rsid w:val="00500DBC"/>
    <w:rsid w:val="00506268"/>
    <w:rsid w:val="005102BE"/>
    <w:rsid w:val="00523F7F"/>
    <w:rsid w:val="00524D54"/>
    <w:rsid w:val="00535584"/>
    <w:rsid w:val="0054531B"/>
    <w:rsid w:val="00546C24"/>
    <w:rsid w:val="005476FF"/>
    <w:rsid w:val="005516F6"/>
    <w:rsid w:val="00552842"/>
    <w:rsid w:val="00554E89"/>
    <w:rsid w:val="00564B58"/>
    <w:rsid w:val="00571395"/>
    <w:rsid w:val="00572281"/>
    <w:rsid w:val="005801DD"/>
    <w:rsid w:val="00592A40"/>
    <w:rsid w:val="005A28BC"/>
    <w:rsid w:val="005A5377"/>
    <w:rsid w:val="005A6CA4"/>
    <w:rsid w:val="005B7817"/>
    <w:rsid w:val="005C06C8"/>
    <w:rsid w:val="005C23D7"/>
    <w:rsid w:val="005C40EB"/>
    <w:rsid w:val="005D02B4"/>
    <w:rsid w:val="005D3013"/>
    <w:rsid w:val="005E1E50"/>
    <w:rsid w:val="005E2B9C"/>
    <w:rsid w:val="005E2DAB"/>
    <w:rsid w:val="005E3332"/>
    <w:rsid w:val="005F76B0"/>
    <w:rsid w:val="005F7718"/>
    <w:rsid w:val="006032D5"/>
    <w:rsid w:val="00604429"/>
    <w:rsid w:val="006067B0"/>
    <w:rsid w:val="00606A8B"/>
    <w:rsid w:val="00611EBA"/>
    <w:rsid w:val="00616ABB"/>
    <w:rsid w:val="00617F38"/>
    <w:rsid w:val="006213A8"/>
    <w:rsid w:val="00623BEA"/>
    <w:rsid w:val="006347E9"/>
    <w:rsid w:val="00640C87"/>
    <w:rsid w:val="006454BB"/>
    <w:rsid w:val="00657CF4"/>
    <w:rsid w:val="00661463"/>
    <w:rsid w:val="00662FFA"/>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324"/>
    <w:rsid w:val="006D2153"/>
    <w:rsid w:val="006D64A5"/>
    <w:rsid w:val="006E0935"/>
    <w:rsid w:val="006E353F"/>
    <w:rsid w:val="006E35AB"/>
    <w:rsid w:val="007040F5"/>
    <w:rsid w:val="00711AA9"/>
    <w:rsid w:val="00722155"/>
    <w:rsid w:val="007306BC"/>
    <w:rsid w:val="00737F19"/>
    <w:rsid w:val="00745E9A"/>
    <w:rsid w:val="00782BF8"/>
    <w:rsid w:val="00783C75"/>
    <w:rsid w:val="007849D9"/>
    <w:rsid w:val="00787433"/>
    <w:rsid w:val="00791C71"/>
    <w:rsid w:val="007A10F1"/>
    <w:rsid w:val="007A3D50"/>
    <w:rsid w:val="007B2D29"/>
    <w:rsid w:val="007B412F"/>
    <w:rsid w:val="007B4AF7"/>
    <w:rsid w:val="007B4DBF"/>
    <w:rsid w:val="007C5458"/>
    <w:rsid w:val="007D2C67"/>
    <w:rsid w:val="007D6D26"/>
    <w:rsid w:val="007E06BB"/>
    <w:rsid w:val="007F50D1"/>
    <w:rsid w:val="007F5428"/>
    <w:rsid w:val="00810749"/>
    <w:rsid w:val="00816D52"/>
    <w:rsid w:val="00817880"/>
    <w:rsid w:val="00831048"/>
    <w:rsid w:val="00834272"/>
    <w:rsid w:val="00847368"/>
    <w:rsid w:val="00854D92"/>
    <w:rsid w:val="008625C1"/>
    <w:rsid w:val="0087671D"/>
    <w:rsid w:val="008806F9"/>
    <w:rsid w:val="00887957"/>
    <w:rsid w:val="00892B65"/>
    <w:rsid w:val="008A2DC5"/>
    <w:rsid w:val="008A57E3"/>
    <w:rsid w:val="008B5BF4"/>
    <w:rsid w:val="008C0CEE"/>
    <w:rsid w:val="008C1B18"/>
    <w:rsid w:val="008C273D"/>
    <w:rsid w:val="008D46EC"/>
    <w:rsid w:val="008E0E25"/>
    <w:rsid w:val="008E61A1"/>
    <w:rsid w:val="008F1EFE"/>
    <w:rsid w:val="009031EF"/>
    <w:rsid w:val="00917EA3"/>
    <w:rsid w:val="00917EE0"/>
    <w:rsid w:val="00921C89"/>
    <w:rsid w:val="00926966"/>
    <w:rsid w:val="00926D03"/>
    <w:rsid w:val="00934036"/>
    <w:rsid w:val="00934889"/>
    <w:rsid w:val="0094541D"/>
    <w:rsid w:val="00946E84"/>
    <w:rsid w:val="009473EA"/>
    <w:rsid w:val="00954E7E"/>
    <w:rsid w:val="009554D9"/>
    <w:rsid w:val="009572F9"/>
    <w:rsid w:val="00960D0F"/>
    <w:rsid w:val="0098366F"/>
    <w:rsid w:val="00983A03"/>
    <w:rsid w:val="00986063"/>
    <w:rsid w:val="00991F67"/>
    <w:rsid w:val="00992876"/>
    <w:rsid w:val="009A0DCE"/>
    <w:rsid w:val="009A22CD"/>
    <w:rsid w:val="009A355C"/>
    <w:rsid w:val="009A3E4B"/>
    <w:rsid w:val="009B35FD"/>
    <w:rsid w:val="009B6815"/>
    <w:rsid w:val="009D2967"/>
    <w:rsid w:val="009D3C2B"/>
    <w:rsid w:val="009E4191"/>
    <w:rsid w:val="009F2AB1"/>
    <w:rsid w:val="009F4FAF"/>
    <w:rsid w:val="009F68F1"/>
    <w:rsid w:val="00A04529"/>
    <w:rsid w:val="00A0584B"/>
    <w:rsid w:val="00A06EEC"/>
    <w:rsid w:val="00A072FB"/>
    <w:rsid w:val="00A17135"/>
    <w:rsid w:val="00A21A6F"/>
    <w:rsid w:val="00A24E56"/>
    <w:rsid w:val="00A26A62"/>
    <w:rsid w:val="00A3423D"/>
    <w:rsid w:val="00A35A9B"/>
    <w:rsid w:val="00A4070E"/>
    <w:rsid w:val="00A40CA0"/>
    <w:rsid w:val="00A42A7A"/>
    <w:rsid w:val="00A43A29"/>
    <w:rsid w:val="00A504A7"/>
    <w:rsid w:val="00A53677"/>
    <w:rsid w:val="00A53BF2"/>
    <w:rsid w:val="00A60D68"/>
    <w:rsid w:val="00A73EFA"/>
    <w:rsid w:val="00A76A49"/>
    <w:rsid w:val="00A77A3B"/>
    <w:rsid w:val="00A8601F"/>
    <w:rsid w:val="00A92F6F"/>
    <w:rsid w:val="00A97523"/>
    <w:rsid w:val="00AA7824"/>
    <w:rsid w:val="00AB0FA3"/>
    <w:rsid w:val="00AB3F6C"/>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697"/>
    <w:rsid w:val="00B2233E"/>
    <w:rsid w:val="00B2534D"/>
    <w:rsid w:val="00B32B4D"/>
    <w:rsid w:val="00B4137E"/>
    <w:rsid w:val="00B54DF7"/>
    <w:rsid w:val="00B56223"/>
    <w:rsid w:val="00B56E79"/>
    <w:rsid w:val="00B57AA7"/>
    <w:rsid w:val="00B637AA"/>
    <w:rsid w:val="00B63BE2"/>
    <w:rsid w:val="00B7592C"/>
    <w:rsid w:val="00B809D3"/>
    <w:rsid w:val="00B83B1D"/>
    <w:rsid w:val="00B84B66"/>
    <w:rsid w:val="00B85475"/>
    <w:rsid w:val="00B9090A"/>
    <w:rsid w:val="00B92196"/>
    <w:rsid w:val="00B9228D"/>
    <w:rsid w:val="00B929EC"/>
    <w:rsid w:val="00BA052F"/>
    <w:rsid w:val="00BB0725"/>
    <w:rsid w:val="00BB1555"/>
    <w:rsid w:val="00BB3698"/>
    <w:rsid w:val="00BC2B63"/>
    <w:rsid w:val="00BC408A"/>
    <w:rsid w:val="00BC5023"/>
    <w:rsid w:val="00BC556C"/>
    <w:rsid w:val="00BC657D"/>
    <w:rsid w:val="00BD42DA"/>
    <w:rsid w:val="00BD4684"/>
    <w:rsid w:val="00BE08A7"/>
    <w:rsid w:val="00BE4391"/>
    <w:rsid w:val="00BF3E48"/>
    <w:rsid w:val="00C04164"/>
    <w:rsid w:val="00C14D46"/>
    <w:rsid w:val="00C15F1B"/>
    <w:rsid w:val="00C16288"/>
    <w:rsid w:val="00C17D1D"/>
    <w:rsid w:val="00C40ED9"/>
    <w:rsid w:val="00C45923"/>
    <w:rsid w:val="00C543E7"/>
    <w:rsid w:val="00C676EB"/>
    <w:rsid w:val="00C70225"/>
    <w:rsid w:val="00C72198"/>
    <w:rsid w:val="00C73C7D"/>
    <w:rsid w:val="00C75005"/>
    <w:rsid w:val="00C970DF"/>
    <w:rsid w:val="00CA7E71"/>
    <w:rsid w:val="00CB2673"/>
    <w:rsid w:val="00CB701D"/>
    <w:rsid w:val="00CC3F0E"/>
    <w:rsid w:val="00CC7326"/>
    <w:rsid w:val="00CD08C9"/>
    <w:rsid w:val="00CD1FE8"/>
    <w:rsid w:val="00CD38CD"/>
    <w:rsid w:val="00CD3E0C"/>
    <w:rsid w:val="00CD4F6E"/>
    <w:rsid w:val="00CD5565"/>
    <w:rsid w:val="00CD616C"/>
    <w:rsid w:val="00CE316A"/>
    <w:rsid w:val="00CF68D6"/>
    <w:rsid w:val="00CF7B4A"/>
    <w:rsid w:val="00D009F8"/>
    <w:rsid w:val="00D00B13"/>
    <w:rsid w:val="00D014A6"/>
    <w:rsid w:val="00D078DA"/>
    <w:rsid w:val="00D14995"/>
    <w:rsid w:val="00D204F2"/>
    <w:rsid w:val="00D2265A"/>
    <w:rsid w:val="00D2455C"/>
    <w:rsid w:val="00D25023"/>
    <w:rsid w:val="00D27F8C"/>
    <w:rsid w:val="00D33843"/>
    <w:rsid w:val="00D54A6F"/>
    <w:rsid w:val="00D57D57"/>
    <w:rsid w:val="00D6014D"/>
    <w:rsid w:val="00D62E42"/>
    <w:rsid w:val="00D72A76"/>
    <w:rsid w:val="00D772FB"/>
    <w:rsid w:val="00D859AD"/>
    <w:rsid w:val="00DA1AA0"/>
    <w:rsid w:val="00DA512B"/>
    <w:rsid w:val="00DA5F57"/>
    <w:rsid w:val="00DC44A8"/>
    <w:rsid w:val="00DD3D97"/>
    <w:rsid w:val="00DE4BEE"/>
    <w:rsid w:val="00DE5B3D"/>
    <w:rsid w:val="00DE7112"/>
    <w:rsid w:val="00DF19BE"/>
    <w:rsid w:val="00DF3B44"/>
    <w:rsid w:val="00E05A3B"/>
    <w:rsid w:val="00E1372E"/>
    <w:rsid w:val="00E21D30"/>
    <w:rsid w:val="00E24D9A"/>
    <w:rsid w:val="00E27805"/>
    <w:rsid w:val="00E27A11"/>
    <w:rsid w:val="00E30497"/>
    <w:rsid w:val="00E358A2"/>
    <w:rsid w:val="00E35C9A"/>
    <w:rsid w:val="00E3771B"/>
    <w:rsid w:val="00E40979"/>
    <w:rsid w:val="00E43F26"/>
    <w:rsid w:val="00E52A36"/>
    <w:rsid w:val="00E61F8E"/>
    <w:rsid w:val="00E6378B"/>
    <w:rsid w:val="00E63EC3"/>
    <w:rsid w:val="00E653DA"/>
    <w:rsid w:val="00E65958"/>
    <w:rsid w:val="00E84FE5"/>
    <w:rsid w:val="00E879A5"/>
    <w:rsid w:val="00E879FC"/>
    <w:rsid w:val="00E927EA"/>
    <w:rsid w:val="00E9642C"/>
    <w:rsid w:val="00E977C4"/>
    <w:rsid w:val="00EA0F5E"/>
    <w:rsid w:val="00EA2574"/>
    <w:rsid w:val="00EA2F1F"/>
    <w:rsid w:val="00EA3F2E"/>
    <w:rsid w:val="00EA57EC"/>
    <w:rsid w:val="00EA6208"/>
    <w:rsid w:val="00EB120E"/>
    <w:rsid w:val="00EB34C8"/>
    <w:rsid w:val="00EB46E2"/>
    <w:rsid w:val="00EC0045"/>
    <w:rsid w:val="00ED452E"/>
    <w:rsid w:val="00EE3CDA"/>
    <w:rsid w:val="00EF37A8"/>
    <w:rsid w:val="00EF531F"/>
    <w:rsid w:val="00F004E5"/>
    <w:rsid w:val="00F021D2"/>
    <w:rsid w:val="00F05FE8"/>
    <w:rsid w:val="00F06D86"/>
    <w:rsid w:val="00F13D87"/>
    <w:rsid w:val="00F149E5"/>
    <w:rsid w:val="00F15E33"/>
    <w:rsid w:val="00F17DA2"/>
    <w:rsid w:val="00F22EC0"/>
    <w:rsid w:val="00F25C47"/>
    <w:rsid w:val="00F27D7B"/>
    <w:rsid w:val="00F31D34"/>
    <w:rsid w:val="00F342A1"/>
    <w:rsid w:val="00F342B0"/>
    <w:rsid w:val="00F36FBA"/>
    <w:rsid w:val="00F44D36"/>
    <w:rsid w:val="00F46262"/>
    <w:rsid w:val="00F4795D"/>
    <w:rsid w:val="00F50A61"/>
    <w:rsid w:val="00F525CD"/>
    <w:rsid w:val="00F5286C"/>
    <w:rsid w:val="00F52E12"/>
    <w:rsid w:val="00F555BA"/>
    <w:rsid w:val="00F638CA"/>
    <w:rsid w:val="00F657C5"/>
    <w:rsid w:val="00F900B4"/>
    <w:rsid w:val="00F925F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4D92"/>
    <w:rPr>
      <w:rFonts w:ascii="Times New Roman" w:hAnsi="Times New Roman"/>
      <w:b w:val="0"/>
      <w:i w:val="0"/>
      <w:sz w:val="22"/>
    </w:rPr>
  </w:style>
  <w:style w:type="paragraph" w:styleId="NoSpacing">
    <w:name w:val="No Spacing"/>
    <w:uiPriority w:val="1"/>
    <w:qFormat/>
    <w:rsid w:val="00854D92"/>
    <w:pPr>
      <w:spacing w:after="0" w:line="240" w:lineRule="auto"/>
    </w:pPr>
  </w:style>
  <w:style w:type="paragraph" w:customStyle="1" w:styleId="scemptylineheader">
    <w:name w:val="sc_emptyline_header"/>
    <w:qFormat/>
    <w:rsid w:val="00854D9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4D9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4D9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4D9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4D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4D92"/>
    <w:rPr>
      <w:color w:val="808080"/>
    </w:rPr>
  </w:style>
  <w:style w:type="paragraph" w:customStyle="1" w:styleId="scdirectionallanguage">
    <w:name w:val="sc_directional_language"/>
    <w:qFormat/>
    <w:rsid w:val="00854D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4D9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4D9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4D9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4D9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4D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4D9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4D9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4D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4D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4D9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4D9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4D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4D9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4D9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4D9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4D92"/>
    <w:rPr>
      <w:rFonts w:ascii="Times New Roman" w:hAnsi="Times New Roman"/>
      <w:color w:val="auto"/>
      <w:sz w:val="22"/>
    </w:rPr>
  </w:style>
  <w:style w:type="paragraph" w:customStyle="1" w:styleId="scclippagebillheader">
    <w:name w:val="sc_clip_page_bill_header"/>
    <w:qFormat/>
    <w:rsid w:val="00854D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4D9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4D9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4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D92"/>
    <w:rPr>
      <w:lang w:val="en-US"/>
    </w:rPr>
  </w:style>
  <w:style w:type="paragraph" w:styleId="Footer">
    <w:name w:val="footer"/>
    <w:basedOn w:val="Normal"/>
    <w:link w:val="FooterChar"/>
    <w:uiPriority w:val="99"/>
    <w:unhideWhenUsed/>
    <w:rsid w:val="00854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D92"/>
    <w:rPr>
      <w:lang w:val="en-US"/>
    </w:rPr>
  </w:style>
  <w:style w:type="paragraph" w:styleId="ListParagraph">
    <w:name w:val="List Paragraph"/>
    <w:basedOn w:val="Normal"/>
    <w:uiPriority w:val="34"/>
    <w:qFormat/>
    <w:rsid w:val="00854D92"/>
    <w:pPr>
      <w:ind w:left="720"/>
      <w:contextualSpacing/>
    </w:pPr>
  </w:style>
  <w:style w:type="paragraph" w:customStyle="1" w:styleId="scbillfooter">
    <w:name w:val="sc_bill_footer"/>
    <w:qFormat/>
    <w:rsid w:val="00854D9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4D9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4D9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4D9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4D9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4D92"/>
    <w:pPr>
      <w:widowControl w:val="0"/>
      <w:suppressAutoHyphens/>
      <w:spacing w:after="0" w:line="360" w:lineRule="auto"/>
    </w:pPr>
    <w:rPr>
      <w:rFonts w:ascii="Times New Roman" w:hAnsi="Times New Roman"/>
      <w:lang w:val="en-US"/>
    </w:rPr>
  </w:style>
  <w:style w:type="paragraph" w:customStyle="1" w:styleId="sctableln">
    <w:name w:val="sc_table_ln"/>
    <w:qFormat/>
    <w:rsid w:val="00854D9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4D9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4D92"/>
    <w:rPr>
      <w:strike/>
      <w:dstrike w:val="0"/>
    </w:rPr>
  </w:style>
  <w:style w:type="character" w:customStyle="1" w:styleId="scinsert">
    <w:name w:val="sc_insert"/>
    <w:uiPriority w:val="1"/>
    <w:qFormat/>
    <w:rsid w:val="00854D92"/>
    <w:rPr>
      <w:caps w:val="0"/>
      <w:smallCaps w:val="0"/>
      <w:strike w:val="0"/>
      <w:dstrike w:val="0"/>
      <w:vanish w:val="0"/>
      <w:u w:val="single"/>
      <w:vertAlign w:val="baseline"/>
    </w:rPr>
  </w:style>
  <w:style w:type="character" w:customStyle="1" w:styleId="scinsertred">
    <w:name w:val="sc_insert_red"/>
    <w:uiPriority w:val="1"/>
    <w:qFormat/>
    <w:rsid w:val="00854D92"/>
    <w:rPr>
      <w:caps w:val="0"/>
      <w:smallCaps w:val="0"/>
      <w:strike w:val="0"/>
      <w:dstrike w:val="0"/>
      <w:vanish w:val="0"/>
      <w:color w:val="FF0000"/>
      <w:u w:val="single"/>
      <w:vertAlign w:val="baseline"/>
    </w:rPr>
  </w:style>
  <w:style w:type="character" w:customStyle="1" w:styleId="scinsertblue">
    <w:name w:val="sc_insert_blue"/>
    <w:uiPriority w:val="1"/>
    <w:qFormat/>
    <w:rsid w:val="00854D92"/>
    <w:rPr>
      <w:caps w:val="0"/>
      <w:smallCaps w:val="0"/>
      <w:strike w:val="0"/>
      <w:dstrike w:val="0"/>
      <w:vanish w:val="0"/>
      <w:color w:val="0070C0"/>
      <w:u w:val="single"/>
      <w:vertAlign w:val="baseline"/>
    </w:rPr>
  </w:style>
  <w:style w:type="character" w:customStyle="1" w:styleId="scstrikered">
    <w:name w:val="sc_strike_red"/>
    <w:uiPriority w:val="1"/>
    <w:qFormat/>
    <w:rsid w:val="00854D92"/>
    <w:rPr>
      <w:strike/>
      <w:dstrike w:val="0"/>
      <w:color w:val="FF0000"/>
    </w:rPr>
  </w:style>
  <w:style w:type="character" w:customStyle="1" w:styleId="scstrikeblue">
    <w:name w:val="sc_strike_blue"/>
    <w:uiPriority w:val="1"/>
    <w:qFormat/>
    <w:rsid w:val="00854D92"/>
    <w:rPr>
      <w:strike/>
      <w:dstrike w:val="0"/>
      <w:color w:val="0070C0"/>
    </w:rPr>
  </w:style>
  <w:style w:type="character" w:customStyle="1" w:styleId="scinsertbluenounderline">
    <w:name w:val="sc_insert_blue_no_underline"/>
    <w:uiPriority w:val="1"/>
    <w:qFormat/>
    <w:rsid w:val="00854D9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4D9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4D92"/>
    <w:rPr>
      <w:strike/>
      <w:dstrike w:val="0"/>
      <w:color w:val="0070C0"/>
      <w:lang w:val="en-US"/>
    </w:rPr>
  </w:style>
  <w:style w:type="character" w:customStyle="1" w:styleId="scstrikerednoncodified">
    <w:name w:val="sc_strike_red_non_codified"/>
    <w:uiPriority w:val="1"/>
    <w:qFormat/>
    <w:rsid w:val="00854D92"/>
    <w:rPr>
      <w:strike/>
      <w:dstrike w:val="0"/>
      <w:color w:val="FF0000"/>
    </w:rPr>
  </w:style>
  <w:style w:type="paragraph" w:customStyle="1" w:styleId="scbillsiglines">
    <w:name w:val="sc_bill_sig_lines"/>
    <w:qFormat/>
    <w:rsid w:val="00854D9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4D92"/>
    <w:rPr>
      <w:bdr w:val="none" w:sz="0" w:space="0" w:color="auto"/>
      <w:shd w:val="clear" w:color="auto" w:fill="FEC6C6"/>
    </w:rPr>
  </w:style>
  <w:style w:type="character" w:customStyle="1" w:styleId="screstoreblue">
    <w:name w:val="sc_restore_blue"/>
    <w:uiPriority w:val="1"/>
    <w:qFormat/>
    <w:rsid w:val="00854D92"/>
    <w:rPr>
      <w:color w:val="4472C4" w:themeColor="accent1"/>
      <w:bdr w:val="none" w:sz="0" w:space="0" w:color="auto"/>
      <w:shd w:val="clear" w:color="auto" w:fill="auto"/>
    </w:rPr>
  </w:style>
  <w:style w:type="character" w:customStyle="1" w:styleId="screstorered">
    <w:name w:val="sc_restore_red"/>
    <w:uiPriority w:val="1"/>
    <w:qFormat/>
    <w:rsid w:val="00854D92"/>
    <w:rPr>
      <w:color w:val="FF0000"/>
      <w:bdr w:val="none" w:sz="0" w:space="0" w:color="auto"/>
      <w:shd w:val="clear" w:color="auto" w:fill="auto"/>
    </w:rPr>
  </w:style>
  <w:style w:type="character" w:customStyle="1" w:styleId="scstrikenewblue">
    <w:name w:val="sc_strike_new_blue"/>
    <w:uiPriority w:val="1"/>
    <w:qFormat/>
    <w:rsid w:val="00854D92"/>
    <w:rPr>
      <w:strike w:val="0"/>
      <w:dstrike/>
      <w:color w:val="0070C0"/>
      <w:u w:val="none"/>
    </w:rPr>
  </w:style>
  <w:style w:type="character" w:customStyle="1" w:styleId="scstrikenewred">
    <w:name w:val="sc_strike_new_red"/>
    <w:uiPriority w:val="1"/>
    <w:qFormat/>
    <w:rsid w:val="00854D92"/>
    <w:rPr>
      <w:strike w:val="0"/>
      <w:dstrike/>
      <w:color w:val="FF0000"/>
      <w:u w:val="none"/>
    </w:rPr>
  </w:style>
  <w:style w:type="character" w:customStyle="1" w:styleId="scamendsenate">
    <w:name w:val="sc_amend_senate"/>
    <w:uiPriority w:val="1"/>
    <w:qFormat/>
    <w:rsid w:val="00854D92"/>
    <w:rPr>
      <w:bdr w:val="none" w:sz="0" w:space="0" w:color="auto"/>
      <w:shd w:val="clear" w:color="auto" w:fill="FFF2CC" w:themeFill="accent4" w:themeFillTint="33"/>
    </w:rPr>
  </w:style>
  <w:style w:type="character" w:customStyle="1" w:styleId="scamendhouse">
    <w:name w:val="sc_amend_house"/>
    <w:uiPriority w:val="1"/>
    <w:qFormat/>
    <w:rsid w:val="00854D9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3&amp;session=126&amp;summary=B" TargetMode="External" Id="R2873d30393a54e7e" /><Relationship Type="http://schemas.openxmlformats.org/officeDocument/2006/relationships/hyperlink" Target="https://www.scstatehouse.gov/sess126_2025-2026/prever/83_20241211.docx" TargetMode="External" Id="R663a49cf656940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7018E"/>
    <w:rsid w:val="001B20DA"/>
    <w:rsid w:val="001C48FD"/>
    <w:rsid w:val="002A7C8A"/>
    <w:rsid w:val="002C22F5"/>
    <w:rsid w:val="002D4365"/>
    <w:rsid w:val="002F5D65"/>
    <w:rsid w:val="003E4FBC"/>
    <w:rsid w:val="003F4940"/>
    <w:rsid w:val="004E2BB5"/>
    <w:rsid w:val="00580C56"/>
    <w:rsid w:val="005A6CA4"/>
    <w:rsid w:val="006032D5"/>
    <w:rsid w:val="006B363F"/>
    <w:rsid w:val="007070D2"/>
    <w:rsid w:val="00745E9A"/>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72A76"/>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c3904424-eefe-43a3-a497-38b38e95f93a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2024-12-03T11:15:30.889811-05:00</T_BILL_DT_VERSION>
  <T_BILL_D_PREFILEDATE>2024-12-11</T_BILL_D_PREFILEDATE>
  <T_BILL_N_INTERNALVERSIONNUMBER>1</T_BILL_N_INTERNALVERSIONNUMBER>
  <T_BILL_N_SESSION>126</T_BILL_N_SESSION>
  <T_BILL_N_VERSIONNUMBER>1</T_BILL_N_VERSIONNUMBER>
  <T_BILL_N_YEAR>2025</T_BILL_N_YEAR>
  <T_BILL_REQUEST_REQUEST>5400b3a2-3de1-4539-b299-891c9274817d</T_BILL_REQUEST_REQUEST>
  <T_BILL_R_ORIGINALDRAFT>ffdeeb0b-2a8f-4966-8412-eaab1abe11fd</T_BILL_R_ORIGINALDRAFT>
  <T_BILL_SPONSOR_SPONSOR>ce54deff-1d0b-49b3-80dd-506364e5fcdd</T_BILL_SPONSOR_SPONSOR>
  <T_BILL_T_BILLNAME>[0083]</T_BILL_T_BILLNAME>
  <T_BILL_T_BILLNUMBER>83</T_BILL_T_BILLNUMBER>
  <T_BILL_T_BILLTITLE>TO AMEND THE SOUTH CAROLINA CODE OF LAWS BY ADDING SECTION 59‑101‑440 SO AS TO AUTHORIZE THE PRESIDENT OR CHANCELLOR OF A PUBLIC INSTITUTION OF HIGHER LEARNING TO CLOSE THE INSTITUTION TO PROTECT THE HEALTH AND SAFETY OF ITS EMPLOYEES AND STUDENTS FROM HAZARDOUS WEATHER OR EMERGENCY CONDITIONS.</T_BILL_T_BILLTITLE>
  <T_BILL_T_CHAMBER>senate</T_BILL_T_CHAMBER>
  <T_BILL_T_FILENAME> </T_BILL_T_FILENAME>
  <T_BILL_T_LEGTYPE>bill_statewide</T_BILL_T_LEGTYPE>
  <T_BILL_T_RATNUMBERSTRING>SNone</T_BILL_T_RATNUMBERSTRING>
  <T_BILL_T_SECTIONS>[{"SectionUUID":"35e759df-89c4-4bc2-93c0-da06c4e3c785","SectionName":"code_section","SectionNumber":1,"SectionType":"code_section","CodeSections":[{"CodeSectionBookmarkName":"ns_T59C101N440_27b1d7332","IsConstitutionSection":false,"Identity":"59-101-440","IsNew":true,"SubSections":[],"TitleRelatedTo":"","TitleSoAsTo":"authorize the president or chancellor of a public institution of higher learning to close to the institution to protect the health and safety of its employees and students from hazardous weather or emergency conditions","Deleted":false}],"TitleText":"","DisableControls":false,"Deleted":false,"RepealItems":[],"SectionBookmarkName":"bs_num_1_7b558a1e3"},{"SectionUUID":"8f03ca95-8faa-4d43-a9c2-8afc498075bd","SectionName":"standard_eff_date_section","SectionNumber":2,"SectionType":"drafting_clause","CodeSections":[],"TitleText":"","DisableControls":false,"Deleted":false,"RepealItems":[],"SectionBookmarkName":"bs_num_2_lastsection"}]</T_BILL_T_SECTIONS>
  <T_BILL_T_SUBJECT>Postsecondary closings</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1066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2024-12-10T14:27:00Z</cp:lastPrinted>
  <dcterms:created xsi:type="dcterms:W3CDTF">2024-12-10T20:41:00Z</dcterms:created>
  <dcterms:modified xsi:type="dcterms:W3CDTF">2024-12-10T20:41:00Z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