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558E3BD3" w:rsidR="00432135" w:rsidRPr="00F657C5" w:rsidRDefault="00432135" w:rsidP="002E52DE">
      <w:pPr>
        <w:pStyle w:val="scemptylineheader"/>
      </w:pPr>
    </w:p>
    <w:p w14:paraId="7B72410E" w14:textId="4C99DEE0" w:rsidR="00A73EFA" w:rsidRPr="00BB0725" w:rsidRDefault="00A73EFA" w:rsidP="002E52DE">
      <w:pPr>
        <w:pStyle w:val="scemptylineheader"/>
      </w:pPr>
    </w:p>
    <w:p w14:paraId="6AD935C9" w14:textId="46080D51" w:rsidR="00A73EFA" w:rsidRPr="00BB0725" w:rsidRDefault="00A73EFA" w:rsidP="002E52DE">
      <w:pPr>
        <w:pStyle w:val="scemptylineheader"/>
      </w:pPr>
    </w:p>
    <w:p w14:paraId="51A98227" w14:textId="3DF3C361" w:rsidR="00A73EFA" w:rsidRPr="00DF3B44" w:rsidRDefault="00A73EFA" w:rsidP="002E52DE">
      <w:pPr>
        <w:pStyle w:val="scemptylineheader"/>
      </w:pPr>
    </w:p>
    <w:p w14:paraId="3858851A" w14:textId="4B9B29BE" w:rsidR="00A73EFA" w:rsidRPr="00DF3B44" w:rsidRDefault="00A73EFA" w:rsidP="002E52DE">
      <w:pPr>
        <w:pStyle w:val="scemptylineheader"/>
      </w:pPr>
    </w:p>
    <w:p w14:paraId="4E3DDE20" w14:textId="1A9D3F22" w:rsidR="00A73EFA" w:rsidRPr="00DF3B44" w:rsidRDefault="00A73EFA" w:rsidP="002E52DE">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6E11F019" w:rsidR="00B1161F" w:rsidRPr="00DF3B44" w:rsidRDefault="006C26B0" w:rsidP="00F25C47">
          <w:pPr>
            <w:pStyle w:val="scbilltitle"/>
          </w:pPr>
          <w:r>
            <w:rPr>
              <w:caps w:val="0"/>
            </w:rPr>
            <w:t>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w:t>
          </w:r>
          <w:r w:rsidR="006F1FE9">
            <w:rPr>
              <w:caps w:val="0"/>
            </w:rPr>
            <w:t>’</w:t>
          </w:r>
          <w:r>
            <w:rPr>
              <w:caps w:val="0"/>
            </w:rPr>
            <w:t xml:space="preserve">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w:t>
          </w:r>
          <w:r w:rsidR="001E3B2B">
            <w:rPr>
              <w:caps w:val="0"/>
            </w:rPr>
            <w:t xml:space="preserve">TO </w:t>
          </w:r>
          <w:r>
            <w:rPr>
              <w:caps w:val="0"/>
            </w:rPr>
            <w:t>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w:t>
          </w:r>
          <w:r w:rsidR="006F1FE9">
            <w:rPr>
              <w:caps w:val="0"/>
            </w:rPr>
            <w:t>’</w:t>
          </w:r>
          <w:r>
            <w:rPr>
              <w:caps w:val="0"/>
            </w:rPr>
            <w:t>S OFFICE AND PROVIDE FOR PENALTIES; AND BY ADDING SECTION 58‑36‑75, SO AS TO PROVIDE A PROCESS FOR LARGE PROJECTS.</w:t>
          </w:r>
        </w:p>
      </w:sdtContent>
    </w:sdt>
    <w:bookmarkStart w:id="0" w:name="at_465550018"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d7cfe7534"/>
      <w:r w:rsidRPr="0094541D">
        <w:t>B</w:t>
      </w:r>
      <w:bookmarkEnd w:id="1"/>
      <w:r w:rsidRPr="0094541D">
        <w:t>e it enacted by the General Assembly of the State of South Carolina:</w:t>
      </w:r>
    </w:p>
    <w:p w14:paraId="36FCB125" w14:textId="77777777" w:rsidR="00C266D1" w:rsidRDefault="00C266D1" w:rsidP="008D2261">
      <w:pPr>
        <w:pStyle w:val="scemptyline"/>
      </w:pPr>
    </w:p>
    <w:p w14:paraId="37730E79" w14:textId="77777777" w:rsidR="00C266D1" w:rsidRDefault="00C266D1" w:rsidP="008D2261">
      <w:pPr>
        <w:pStyle w:val="scdirectionallanguage"/>
      </w:pPr>
      <w:bookmarkStart w:id="2" w:name="bs_num_1_df4e9b960"/>
      <w:r>
        <w:t>S</w:t>
      </w:r>
      <w:bookmarkEnd w:id="2"/>
      <w:r>
        <w:t>ECTION 1.</w:t>
      </w:r>
      <w:r>
        <w:tab/>
      </w:r>
      <w:bookmarkStart w:id="3" w:name="dl_e5d560617"/>
      <w:r>
        <w:t>S</w:t>
      </w:r>
      <w:bookmarkEnd w:id="3"/>
      <w:r>
        <w:t>ections 58‑36‑20 through 58‑36‑120 of the S.C. Code are amended to read:</w:t>
      </w:r>
    </w:p>
    <w:p w14:paraId="79DC41FA" w14:textId="77777777" w:rsidR="00C266D1" w:rsidRDefault="00C266D1" w:rsidP="008D2261">
      <w:pPr>
        <w:pStyle w:val="scemptyline"/>
      </w:pPr>
    </w:p>
    <w:p w14:paraId="448E499E" w14:textId="77777777" w:rsidR="00C266D1" w:rsidRDefault="00C266D1" w:rsidP="00C266D1">
      <w:pPr>
        <w:pStyle w:val="sccodifiedsection"/>
      </w:pPr>
      <w:r>
        <w:tab/>
      </w:r>
      <w:bookmarkStart w:id="4" w:name="cs_T58C36N20_d6fa23d32"/>
      <w:r>
        <w:t>S</w:t>
      </w:r>
      <w:bookmarkEnd w:id="4"/>
      <w:r>
        <w:t>ection 58‑36‑20.</w:t>
      </w:r>
      <w:r>
        <w:tab/>
      </w:r>
      <w:bookmarkStart w:id="5" w:name="up_559ea4239"/>
      <w:r>
        <w:t>F</w:t>
      </w:r>
      <w:bookmarkEnd w:id="5"/>
      <w:r>
        <w:t>or purposes of this chapter, the following words and terms are defined as follows:</w:t>
      </w:r>
    </w:p>
    <w:p w14:paraId="39187C4F" w14:textId="77777777" w:rsidR="00C266D1" w:rsidRDefault="00C266D1" w:rsidP="00C266D1">
      <w:pPr>
        <w:pStyle w:val="sccodifiedsection"/>
      </w:pPr>
      <w:r>
        <w:tab/>
      </w:r>
      <w:bookmarkStart w:id="6" w:name="ss_T58C36N20S1_lv1_3de59c419"/>
      <w:r>
        <w:t>(</w:t>
      </w:r>
      <w:bookmarkEnd w:id="6"/>
      <w:r>
        <w:t>1) “APWA” means the American Public Works Association or successor organization or entity.</w:t>
      </w:r>
    </w:p>
    <w:p w14:paraId="0735C05F" w14:textId="77777777" w:rsidR="00C266D1" w:rsidRDefault="00C266D1" w:rsidP="00C266D1">
      <w:pPr>
        <w:pStyle w:val="sccodifiedsection"/>
      </w:pPr>
      <w:r>
        <w:tab/>
      </w:r>
      <w:bookmarkStart w:id="7" w:name="ss_T58C36N20S2_lv1_135fb5208"/>
      <w:r>
        <w:t>(</w:t>
      </w:r>
      <w:bookmarkEnd w:id="7"/>
      <w:r>
        <w:t>2) “Association” means a group of operators, or their representatives, formed for the purpose of operating a notification center.</w:t>
      </w:r>
    </w:p>
    <w:p w14:paraId="0BD0C9EE" w14:textId="77777777" w:rsidR="00C266D1" w:rsidRDefault="00C266D1" w:rsidP="00C266D1">
      <w:pPr>
        <w:pStyle w:val="sccodifiedsection"/>
      </w:pPr>
      <w:r>
        <w:lastRenderedPageBreak/>
        <w:tab/>
      </w:r>
      <w:bookmarkStart w:id="8" w:name="ss_T58C36N20S3_lv1_443884cec"/>
      <w:r>
        <w:t>(</w:t>
      </w:r>
      <w:bookmarkEnd w:id="8"/>
      <w:r>
        <w:t>3) “Business continuation plan” means a plan that includes actions to be taken in an effort to provide uninterrupted service during catastrophic events.</w:t>
      </w:r>
    </w:p>
    <w:p w14:paraId="0C959AD8" w14:textId="77777777" w:rsidR="00C266D1" w:rsidRDefault="00C266D1" w:rsidP="00C266D1">
      <w:pPr>
        <w:pStyle w:val="sccodifiedsection"/>
      </w:pPr>
      <w:r>
        <w:tab/>
      </w:r>
      <w:bookmarkStart w:id="9" w:name="ss_T58C36N20S4_lv1_3d9d33844"/>
      <w:r>
        <w:t>(</w:t>
      </w:r>
      <w:bookmarkEnd w:id="9"/>
      <w:r>
        <w:t>4) “Damage” means the substantial weakening of structural or lateral support of a facility, penetration or destruction of protective coating, housing, or other protective device of a facility and the partial or complete severance of a facility.</w:t>
      </w:r>
    </w:p>
    <w:p w14:paraId="672116DB" w14:textId="77777777" w:rsidR="00C266D1" w:rsidRDefault="00C266D1" w:rsidP="00C266D1">
      <w:pPr>
        <w:pStyle w:val="sccodifiedsection"/>
      </w:pPr>
      <w:r>
        <w:tab/>
      </w:r>
      <w:bookmarkStart w:id="10" w:name="ss_T58C36N20S5_lv1_5d515c3cb"/>
      <w:r>
        <w:t>(</w:t>
      </w:r>
      <w:bookmarkEnd w:id="10"/>
      <w:r>
        <w:t>5) “Demolish” or “demolition” means any operation by which a structure or mass of material is wrecked, razed, rendered, moved, or removed by means of any tools, equipment, or discharge of explosives.</w:t>
      </w:r>
    </w:p>
    <w:p w14:paraId="17B70165" w14:textId="77777777" w:rsidR="00C266D1" w:rsidRDefault="00C266D1" w:rsidP="00C266D1">
      <w:pPr>
        <w:pStyle w:val="sccodifiedsection"/>
      </w:pPr>
      <w:r>
        <w:tab/>
      </w:r>
      <w:bookmarkStart w:id="11" w:name="ss_T58C36N20S6_lv1_d6bdeeef5"/>
      <w:r>
        <w:t>(</w:t>
      </w:r>
      <w:bookmarkEnd w:id="11"/>
      <w:r>
        <w:t>6) “Designer” means any architect, engineer, or other person who prepares or issues a drawing or blueprint for a construction or other project that requires excavation or demolition work.</w:t>
      </w:r>
    </w:p>
    <w:p w14:paraId="10973C54" w14:textId="77777777" w:rsidR="00C266D1" w:rsidRDefault="00C266D1" w:rsidP="00C266D1">
      <w:pPr>
        <w:pStyle w:val="sccodifiedsection"/>
      </w:pPr>
      <w:r>
        <w:tab/>
      </w:r>
      <w:bookmarkStart w:id="12" w:name="ss_T58C36N20S7_lv1_24c5b0a6d"/>
      <w:r>
        <w:t>(</w:t>
      </w:r>
      <w:bookmarkEnd w:id="12"/>
      <w:r>
        <w:t>7) “Design request” means a communication to the notification center in which a request for identifying existing facilities for advance planning purposes is made. A design request may not be used for excavation purposes.</w:t>
      </w:r>
    </w:p>
    <w:p w14:paraId="2B1C3DA8" w14:textId="002FCD46" w:rsidR="00C266D1" w:rsidRDefault="00C266D1" w:rsidP="00C266D1">
      <w:pPr>
        <w:pStyle w:val="sccodifiedsection"/>
      </w:pPr>
      <w:r>
        <w:tab/>
      </w:r>
      <w:bookmarkStart w:id="13" w:name="ss_T58C36N20S8_lv1_da80fe660"/>
      <w:r>
        <w:t>(</w:t>
      </w:r>
      <w:bookmarkEnd w:id="13"/>
      <w:r>
        <w:t xml:space="preserve">8) “Emergency” means a sudden or unforeseen event involving a clear and imminent danger to life, health, or property; the interruption of essential </w:t>
      </w:r>
      <w:r w:rsidR="008826BB">
        <w:rPr>
          <w:rStyle w:val="scinsert"/>
        </w:rPr>
        <w:t xml:space="preserve">existing </w:t>
      </w:r>
      <w:r>
        <w:t>utility services; or the blockage of transportation facilities, including highway, rail, water, and air, which require immediate action.</w:t>
      </w:r>
    </w:p>
    <w:p w14:paraId="795C98B3" w14:textId="10B72409" w:rsidR="00C266D1" w:rsidRDefault="00C266D1" w:rsidP="00C266D1">
      <w:pPr>
        <w:pStyle w:val="sccodifiedsection"/>
      </w:pPr>
      <w:r>
        <w:tab/>
      </w:r>
      <w:bookmarkStart w:id="14" w:name="ss_T58C36N20S9_lv1_b8dc2606e"/>
      <w:r>
        <w:t>(</w:t>
      </w:r>
      <w:bookmarkEnd w:id="14"/>
      <w:r>
        <w:t>9)</w:t>
      </w:r>
      <w:bookmarkStart w:id="15" w:name="ss_T58C36N20SA_lv2_6734bac53"/>
      <w:r w:rsidR="005930E0">
        <w:rPr>
          <w:rStyle w:val="scinsert"/>
        </w:rPr>
        <w:t>(</w:t>
      </w:r>
      <w:bookmarkEnd w:id="15"/>
      <w:r w:rsidR="005930E0">
        <w:rPr>
          <w:rStyle w:val="scinsert"/>
        </w:rPr>
        <w:t>A)</w:t>
      </w:r>
      <w:r>
        <w:t xml:space="preserve"> “Excavate” or “excavation” means an operation for the purpose of the</w:t>
      </w:r>
      <w:r w:rsidR="008826BB">
        <w:rPr>
          <w:rStyle w:val="scinsert"/>
        </w:rPr>
        <w:t xml:space="preserve"> displacement,</w:t>
      </w:r>
      <w:r>
        <w:t xml:space="preserve"> movement</w:t>
      </w:r>
      <w:r w:rsidR="006C26B0">
        <w:rPr>
          <w:rStyle w:val="scinsert"/>
        </w:rPr>
        <w:t>,</w:t>
      </w:r>
      <w:r>
        <w:t xml:space="preserve"> or removal of </w:t>
      </w:r>
      <w:r w:rsidR="008826BB">
        <w:rPr>
          <w:rStyle w:val="scinsert"/>
        </w:rPr>
        <w:t xml:space="preserve">soil, </w:t>
      </w:r>
      <w:r>
        <w:t>earth, rock, or other materials in or on the ground by use of</w:t>
      </w:r>
      <w:r w:rsidR="008826BB">
        <w:rPr>
          <w:rStyle w:val="scinsert"/>
        </w:rPr>
        <w:t xml:space="preserve"> hand digging,</w:t>
      </w:r>
      <w:r>
        <w:t xml:space="preserve"> mechanized equipment or by discharge of explosives</w:t>
      </w:r>
      <w:r w:rsidR="008826BB">
        <w:rPr>
          <w:rStyle w:val="scinsert"/>
        </w:rPr>
        <w:t>.</w:t>
      </w:r>
      <w:r>
        <w:t xml:space="preserve"> </w:t>
      </w:r>
      <w:r>
        <w:rPr>
          <w:rStyle w:val="scstrike"/>
        </w:rPr>
        <w:t>and including</w:t>
      </w:r>
      <w:r w:rsidR="008826BB">
        <w:rPr>
          <w:rStyle w:val="scinsert"/>
        </w:rPr>
        <w:t>This includes, but is not limited to,</w:t>
      </w:r>
      <w:r>
        <w:t xml:space="preserve"> augering, </w:t>
      </w:r>
      <w:r w:rsidR="008826BB">
        <w:rPr>
          <w:rStyle w:val="scinsert"/>
        </w:rPr>
        <w:t xml:space="preserve">blasting, boring, </w:t>
      </w:r>
      <w:r>
        <w:t>backfilling, digging, ditching, drilling</w:t>
      </w:r>
      <w:r w:rsidR="005930E0">
        <w:rPr>
          <w:rStyle w:val="scinsert"/>
        </w:rPr>
        <w:t xml:space="preserve"> to include directional, horizontal and vertical</w:t>
      </w:r>
      <w:r>
        <w:t xml:space="preserve">, </w:t>
      </w:r>
      <w:r>
        <w:rPr>
          <w:rStyle w:val="scstrike"/>
        </w:rPr>
        <w:t>well drilling,</w:t>
      </w:r>
      <w:r w:rsidR="005930E0">
        <w:rPr>
          <w:rStyle w:val="scinsert"/>
        </w:rPr>
        <w:t>driving,</w:t>
      </w:r>
      <w:r>
        <w:t xml:space="preserve"> grading, </w:t>
      </w:r>
      <w:r w:rsidR="005930E0">
        <w:rPr>
          <w:rStyle w:val="scinsert"/>
        </w:rPr>
        <w:t xml:space="preserve">marine construction, partial </w:t>
      </w:r>
      <w:r w:rsidR="005A21E7">
        <w:rPr>
          <w:rStyle w:val="scinsert"/>
        </w:rPr>
        <w:t>and</w:t>
      </w:r>
      <w:r w:rsidR="005930E0">
        <w:rPr>
          <w:rStyle w:val="scinsert"/>
        </w:rPr>
        <w:t xml:space="preserve"> full depth patching, piling, </w:t>
      </w:r>
      <w:r>
        <w:t xml:space="preserve">plowing‑in, pulling‑in, ripping, scraping, </w:t>
      </w:r>
      <w:r w:rsidR="005930E0">
        <w:rPr>
          <w:rStyle w:val="scinsert"/>
        </w:rPr>
        <w:t xml:space="preserve">soft digging, spudding, staking, </w:t>
      </w:r>
      <w:r>
        <w:t>trenching, and tunneling.</w:t>
      </w:r>
    </w:p>
    <w:p w14:paraId="76F74658" w14:textId="6A89A5AD" w:rsidR="005930E0" w:rsidRDefault="005930E0" w:rsidP="00C266D1">
      <w:pPr>
        <w:pStyle w:val="sccodifiedsection"/>
      </w:pPr>
      <w:r>
        <w:rPr>
          <w:rStyle w:val="scinsert"/>
        </w:rPr>
        <w:tab/>
      </w:r>
      <w:bookmarkStart w:id="16" w:name="ss_T58C36N20SB_lv2_424a07868"/>
      <w:r>
        <w:rPr>
          <w:rStyle w:val="scinsert"/>
        </w:rPr>
        <w:t>(</w:t>
      </w:r>
      <w:bookmarkEnd w:id="16"/>
      <w:r>
        <w:rPr>
          <w:rStyle w:val="scinsert"/>
        </w:rPr>
        <w:t>B) “Excavate” or “excavation” shall not include:</w:t>
      </w:r>
    </w:p>
    <w:p w14:paraId="05696455" w14:textId="498CB5D4" w:rsidR="00D84EF5" w:rsidRDefault="005930E0" w:rsidP="00C266D1">
      <w:pPr>
        <w:pStyle w:val="sccodifiedsection"/>
      </w:pPr>
      <w:r>
        <w:rPr>
          <w:rStyle w:val="scinsert"/>
        </w:rPr>
        <w:tab/>
      </w:r>
      <w:r>
        <w:rPr>
          <w:rStyle w:val="scinsert"/>
        </w:rPr>
        <w:tab/>
      </w:r>
      <w:bookmarkStart w:id="17" w:name="ss_T58C36N20S1_lv1_c4a970d0c"/>
      <w:r>
        <w:rPr>
          <w:rStyle w:val="scinsert"/>
        </w:rPr>
        <w:t>(</w:t>
      </w:r>
      <w:bookmarkEnd w:id="17"/>
      <w:r>
        <w:rPr>
          <w:rStyle w:val="scinsert"/>
        </w:rPr>
        <w:t xml:space="preserve">1) </w:t>
      </w:r>
      <w:r w:rsidR="005A21E7">
        <w:rPr>
          <w:rStyle w:val="scinsert"/>
        </w:rPr>
        <w:t>activity</w:t>
      </w:r>
      <w:r>
        <w:rPr>
          <w:rStyle w:val="scinsert"/>
        </w:rPr>
        <w:t xml:space="preserve"> by the owner of a single</w:t>
      </w:r>
      <w:r w:rsidR="00AF36CB">
        <w:rPr>
          <w:rStyle w:val="scinsert"/>
        </w:rPr>
        <w:t>‑</w:t>
      </w:r>
      <w:r>
        <w:rPr>
          <w:rStyle w:val="scinsert"/>
        </w:rPr>
        <w:t>family residential property</w:t>
      </w:r>
      <w:r w:rsidR="00D84EF5">
        <w:rPr>
          <w:rStyle w:val="scinsert"/>
        </w:rPr>
        <w:t xml:space="preserve"> on their own land when the excavation:</w:t>
      </w:r>
    </w:p>
    <w:p w14:paraId="6AE525B0" w14:textId="229C339D" w:rsidR="00D84EF5" w:rsidRDefault="00D84EF5" w:rsidP="00C266D1">
      <w:pPr>
        <w:pStyle w:val="sccodifiedsection"/>
      </w:pPr>
      <w:r>
        <w:rPr>
          <w:rStyle w:val="scinsert"/>
        </w:rPr>
        <w:tab/>
      </w:r>
      <w:r>
        <w:rPr>
          <w:rStyle w:val="scinsert"/>
        </w:rPr>
        <w:tab/>
      </w:r>
      <w:r>
        <w:rPr>
          <w:rStyle w:val="scinsert"/>
        </w:rPr>
        <w:tab/>
      </w:r>
      <w:bookmarkStart w:id="18" w:name="ss_T58C36N20Sa_lv2_47dad4b56"/>
      <w:r>
        <w:rPr>
          <w:rStyle w:val="scinsert"/>
        </w:rPr>
        <w:t>(</w:t>
      </w:r>
      <w:bookmarkEnd w:id="18"/>
      <w:r>
        <w:rPr>
          <w:rStyle w:val="scinsert"/>
        </w:rPr>
        <w:t>a) does not encroach on any operator’s known right</w:t>
      </w:r>
      <w:r w:rsidR="00AF36CB">
        <w:rPr>
          <w:rStyle w:val="scinsert"/>
        </w:rPr>
        <w:t>‑</w:t>
      </w:r>
      <w:r>
        <w:rPr>
          <w:rStyle w:val="scinsert"/>
        </w:rPr>
        <w:t>of</w:t>
      </w:r>
      <w:r w:rsidR="00AF36CB">
        <w:rPr>
          <w:rStyle w:val="scinsert"/>
        </w:rPr>
        <w:t>‑</w:t>
      </w:r>
      <w:r>
        <w:rPr>
          <w:rStyle w:val="scinsert"/>
        </w:rPr>
        <w:t>way, easement, or permitted use;</w:t>
      </w:r>
    </w:p>
    <w:p w14:paraId="36E8E1EE" w14:textId="58BC2B18" w:rsidR="00D84EF5" w:rsidRDefault="00D84EF5" w:rsidP="00C266D1">
      <w:pPr>
        <w:pStyle w:val="sccodifiedsection"/>
      </w:pPr>
      <w:r>
        <w:rPr>
          <w:rStyle w:val="scinsert"/>
        </w:rPr>
        <w:tab/>
      </w:r>
      <w:r>
        <w:rPr>
          <w:rStyle w:val="scinsert"/>
        </w:rPr>
        <w:tab/>
      </w:r>
      <w:r>
        <w:rPr>
          <w:rStyle w:val="scinsert"/>
        </w:rPr>
        <w:tab/>
      </w:r>
      <w:bookmarkStart w:id="19" w:name="ss_T58C36N20Sb_lv2_d5b92faf3"/>
      <w:r>
        <w:rPr>
          <w:rStyle w:val="scinsert"/>
        </w:rPr>
        <w:t>(</w:t>
      </w:r>
      <w:bookmarkEnd w:id="19"/>
      <w:r>
        <w:rPr>
          <w:rStyle w:val="scinsert"/>
        </w:rPr>
        <w:t>b) is performed with nonmechanized equipment; and</w:t>
      </w:r>
    </w:p>
    <w:p w14:paraId="4C7594BE" w14:textId="77777777" w:rsidR="00470903" w:rsidRDefault="00D84EF5" w:rsidP="00C266D1">
      <w:pPr>
        <w:pStyle w:val="sccodifiedsection"/>
      </w:pPr>
      <w:r>
        <w:rPr>
          <w:rStyle w:val="scinsert"/>
        </w:rPr>
        <w:tab/>
      </w:r>
      <w:r>
        <w:rPr>
          <w:rStyle w:val="scinsert"/>
        </w:rPr>
        <w:tab/>
      </w:r>
      <w:r>
        <w:rPr>
          <w:rStyle w:val="scinsert"/>
        </w:rPr>
        <w:tab/>
      </w:r>
      <w:bookmarkStart w:id="20" w:name="ss_T58C36N20Sc_lv2_df901a660"/>
      <w:r>
        <w:rPr>
          <w:rStyle w:val="scinsert"/>
        </w:rPr>
        <w:t>(</w:t>
      </w:r>
      <w:bookmarkEnd w:id="20"/>
      <w:r>
        <w:rPr>
          <w:rStyle w:val="scinsert"/>
        </w:rPr>
        <w:t>c) is less than twelve inches in depth</w:t>
      </w:r>
      <w:r w:rsidR="00470903">
        <w:rPr>
          <w:rStyle w:val="scinsert"/>
        </w:rPr>
        <w:t>;</w:t>
      </w:r>
    </w:p>
    <w:p w14:paraId="29479194" w14:textId="77777777" w:rsidR="00470903" w:rsidRDefault="00470903" w:rsidP="00C266D1">
      <w:pPr>
        <w:pStyle w:val="sccodifiedsection"/>
      </w:pPr>
      <w:r>
        <w:rPr>
          <w:rStyle w:val="scinsert"/>
        </w:rPr>
        <w:tab/>
      </w:r>
      <w:r>
        <w:rPr>
          <w:rStyle w:val="scinsert"/>
        </w:rPr>
        <w:tab/>
      </w:r>
      <w:bookmarkStart w:id="21" w:name="ss_T58C36N20S2_lv1_121348271"/>
      <w:r>
        <w:rPr>
          <w:rStyle w:val="scinsert"/>
        </w:rPr>
        <w:t>(</w:t>
      </w:r>
      <w:bookmarkEnd w:id="21"/>
      <w:r>
        <w:rPr>
          <w:rStyle w:val="scinsert"/>
        </w:rPr>
        <w:t>2) tilling or plowing of soil when less than twelve inches in depth for agricultural purposes;</w:t>
      </w:r>
    </w:p>
    <w:p w14:paraId="35F1672E" w14:textId="74DCBE8B" w:rsidR="00D84EF5" w:rsidRDefault="00470903" w:rsidP="00C266D1">
      <w:pPr>
        <w:pStyle w:val="sccodifiedsection"/>
      </w:pPr>
      <w:r>
        <w:rPr>
          <w:rStyle w:val="scinsert"/>
        </w:rPr>
        <w:tab/>
      </w:r>
      <w:r>
        <w:rPr>
          <w:rStyle w:val="scinsert"/>
        </w:rPr>
        <w:tab/>
      </w:r>
      <w:bookmarkStart w:id="22" w:name="ss_T58C36N20S3_lv1_333918473"/>
      <w:r>
        <w:rPr>
          <w:rStyle w:val="scinsert"/>
        </w:rPr>
        <w:t>(</w:t>
      </w:r>
      <w:bookmarkEnd w:id="22"/>
      <w:r>
        <w:rPr>
          <w:rStyle w:val="scinsert"/>
        </w:rPr>
        <w:t xml:space="preserve">3) </w:t>
      </w:r>
      <w:r w:rsidR="005A21E7">
        <w:rPr>
          <w:rStyle w:val="scinsert"/>
        </w:rPr>
        <w:t>activity</w:t>
      </w:r>
      <w:r>
        <w:rPr>
          <w:rStyle w:val="scinsert"/>
        </w:rPr>
        <w:t xml:space="preserve"> by an operator or an agent of an operator with nonmechanized equipment for the following purposes:</w:t>
      </w:r>
    </w:p>
    <w:p w14:paraId="5D328617" w14:textId="1631946C" w:rsidR="00470903" w:rsidRDefault="00470903" w:rsidP="00C266D1">
      <w:pPr>
        <w:pStyle w:val="sccodifiedsection"/>
      </w:pPr>
      <w:r>
        <w:rPr>
          <w:rStyle w:val="scinsert"/>
        </w:rPr>
        <w:tab/>
      </w:r>
      <w:r>
        <w:rPr>
          <w:rStyle w:val="scinsert"/>
        </w:rPr>
        <w:tab/>
      </w:r>
      <w:r>
        <w:rPr>
          <w:rStyle w:val="scinsert"/>
        </w:rPr>
        <w:tab/>
      </w:r>
      <w:bookmarkStart w:id="23" w:name="ss_T58C36N20Sa_lv2_ea58f7e2c"/>
      <w:r>
        <w:rPr>
          <w:rStyle w:val="scinsert"/>
        </w:rPr>
        <w:t>(</w:t>
      </w:r>
      <w:bookmarkEnd w:id="23"/>
      <w:r>
        <w:rPr>
          <w:rStyle w:val="scinsert"/>
        </w:rPr>
        <w:t>a) locating for a valid notification request; or</w:t>
      </w:r>
    </w:p>
    <w:p w14:paraId="777F2343" w14:textId="77777777" w:rsidR="00470903" w:rsidRDefault="00470903" w:rsidP="00C266D1">
      <w:pPr>
        <w:pStyle w:val="sccodifiedsection"/>
      </w:pPr>
      <w:r>
        <w:rPr>
          <w:rStyle w:val="scinsert"/>
        </w:rPr>
        <w:tab/>
      </w:r>
      <w:r>
        <w:rPr>
          <w:rStyle w:val="scinsert"/>
        </w:rPr>
        <w:tab/>
      </w:r>
      <w:r>
        <w:rPr>
          <w:rStyle w:val="scinsert"/>
        </w:rPr>
        <w:tab/>
      </w:r>
      <w:bookmarkStart w:id="24" w:name="ss_T58C36N20Sb_lv2_74e8e76a8"/>
      <w:r>
        <w:rPr>
          <w:rStyle w:val="scinsert"/>
        </w:rPr>
        <w:t>(</w:t>
      </w:r>
      <w:bookmarkEnd w:id="24"/>
      <w:r>
        <w:rPr>
          <w:rStyle w:val="scinsert"/>
        </w:rPr>
        <w:t>b) for the minor repair or routine maintenance of an existing facility;</w:t>
      </w:r>
    </w:p>
    <w:p w14:paraId="4192AE65" w14:textId="1FDA91DD" w:rsidR="00470903" w:rsidRDefault="00470903" w:rsidP="00C266D1">
      <w:pPr>
        <w:pStyle w:val="sccodifiedsection"/>
      </w:pPr>
      <w:r>
        <w:rPr>
          <w:rStyle w:val="scinsert"/>
        </w:rPr>
        <w:tab/>
      </w:r>
      <w:r>
        <w:rPr>
          <w:rStyle w:val="scinsert"/>
        </w:rPr>
        <w:tab/>
      </w:r>
      <w:bookmarkStart w:id="25" w:name="ss_T58C36N20S4_lv1_89482aac7"/>
      <w:r>
        <w:rPr>
          <w:rStyle w:val="scinsert"/>
        </w:rPr>
        <w:t>(</w:t>
      </w:r>
      <w:bookmarkEnd w:id="25"/>
      <w:r>
        <w:rPr>
          <w:rStyle w:val="scinsert"/>
        </w:rPr>
        <w:t>4) road an</w:t>
      </w:r>
      <w:r w:rsidR="00640AE6">
        <w:rPr>
          <w:rStyle w:val="scinsert"/>
        </w:rPr>
        <w:t>d</w:t>
      </w:r>
      <w:r>
        <w:rPr>
          <w:rStyle w:val="scinsert"/>
        </w:rPr>
        <w:t xml:space="preserve"> right</w:t>
      </w:r>
      <w:r w:rsidR="00AF36CB">
        <w:rPr>
          <w:rStyle w:val="scinsert"/>
        </w:rPr>
        <w:t>‑</w:t>
      </w:r>
      <w:r>
        <w:rPr>
          <w:rStyle w:val="scinsert"/>
        </w:rPr>
        <w:t>of</w:t>
      </w:r>
      <w:r w:rsidR="00AF36CB">
        <w:rPr>
          <w:rStyle w:val="scinsert"/>
        </w:rPr>
        <w:t>‑</w:t>
      </w:r>
      <w:r>
        <w:rPr>
          <w:rStyle w:val="scinsert"/>
        </w:rPr>
        <w:t>way maintenance activities limited to resurfacing, milling, or emergency replacement of sign</w:t>
      </w:r>
      <w:r w:rsidR="000041EC">
        <w:rPr>
          <w:rStyle w:val="scinsert"/>
        </w:rPr>
        <w:t>s</w:t>
      </w:r>
      <w:r>
        <w:rPr>
          <w:rStyle w:val="scinsert"/>
        </w:rPr>
        <w:t xml:space="preserve"> critical</w:t>
      </w:r>
      <w:r w:rsidR="000041EC">
        <w:rPr>
          <w:rStyle w:val="scinsert"/>
        </w:rPr>
        <w:t xml:space="preserve"> for maintaining safety</w:t>
      </w:r>
      <w:r>
        <w:rPr>
          <w:rStyle w:val="scinsert"/>
        </w:rPr>
        <w:t>.</w:t>
      </w:r>
    </w:p>
    <w:p w14:paraId="6FFB85E8" w14:textId="58D15439" w:rsidR="00C266D1" w:rsidRDefault="00C266D1" w:rsidP="00C266D1">
      <w:pPr>
        <w:pStyle w:val="sccodifiedsection"/>
      </w:pPr>
      <w:r>
        <w:tab/>
      </w:r>
      <w:bookmarkStart w:id="26" w:name="ss_T58C36N20S10_lv1_3e5a95d8b"/>
      <w:r>
        <w:t>(</w:t>
      </w:r>
      <w:bookmarkEnd w:id="26"/>
      <w:r>
        <w:t xml:space="preserve">10) “Excavator” means any </w:t>
      </w:r>
      <w:r w:rsidR="000041EC">
        <w:rPr>
          <w:rStyle w:val="scinsert"/>
        </w:rPr>
        <w:t xml:space="preserve">entity or </w:t>
      </w:r>
      <w:r>
        <w:t>person engaged in excavation or demolition.</w:t>
      </w:r>
    </w:p>
    <w:p w14:paraId="6804CDE6" w14:textId="51D85691" w:rsidR="00C266D1" w:rsidRDefault="00C266D1" w:rsidP="00C266D1">
      <w:pPr>
        <w:pStyle w:val="sccodifiedsection"/>
      </w:pPr>
      <w:r>
        <w:lastRenderedPageBreak/>
        <w:tab/>
      </w:r>
      <w:bookmarkStart w:id="27" w:name="ss_T58C36N20S11_lv1_cad1e5e1d"/>
      <w:r>
        <w:t>(</w:t>
      </w:r>
      <w:bookmarkEnd w:id="27"/>
      <w:r>
        <w:t>11) “Extraordinary circumstances” means circumstances which make it impractical or impossible for the operator to comply with the provisions of this chapter. Extraordinary circumstances may include hurricanes, tornadoes, floods, ice, snow, and acts of God.</w:t>
      </w:r>
    </w:p>
    <w:p w14:paraId="4BC3D9A5" w14:textId="4EB6282F" w:rsidR="00C266D1" w:rsidRDefault="00C266D1" w:rsidP="00C266D1">
      <w:pPr>
        <w:pStyle w:val="sccodifiedsection"/>
      </w:pPr>
      <w:r>
        <w:tab/>
      </w:r>
      <w:bookmarkStart w:id="28" w:name="ss_T58C36N20S12_lv1_a446480d0"/>
      <w:r>
        <w:t>(</w:t>
      </w:r>
      <w:bookmarkEnd w:id="28"/>
      <w:r>
        <w:t xml:space="preserve">12) “Facility” means any underground line, underground system, or underground infrastructure used for producing, storing, conveying, transmitting, or distributing communication, electricity, gas, petroleum, petroleum products, hazardous liquids, </w:t>
      </w:r>
      <w:r w:rsidR="00F00062">
        <w:rPr>
          <w:rStyle w:val="scinsert"/>
        </w:rPr>
        <w:t>potable and non</w:t>
      </w:r>
      <w:r w:rsidR="009A2548">
        <w:rPr>
          <w:rStyle w:val="scinsert"/>
        </w:rPr>
        <w:t>‑</w:t>
      </w:r>
      <w:r w:rsidR="00F00062">
        <w:rPr>
          <w:rStyle w:val="scinsert"/>
        </w:rPr>
        <w:t xml:space="preserve">potable </w:t>
      </w:r>
      <w:r>
        <w:t>water, steam, or sewerage. Provided there is no encroachment on any operator</w:t>
      </w:r>
      <w:r w:rsidR="00A1152A">
        <w:t>’</w:t>
      </w:r>
      <w:r>
        <w:t xml:space="preserve">s right‑of‑way, easement, or permitted use and for purposes of this </w:t>
      </w:r>
      <w:r>
        <w:rPr>
          <w:rStyle w:val="scstrike"/>
        </w:rPr>
        <w:t>act</w:t>
      </w:r>
      <w:r w:rsidR="00AF36CB">
        <w:rPr>
          <w:rStyle w:val="scinsert"/>
        </w:rPr>
        <w:t>chapter</w:t>
      </w:r>
      <w:r>
        <w:t xml:space="preserve">, the following are not considered as an underground “facility”: petroleum storage systems subject to regulation pursuant to Chapter 2, Title 44; septic tanks as regulated by Chapter 55, Title 44; swimming pools and irrigation systems. For purposes of this </w:t>
      </w:r>
      <w:r>
        <w:rPr>
          <w:rStyle w:val="scstrike"/>
        </w:rPr>
        <w:t>act</w:t>
      </w:r>
      <w:r w:rsidR="00AF36CB">
        <w:rPr>
          <w:rStyle w:val="scinsert"/>
        </w:rPr>
        <w:t>chapter</w:t>
      </w:r>
      <w:r>
        <w:t>, and provided there is no encroachment on any operator</w:t>
      </w:r>
      <w:r w:rsidR="00A1152A">
        <w:t>’</w:t>
      </w:r>
      <w:r>
        <w:t>s right‑of‑way, easement, or permitted use, liquefied petroleum gas “systems” as defined in Section 40‑82‑20(8) do not constitute an underground “facility” unless such a system is subject to Title 49 C.F.R. Part 192.</w:t>
      </w:r>
    </w:p>
    <w:p w14:paraId="48BE1AEA" w14:textId="77777777" w:rsidR="006C26B0" w:rsidRDefault="00AB0636" w:rsidP="00C266D1">
      <w:pPr>
        <w:pStyle w:val="sccodifiedsection"/>
      </w:pPr>
      <w:r>
        <w:rPr>
          <w:rStyle w:val="scinsert"/>
        </w:rPr>
        <w:tab/>
      </w:r>
      <w:bookmarkStart w:id="29" w:name="ss_T58C36N20S13_lv1_449a45de4"/>
      <w:r w:rsidRPr="00B0653E">
        <w:rPr>
          <w:rStyle w:val="scinsert"/>
        </w:rPr>
        <w:t>(</w:t>
      </w:r>
      <w:bookmarkEnd w:id="29"/>
      <w:r w:rsidRPr="00B0653E">
        <w:rPr>
          <w:rStyle w:val="scinsert"/>
        </w:rPr>
        <w:t xml:space="preserve">13) “Large project” </w:t>
      </w:r>
      <w:r w:rsidRPr="00F25B4F">
        <w:rPr>
          <w:rStyle w:val="scinsert"/>
        </w:rPr>
        <w:t>means excavation</w:t>
      </w:r>
      <w:r w:rsidR="00CC1DD9">
        <w:rPr>
          <w:rStyle w:val="scinsert"/>
        </w:rPr>
        <w:t xml:space="preserve"> or demolition</w:t>
      </w:r>
      <w:r w:rsidRPr="00F25B4F">
        <w:rPr>
          <w:rStyle w:val="scinsert"/>
        </w:rPr>
        <w:t xml:space="preserve"> that</w:t>
      </w:r>
      <w:r w:rsidR="009F1C30">
        <w:rPr>
          <w:rStyle w:val="scinsert"/>
        </w:rPr>
        <w:t>:</w:t>
      </w:r>
    </w:p>
    <w:p w14:paraId="44C9BA17" w14:textId="77777777" w:rsidR="006C26B0" w:rsidRDefault="006C26B0" w:rsidP="00C266D1">
      <w:pPr>
        <w:pStyle w:val="sccodifiedsection"/>
      </w:pPr>
      <w:r>
        <w:rPr>
          <w:rStyle w:val="scinsert"/>
        </w:rPr>
        <w:tab/>
      </w:r>
      <w:r>
        <w:rPr>
          <w:rStyle w:val="scinsert"/>
        </w:rPr>
        <w:tab/>
      </w:r>
      <w:bookmarkStart w:id="30" w:name="ss_T58C36N20Sa_lv2_1489d745b"/>
      <w:r w:rsidR="009F1C30">
        <w:rPr>
          <w:rStyle w:val="scinsert"/>
        </w:rPr>
        <w:t>(</w:t>
      </w:r>
      <w:bookmarkEnd w:id="30"/>
      <w:r w:rsidR="009F1C30">
        <w:rPr>
          <w:rStyle w:val="scinsert"/>
        </w:rPr>
        <w:t xml:space="preserve">a) </w:t>
      </w:r>
      <w:r w:rsidR="00AB0636" w:rsidRPr="00F25B4F">
        <w:rPr>
          <w:rStyle w:val="scinsert"/>
        </w:rPr>
        <w:t>involves more work to locate underground facilities than can</w:t>
      </w:r>
      <w:r w:rsidR="009F1C30">
        <w:rPr>
          <w:rStyle w:val="scinsert"/>
        </w:rPr>
        <w:t xml:space="preserve"> </w:t>
      </w:r>
      <w:r w:rsidR="00AB0636" w:rsidRPr="00F25B4F">
        <w:rPr>
          <w:rStyle w:val="scinsert"/>
        </w:rPr>
        <w:t>reasonably be completed within the requirements of subsection 58</w:t>
      </w:r>
      <w:r w:rsidR="00AF36CB">
        <w:rPr>
          <w:rStyle w:val="scinsert"/>
        </w:rPr>
        <w:t>‑</w:t>
      </w:r>
      <w:r w:rsidR="00AB0636" w:rsidRPr="00F25B4F">
        <w:rPr>
          <w:rStyle w:val="scinsert"/>
        </w:rPr>
        <w:t>36</w:t>
      </w:r>
      <w:r w:rsidR="00AF36CB">
        <w:rPr>
          <w:rStyle w:val="scinsert"/>
        </w:rPr>
        <w:t>‑</w:t>
      </w:r>
      <w:r w:rsidR="00AB0636" w:rsidRPr="00F25B4F">
        <w:rPr>
          <w:rStyle w:val="scinsert"/>
        </w:rPr>
        <w:t>70</w:t>
      </w:r>
      <w:r w:rsidR="00AF36CB">
        <w:rPr>
          <w:rStyle w:val="scinsert"/>
        </w:rPr>
        <w:t>;</w:t>
      </w:r>
    </w:p>
    <w:p w14:paraId="799CA614" w14:textId="519DA6BD" w:rsidR="006C26B0" w:rsidRDefault="006C26B0" w:rsidP="00C266D1">
      <w:pPr>
        <w:pStyle w:val="sccodifiedsection"/>
      </w:pPr>
      <w:r>
        <w:rPr>
          <w:rStyle w:val="scinsert"/>
        </w:rPr>
        <w:tab/>
      </w:r>
      <w:r>
        <w:rPr>
          <w:rStyle w:val="scinsert"/>
        </w:rPr>
        <w:tab/>
      </w:r>
      <w:bookmarkStart w:id="31" w:name="ss_T58C36N20Sb_lv2_d154c7491"/>
      <w:r w:rsidR="00AF36CB">
        <w:rPr>
          <w:rStyle w:val="scinsert"/>
        </w:rPr>
        <w:t>(</w:t>
      </w:r>
      <w:bookmarkEnd w:id="31"/>
      <w:r w:rsidR="00AF36CB">
        <w:rPr>
          <w:rStyle w:val="scinsert"/>
        </w:rPr>
        <w:t xml:space="preserve">b) </w:t>
      </w:r>
      <w:r w:rsidR="00B0653E">
        <w:rPr>
          <w:rStyle w:val="scinsert"/>
        </w:rPr>
        <w:t xml:space="preserve">is </w:t>
      </w:r>
      <w:r w:rsidR="00AF36CB">
        <w:rPr>
          <w:rStyle w:val="scinsert"/>
        </w:rPr>
        <w:t>reasonably expected to take more than ninety days to complete; and</w:t>
      </w:r>
    </w:p>
    <w:p w14:paraId="6EE56CB6" w14:textId="406E82FC" w:rsidR="009F1C30" w:rsidRDefault="006C26B0" w:rsidP="00C266D1">
      <w:pPr>
        <w:pStyle w:val="sccodifiedsection"/>
      </w:pPr>
      <w:r>
        <w:rPr>
          <w:rStyle w:val="scinsert"/>
        </w:rPr>
        <w:tab/>
      </w:r>
      <w:r>
        <w:rPr>
          <w:rStyle w:val="scinsert"/>
        </w:rPr>
        <w:tab/>
      </w:r>
      <w:bookmarkStart w:id="32" w:name="ss_T58C36N20Sc_lv2_07bd8021d"/>
      <w:r w:rsidR="00AF36CB">
        <w:rPr>
          <w:rStyle w:val="scinsert"/>
        </w:rPr>
        <w:t>(</w:t>
      </w:r>
      <w:bookmarkEnd w:id="32"/>
      <w:r w:rsidR="00AF36CB">
        <w:rPr>
          <w:rStyle w:val="scinsert"/>
        </w:rPr>
        <w:t>c)</w:t>
      </w:r>
      <w:r w:rsidR="009F1C30">
        <w:rPr>
          <w:rStyle w:val="scinsert"/>
        </w:rPr>
        <w:t xml:space="preserve"> is either a:</w:t>
      </w:r>
    </w:p>
    <w:p w14:paraId="36924D00" w14:textId="2021F343" w:rsidR="009F1C30" w:rsidRDefault="009F1C30" w:rsidP="00C266D1">
      <w:pPr>
        <w:pStyle w:val="sccodifiedsection"/>
      </w:pPr>
      <w:r>
        <w:rPr>
          <w:rStyle w:val="scinsert"/>
        </w:rPr>
        <w:tab/>
      </w:r>
      <w:r w:rsidR="006C26B0">
        <w:rPr>
          <w:rStyle w:val="scinsert"/>
        </w:rPr>
        <w:tab/>
      </w:r>
      <w:r w:rsidR="006C26B0">
        <w:rPr>
          <w:rStyle w:val="scinsert"/>
        </w:rPr>
        <w:tab/>
      </w:r>
      <w:bookmarkStart w:id="33" w:name="ss_T58C36N20Si_lv3_1c2bfd988"/>
      <w:r>
        <w:rPr>
          <w:rStyle w:val="scinsert"/>
        </w:rPr>
        <w:t>(</w:t>
      </w:r>
      <w:bookmarkEnd w:id="33"/>
      <w:r w:rsidR="00B0653E">
        <w:rPr>
          <w:rStyle w:val="scinsert"/>
        </w:rPr>
        <w:t>i</w:t>
      </w:r>
      <w:r>
        <w:rPr>
          <w:rStyle w:val="scinsert"/>
        </w:rPr>
        <w:t>) highway infrastructure project that is:</w:t>
      </w:r>
    </w:p>
    <w:p w14:paraId="1F55E0C6" w14:textId="5742D49D" w:rsidR="009F1C30" w:rsidRDefault="009F1C30" w:rsidP="00C266D1">
      <w:pPr>
        <w:pStyle w:val="sccodifiedsection"/>
      </w:pPr>
      <w:r>
        <w:rPr>
          <w:rStyle w:val="scinsert"/>
        </w:rPr>
        <w:tab/>
      </w:r>
      <w:r>
        <w:rPr>
          <w:rStyle w:val="scinsert"/>
        </w:rPr>
        <w:tab/>
      </w:r>
      <w:r w:rsidR="006C26B0">
        <w:rPr>
          <w:rStyle w:val="scinsert"/>
        </w:rPr>
        <w:tab/>
      </w:r>
      <w:r w:rsidR="006C26B0">
        <w:rPr>
          <w:rStyle w:val="scinsert"/>
        </w:rPr>
        <w:tab/>
      </w:r>
      <w:bookmarkStart w:id="34" w:name="ss_T58C36N20SA_lv4_6c4f1af33"/>
      <w:r>
        <w:rPr>
          <w:rStyle w:val="scinsert"/>
        </w:rPr>
        <w:t>(</w:t>
      </w:r>
      <w:bookmarkEnd w:id="34"/>
      <w:r w:rsidR="006C26B0">
        <w:rPr>
          <w:rStyle w:val="scinsert"/>
        </w:rPr>
        <w:t>A</w:t>
      </w:r>
      <w:r>
        <w:rPr>
          <w:rStyle w:val="scinsert"/>
        </w:rPr>
        <w:t>) greater than one mile measured linearly or encompasses more than a two‑square mile</w:t>
      </w:r>
      <w:r w:rsidR="009A2548">
        <w:rPr>
          <w:rStyle w:val="scinsert"/>
        </w:rPr>
        <w:t xml:space="preserve"> polygon; </w:t>
      </w:r>
      <w:r>
        <w:rPr>
          <w:rStyle w:val="scinsert"/>
        </w:rPr>
        <w:t>and</w:t>
      </w:r>
    </w:p>
    <w:p w14:paraId="4B1A0EBC" w14:textId="371C8AD9" w:rsidR="009F1C30" w:rsidRDefault="009F1C30" w:rsidP="00C266D1">
      <w:pPr>
        <w:pStyle w:val="sccodifiedsection"/>
      </w:pPr>
      <w:r>
        <w:rPr>
          <w:rStyle w:val="scinsert"/>
        </w:rPr>
        <w:tab/>
      </w:r>
      <w:r>
        <w:rPr>
          <w:rStyle w:val="scinsert"/>
        </w:rPr>
        <w:tab/>
      </w:r>
      <w:r w:rsidR="006C26B0">
        <w:rPr>
          <w:rStyle w:val="scinsert"/>
        </w:rPr>
        <w:tab/>
      </w:r>
      <w:r w:rsidR="006C26B0">
        <w:rPr>
          <w:rStyle w:val="scinsert"/>
        </w:rPr>
        <w:tab/>
      </w:r>
      <w:bookmarkStart w:id="35" w:name="ss_T58C36N20SB_lv4_9bd056f8c"/>
      <w:r>
        <w:rPr>
          <w:rStyle w:val="scinsert"/>
        </w:rPr>
        <w:t>(</w:t>
      </w:r>
      <w:bookmarkEnd w:id="35"/>
      <w:r w:rsidR="006C26B0">
        <w:rPr>
          <w:rStyle w:val="scinsert"/>
        </w:rPr>
        <w:t>B</w:t>
      </w:r>
      <w:r>
        <w:rPr>
          <w:rStyle w:val="scinsert"/>
        </w:rPr>
        <w:t>) proposed for areas in which existing underground facilities are located;</w:t>
      </w:r>
    </w:p>
    <w:p w14:paraId="00C9F8AC" w14:textId="598B2BB1" w:rsidR="008D08B0" w:rsidRDefault="009F1C30" w:rsidP="00C266D1">
      <w:pPr>
        <w:pStyle w:val="sccodifiedsection"/>
      </w:pPr>
      <w:r>
        <w:rPr>
          <w:rStyle w:val="scinsert"/>
        </w:rPr>
        <w:tab/>
      </w:r>
      <w:r w:rsidR="006C26B0">
        <w:rPr>
          <w:rStyle w:val="scinsert"/>
        </w:rPr>
        <w:tab/>
      </w:r>
      <w:r w:rsidR="006C26B0">
        <w:rPr>
          <w:rStyle w:val="scinsert"/>
        </w:rPr>
        <w:tab/>
      </w:r>
      <w:bookmarkStart w:id="36" w:name="ss_T58C36N20Sii_lv3_76381ef67"/>
      <w:r>
        <w:rPr>
          <w:rStyle w:val="scinsert"/>
        </w:rPr>
        <w:t>(</w:t>
      </w:r>
      <w:bookmarkEnd w:id="36"/>
      <w:r w:rsidR="00B0653E">
        <w:rPr>
          <w:rStyle w:val="scinsert"/>
        </w:rPr>
        <w:t>ii</w:t>
      </w:r>
      <w:r>
        <w:rPr>
          <w:rStyle w:val="scinsert"/>
        </w:rPr>
        <w:t>)</w:t>
      </w:r>
      <w:r w:rsidR="00AF36CB">
        <w:rPr>
          <w:rStyle w:val="scinsert"/>
        </w:rPr>
        <w:t xml:space="preserve"> a</w:t>
      </w:r>
      <w:r>
        <w:rPr>
          <w:rStyle w:val="scinsert"/>
        </w:rPr>
        <w:t xml:space="preserve"> development project that is located in area</w:t>
      </w:r>
      <w:r w:rsidR="00B0653E">
        <w:rPr>
          <w:rStyle w:val="scinsert"/>
        </w:rPr>
        <w:t>s</w:t>
      </w:r>
      <w:r>
        <w:rPr>
          <w:rStyle w:val="scinsert"/>
        </w:rPr>
        <w:t xml:space="preserve"> in which existing underground facilities are located; or</w:t>
      </w:r>
    </w:p>
    <w:p w14:paraId="621E9C7C" w14:textId="3624879D" w:rsidR="009F1C30" w:rsidRDefault="009F1C30" w:rsidP="00C266D1">
      <w:pPr>
        <w:pStyle w:val="sccodifiedsection"/>
      </w:pPr>
      <w:r>
        <w:rPr>
          <w:rStyle w:val="scinsert"/>
        </w:rPr>
        <w:tab/>
      </w:r>
      <w:r w:rsidR="006C26B0">
        <w:rPr>
          <w:rStyle w:val="scinsert"/>
        </w:rPr>
        <w:tab/>
      </w:r>
      <w:r w:rsidR="006C26B0">
        <w:rPr>
          <w:rStyle w:val="scinsert"/>
        </w:rPr>
        <w:tab/>
      </w:r>
      <w:bookmarkStart w:id="37" w:name="ss_T58C36N20Siii_lv3_ef3ab5a24"/>
      <w:r w:rsidR="00B0653E">
        <w:rPr>
          <w:rStyle w:val="scinsert"/>
        </w:rPr>
        <w:t>(</w:t>
      </w:r>
      <w:bookmarkEnd w:id="37"/>
      <w:r w:rsidR="00B0653E">
        <w:rPr>
          <w:rStyle w:val="scinsert"/>
        </w:rPr>
        <w:t>iii</w:t>
      </w:r>
      <w:r>
        <w:rPr>
          <w:rStyle w:val="scinsert"/>
        </w:rPr>
        <w:t xml:space="preserve">) utility infrastructure project </w:t>
      </w:r>
      <w:r w:rsidR="009A2548">
        <w:rPr>
          <w:rStyle w:val="scinsert"/>
        </w:rPr>
        <w:t>that is:</w:t>
      </w:r>
    </w:p>
    <w:p w14:paraId="0FC3218B" w14:textId="501B1957" w:rsidR="009F1C30" w:rsidRDefault="009F1C30" w:rsidP="00C266D1">
      <w:pPr>
        <w:pStyle w:val="sccodifiedsection"/>
      </w:pPr>
      <w:r>
        <w:rPr>
          <w:rStyle w:val="scinsert"/>
        </w:rPr>
        <w:tab/>
      </w:r>
      <w:r>
        <w:rPr>
          <w:rStyle w:val="scinsert"/>
        </w:rPr>
        <w:tab/>
      </w:r>
      <w:r w:rsidR="006C26B0">
        <w:rPr>
          <w:rStyle w:val="scinsert"/>
        </w:rPr>
        <w:tab/>
      </w:r>
      <w:r w:rsidR="006C26B0">
        <w:rPr>
          <w:rStyle w:val="scinsert"/>
        </w:rPr>
        <w:tab/>
      </w:r>
      <w:bookmarkStart w:id="38" w:name="ss_T58C36N20SA_lv4_cd72cb9b9"/>
      <w:r>
        <w:rPr>
          <w:rStyle w:val="scinsert"/>
        </w:rPr>
        <w:t>(</w:t>
      </w:r>
      <w:bookmarkEnd w:id="38"/>
      <w:r w:rsidR="006C26B0">
        <w:rPr>
          <w:rStyle w:val="scinsert"/>
        </w:rPr>
        <w:t>A</w:t>
      </w:r>
      <w:r>
        <w:rPr>
          <w:rStyle w:val="scinsert"/>
        </w:rPr>
        <w:t>) greater than one mile measured linearly or encompasses a two square mile polygon;</w:t>
      </w:r>
      <w:r w:rsidR="00AF36CB">
        <w:rPr>
          <w:rStyle w:val="scinsert"/>
        </w:rPr>
        <w:t xml:space="preserve"> and</w:t>
      </w:r>
    </w:p>
    <w:p w14:paraId="6B512B40" w14:textId="6C0731B8" w:rsidR="009F1C30" w:rsidRDefault="009F1C30" w:rsidP="00C266D1">
      <w:pPr>
        <w:pStyle w:val="sccodifiedsection"/>
      </w:pPr>
      <w:r>
        <w:rPr>
          <w:rStyle w:val="scinsert"/>
        </w:rPr>
        <w:tab/>
      </w:r>
      <w:r>
        <w:rPr>
          <w:rStyle w:val="scinsert"/>
        </w:rPr>
        <w:tab/>
      </w:r>
      <w:r w:rsidR="006C26B0">
        <w:rPr>
          <w:rStyle w:val="scinsert"/>
        </w:rPr>
        <w:tab/>
      </w:r>
      <w:r w:rsidR="006C26B0">
        <w:rPr>
          <w:rStyle w:val="scinsert"/>
        </w:rPr>
        <w:tab/>
      </w:r>
      <w:bookmarkStart w:id="39" w:name="ss_T58C36N20SB_lv4_218f9ad33"/>
      <w:r>
        <w:rPr>
          <w:rStyle w:val="scinsert"/>
        </w:rPr>
        <w:t>(</w:t>
      </w:r>
      <w:bookmarkEnd w:id="39"/>
      <w:r w:rsidR="006C26B0">
        <w:rPr>
          <w:rStyle w:val="scinsert"/>
        </w:rPr>
        <w:t>B</w:t>
      </w:r>
      <w:r>
        <w:rPr>
          <w:rStyle w:val="scinsert"/>
        </w:rPr>
        <w:t>) proposed for areas in which existing underground facilities are located.</w:t>
      </w:r>
    </w:p>
    <w:p w14:paraId="7F55D5D8" w14:textId="61E8DE7F" w:rsidR="005705AB" w:rsidRPr="00644C1B" w:rsidRDefault="005705AB" w:rsidP="00C266D1">
      <w:pPr>
        <w:pStyle w:val="sccodifiedsection"/>
      </w:pPr>
      <w:r>
        <w:rPr>
          <w:rStyle w:val="scinsert"/>
        </w:rPr>
        <w:tab/>
        <w:t>(1</w:t>
      </w:r>
      <w:r w:rsidR="00A153D2">
        <w:rPr>
          <w:rStyle w:val="scinsert"/>
        </w:rPr>
        <w:t>4</w:t>
      </w:r>
      <w:r>
        <w:rPr>
          <w:rStyle w:val="scinsert"/>
        </w:rPr>
        <w:t xml:space="preserve">) “Large </w:t>
      </w:r>
      <w:r w:rsidR="00F7685C">
        <w:rPr>
          <w:rStyle w:val="scinsert"/>
        </w:rPr>
        <w:t>p</w:t>
      </w:r>
      <w:r>
        <w:rPr>
          <w:rStyle w:val="scinsert"/>
        </w:rPr>
        <w:t xml:space="preserve">roject </w:t>
      </w:r>
      <w:r w:rsidR="00F7685C">
        <w:rPr>
          <w:rStyle w:val="scinsert"/>
        </w:rPr>
        <w:t>f</w:t>
      </w:r>
      <w:r>
        <w:rPr>
          <w:rStyle w:val="scinsert"/>
        </w:rPr>
        <w:t>acility</w:t>
      </w:r>
      <w:r w:rsidR="00F7685C">
        <w:rPr>
          <w:rStyle w:val="scinsert"/>
        </w:rPr>
        <w:t xml:space="preserve"> l</w:t>
      </w:r>
      <w:r>
        <w:rPr>
          <w:rStyle w:val="scinsert"/>
        </w:rPr>
        <w:t xml:space="preserve">ocation </w:t>
      </w:r>
      <w:r w:rsidR="00F7685C">
        <w:rPr>
          <w:rStyle w:val="scinsert"/>
        </w:rPr>
        <w:t>a</w:t>
      </w:r>
      <w:r>
        <w:rPr>
          <w:rStyle w:val="scinsert"/>
        </w:rPr>
        <w:t xml:space="preserve">greement” means an agreement between the excavators, locators, and facility owners involved in a large project </w:t>
      </w:r>
      <w:r w:rsidRPr="00644C1B">
        <w:rPr>
          <w:rStyle w:val="scinsert"/>
        </w:rPr>
        <w:t xml:space="preserve">that meets the requirements </w:t>
      </w:r>
      <w:r w:rsidR="00644C1B">
        <w:rPr>
          <w:rStyle w:val="scinsert"/>
        </w:rPr>
        <w:t>in</w:t>
      </w:r>
      <w:r w:rsidRPr="00644C1B">
        <w:rPr>
          <w:rStyle w:val="scinsert"/>
        </w:rPr>
        <w:t xml:space="preserve"> Section 58</w:t>
      </w:r>
      <w:r w:rsidR="00AF36CB" w:rsidRPr="00644C1B">
        <w:rPr>
          <w:rStyle w:val="scinsert"/>
        </w:rPr>
        <w:t>‑</w:t>
      </w:r>
      <w:r w:rsidRPr="00644C1B">
        <w:rPr>
          <w:rStyle w:val="scinsert"/>
        </w:rPr>
        <w:t>36</w:t>
      </w:r>
      <w:r w:rsidR="00AF36CB" w:rsidRPr="00644C1B">
        <w:rPr>
          <w:rStyle w:val="scinsert"/>
        </w:rPr>
        <w:t>‑</w:t>
      </w:r>
      <w:r w:rsidRPr="00644C1B">
        <w:rPr>
          <w:rStyle w:val="scinsert"/>
        </w:rPr>
        <w:t>75.</w:t>
      </w:r>
    </w:p>
    <w:p w14:paraId="05BA7C8C" w14:textId="2364DD1F" w:rsidR="00C266D1" w:rsidRDefault="00C266D1" w:rsidP="00C266D1">
      <w:pPr>
        <w:pStyle w:val="sccodifiedsection"/>
      </w:pPr>
      <w:r>
        <w:tab/>
      </w:r>
      <w:r>
        <w:rPr>
          <w:rStyle w:val="scstrike"/>
        </w:rPr>
        <w:t>(13)</w:t>
      </w:r>
      <w:r w:rsidR="005705AB">
        <w:rPr>
          <w:rStyle w:val="scinsert"/>
        </w:rPr>
        <w:t>(1</w:t>
      </w:r>
      <w:r w:rsidR="00742A05">
        <w:rPr>
          <w:rStyle w:val="scinsert"/>
        </w:rPr>
        <w:t>5</w:t>
      </w:r>
      <w:r w:rsidR="005705AB">
        <w:rPr>
          <w:rStyle w:val="scinsert"/>
        </w:rPr>
        <w:t>)</w:t>
      </w:r>
      <w:r>
        <w:t xml:space="preserve"> “Locator” means a person that identifies and marks facilities for operators.</w:t>
      </w:r>
    </w:p>
    <w:p w14:paraId="6F80DBD3" w14:textId="2339D9B5" w:rsidR="00C266D1" w:rsidRDefault="00C266D1" w:rsidP="00C266D1">
      <w:pPr>
        <w:pStyle w:val="sccodifiedsection"/>
      </w:pPr>
      <w:r>
        <w:tab/>
      </w:r>
      <w:r>
        <w:rPr>
          <w:rStyle w:val="scstrike"/>
        </w:rPr>
        <w:t>(14)</w:t>
      </w:r>
      <w:r w:rsidR="005705AB">
        <w:rPr>
          <w:rStyle w:val="scinsert"/>
        </w:rPr>
        <w:t>(1</w:t>
      </w:r>
      <w:r w:rsidR="00742A05">
        <w:rPr>
          <w:rStyle w:val="scinsert"/>
        </w:rPr>
        <w:t>6</w:t>
      </w:r>
      <w:r w:rsidR="005705AB">
        <w:rPr>
          <w:rStyle w:val="scinsert"/>
        </w:rPr>
        <w:t>)</w:t>
      </w:r>
      <w:r>
        <w:t xml:space="preserve"> “Mechanized equipment” means equipment operated by means of mechanical power, including, but not limited to, trenchers, bulldozers, power shovels, augers, backhoes, scrapers, drills, cable and pipe plows, and other equipment used for plowing‑in or pulling‑in cable or pipe.</w:t>
      </w:r>
    </w:p>
    <w:p w14:paraId="5BB062B5" w14:textId="46B149A4" w:rsidR="00F25B4F" w:rsidRDefault="00C266D1" w:rsidP="00C266D1">
      <w:pPr>
        <w:pStyle w:val="sccodifiedsection"/>
      </w:pPr>
      <w:r>
        <w:tab/>
      </w:r>
      <w:r>
        <w:rPr>
          <w:rStyle w:val="scstrike"/>
        </w:rPr>
        <w:t>(15)</w:t>
      </w:r>
      <w:r w:rsidR="005705AB">
        <w:rPr>
          <w:rStyle w:val="scinsert"/>
        </w:rPr>
        <w:t>(1</w:t>
      </w:r>
      <w:r w:rsidR="00742A05">
        <w:rPr>
          <w:rStyle w:val="scinsert"/>
        </w:rPr>
        <w:t>7</w:t>
      </w:r>
      <w:r w:rsidR="005705AB">
        <w:rPr>
          <w:rStyle w:val="scinsert"/>
        </w:rPr>
        <w:t>)</w:t>
      </w:r>
      <w:r>
        <w:t xml:space="preserve"> “Non‑mechanized equipment” means hand tools.</w:t>
      </w:r>
    </w:p>
    <w:p w14:paraId="3483C7BF" w14:textId="47DE36C5" w:rsidR="00CC1DD9" w:rsidRDefault="00CC1DD9" w:rsidP="00C266D1">
      <w:pPr>
        <w:pStyle w:val="sccodifiedsection"/>
      </w:pPr>
      <w:r>
        <w:rPr>
          <w:rStyle w:val="scinsert"/>
        </w:rPr>
        <w:tab/>
      </w:r>
      <w:bookmarkStart w:id="40" w:name="ss_T58C36N20S18_lv1_099b5f7c8"/>
      <w:r>
        <w:rPr>
          <w:rStyle w:val="scinsert"/>
        </w:rPr>
        <w:t>(</w:t>
      </w:r>
      <w:bookmarkEnd w:id="40"/>
      <w:r>
        <w:rPr>
          <w:rStyle w:val="scinsert"/>
        </w:rPr>
        <w:t xml:space="preserve">18) “Notice” means the provision by an excavator of information to the notification center as </w:t>
      </w:r>
      <w:r>
        <w:rPr>
          <w:rStyle w:val="scinsert"/>
        </w:rPr>
        <w:lastRenderedPageBreak/>
        <w:t>required by Section 58‑36‑60</w:t>
      </w:r>
      <w:r w:rsidR="009F705B">
        <w:rPr>
          <w:rStyle w:val="scinsert"/>
        </w:rPr>
        <w:t>(A).</w:t>
      </w:r>
    </w:p>
    <w:p w14:paraId="11F9EA12" w14:textId="51ABA7B9" w:rsidR="00C266D1" w:rsidRDefault="00C266D1" w:rsidP="00C266D1">
      <w:pPr>
        <w:pStyle w:val="sccodifiedsection"/>
      </w:pPr>
      <w:r>
        <w:tab/>
      </w:r>
      <w:r>
        <w:rPr>
          <w:rStyle w:val="scstrike"/>
        </w:rPr>
        <w:t>(16)</w:t>
      </w:r>
      <w:r w:rsidR="001D2EEF">
        <w:rPr>
          <w:rStyle w:val="scinsert"/>
        </w:rPr>
        <w:t>(1</w:t>
      </w:r>
      <w:r w:rsidR="00A1152A">
        <w:rPr>
          <w:rStyle w:val="scinsert"/>
        </w:rPr>
        <w:t>9</w:t>
      </w:r>
      <w:r w:rsidR="001D2EEF">
        <w:rPr>
          <w:rStyle w:val="scinsert"/>
        </w:rPr>
        <w:t>)</w:t>
      </w:r>
      <w:r>
        <w:t xml:space="preserve"> “Notification center” means an entity that administers a system through which a person can notify operators of proposed excavations or demolitions.</w:t>
      </w:r>
    </w:p>
    <w:p w14:paraId="207FBB1A" w14:textId="2FA182B0" w:rsidR="00C266D1" w:rsidRDefault="00C266D1" w:rsidP="00C266D1">
      <w:pPr>
        <w:pStyle w:val="sccodifiedsection"/>
      </w:pPr>
      <w:r>
        <w:tab/>
      </w:r>
      <w:r>
        <w:rPr>
          <w:rStyle w:val="scstrike"/>
        </w:rPr>
        <w:t>(17)</w:t>
      </w:r>
      <w:bookmarkStart w:id="41" w:name="ss_T58C36N20S20_lv1_71d897011"/>
      <w:r w:rsidR="001D2EEF">
        <w:rPr>
          <w:rStyle w:val="scinsert"/>
        </w:rPr>
        <w:t>(</w:t>
      </w:r>
      <w:bookmarkEnd w:id="41"/>
      <w:r w:rsidR="00A1152A">
        <w:rPr>
          <w:rStyle w:val="scinsert"/>
        </w:rPr>
        <w:t>20</w:t>
      </w:r>
      <w:r w:rsidR="001D2EEF">
        <w:rPr>
          <w:rStyle w:val="scinsert"/>
        </w:rPr>
        <w:t>)</w:t>
      </w:r>
      <w:r>
        <w:t xml:space="preserve"> “Operator” means any person, public utility, communications and cable service provider, </w:t>
      </w:r>
      <w:r w:rsidR="001D2EEF">
        <w:rPr>
          <w:rStyle w:val="scinsert"/>
        </w:rPr>
        <w:t xml:space="preserve">provider of interactive fiber, </w:t>
      </w:r>
      <w:r>
        <w:t>municipality, electrical utility, electric and telephone cooperatives, and the South Carolina Public Service Authority as defined in Titles 5, 6, 33, and 58</w:t>
      </w:r>
      <w:r>
        <w:rPr>
          <w:rStyle w:val="scstrike"/>
        </w:rPr>
        <w:t>, Code of Laws of South Carolina, 1976</w:t>
      </w:r>
      <w:r w:rsidR="00BE745A">
        <w:rPr>
          <w:rStyle w:val="scinsert"/>
        </w:rPr>
        <w:t xml:space="preserve"> of the S.C. Code of Laws</w:t>
      </w:r>
      <w:r>
        <w:t>, who owns or operates a facility for commercial purposes in the State of South Carolina.</w:t>
      </w:r>
      <w:r w:rsidR="001D2EEF">
        <w:rPr>
          <w:rStyle w:val="scinsert"/>
        </w:rPr>
        <w:t xml:space="preserve"> The term “operator” includes entities that own, maintain, or operate a facility that is used to provide utility service to third parties for </w:t>
      </w:r>
      <w:r w:rsidR="00614210">
        <w:rPr>
          <w:rStyle w:val="scinsert"/>
        </w:rPr>
        <w:t>c</w:t>
      </w:r>
      <w:r w:rsidR="001D2EEF">
        <w:rPr>
          <w:rStyle w:val="scinsert"/>
        </w:rPr>
        <w:t>ommercial or multi</w:t>
      </w:r>
      <w:r w:rsidR="00AF36CB">
        <w:rPr>
          <w:rStyle w:val="scinsert"/>
        </w:rPr>
        <w:t>‑</w:t>
      </w:r>
      <w:r w:rsidR="001D2EEF">
        <w:rPr>
          <w:rStyle w:val="scinsert"/>
        </w:rPr>
        <w:t>family residential purposes, even where no separate charge is imposed for such utility service.</w:t>
      </w:r>
    </w:p>
    <w:p w14:paraId="3F5F208B" w14:textId="4986EFA5" w:rsidR="00C266D1" w:rsidRDefault="00C266D1" w:rsidP="00C266D1">
      <w:pPr>
        <w:pStyle w:val="sccodifiedsection"/>
      </w:pPr>
      <w:r>
        <w:tab/>
      </w:r>
      <w:r>
        <w:rPr>
          <w:rStyle w:val="scstrike"/>
        </w:rPr>
        <w:t>(18)</w:t>
      </w:r>
      <w:bookmarkStart w:id="42" w:name="ss_T58C36N20S21_lv1_ab72e57c0"/>
      <w:r w:rsidR="001D2EEF">
        <w:rPr>
          <w:rStyle w:val="scinsert"/>
        </w:rPr>
        <w:t>(</w:t>
      </w:r>
      <w:bookmarkEnd w:id="42"/>
      <w:r w:rsidR="00A1152A">
        <w:rPr>
          <w:rStyle w:val="scinsert"/>
        </w:rPr>
        <w:t>21</w:t>
      </w:r>
      <w:r w:rsidR="001D2EEF">
        <w:rPr>
          <w:rStyle w:val="scinsert"/>
        </w:rPr>
        <w:t>)</w:t>
      </w:r>
      <w:r>
        <w:t xml:space="preserve"> “Person” means any individual, owner, corporation, partnership, association, or any other entity organized under the laws of any state; any subdivision or instrumentality of a state; and any authorized representative thereof.</w:t>
      </w:r>
    </w:p>
    <w:p w14:paraId="4F9FEBC3" w14:textId="341B2C6E" w:rsidR="00C266D1" w:rsidRDefault="00C266D1" w:rsidP="00C266D1">
      <w:pPr>
        <w:pStyle w:val="sccodifiedsection"/>
      </w:pPr>
      <w:r>
        <w:tab/>
      </w:r>
      <w:r>
        <w:rPr>
          <w:rStyle w:val="scstrike"/>
        </w:rPr>
        <w:t>(19)</w:t>
      </w:r>
      <w:bookmarkStart w:id="43" w:name="ss_T58C36N20S22_lv1_9810dc7a9"/>
      <w:r w:rsidR="00A047DD">
        <w:rPr>
          <w:rStyle w:val="scinsert"/>
        </w:rPr>
        <w:t>(</w:t>
      </w:r>
      <w:bookmarkEnd w:id="43"/>
      <w:r w:rsidR="00A1152A">
        <w:rPr>
          <w:rStyle w:val="scinsert"/>
        </w:rPr>
        <w:t>22</w:t>
      </w:r>
      <w:r w:rsidR="00A047DD">
        <w:rPr>
          <w:rStyle w:val="scinsert"/>
        </w:rPr>
        <w:t>)</w:t>
      </w:r>
      <w:r>
        <w:t xml:space="preserve"> “Positive response” means an automated information system that allows excavators, locators, operators, and other interested parties to determine the status of a locate request until excavation or demolition is complete.</w:t>
      </w:r>
    </w:p>
    <w:p w14:paraId="16C03CBA" w14:textId="43BA0D0D" w:rsidR="00A047DD" w:rsidRDefault="00A047DD" w:rsidP="00C266D1">
      <w:pPr>
        <w:pStyle w:val="sccodifiedsection"/>
      </w:pPr>
      <w:r>
        <w:rPr>
          <w:rStyle w:val="scinsert"/>
        </w:rPr>
        <w:tab/>
      </w:r>
      <w:bookmarkStart w:id="44" w:name="ss_T58C36N20S23_lv1_6602312ec"/>
      <w:r>
        <w:rPr>
          <w:rStyle w:val="scinsert"/>
        </w:rPr>
        <w:t>(</w:t>
      </w:r>
      <w:bookmarkEnd w:id="44"/>
      <w:r w:rsidR="00A1152A">
        <w:rPr>
          <w:rStyle w:val="scinsert"/>
        </w:rPr>
        <w:t>23</w:t>
      </w:r>
      <w:r>
        <w:rPr>
          <w:rStyle w:val="scinsert"/>
        </w:rPr>
        <w:t>) “Pre</w:t>
      </w:r>
      <w:r w:rsidR="00AF36CB">
        <w:rPr>
          <w:rStyle w:val="scinsert"/>
        </w:rPr>
        <w:t>‑</w:t>
      </w:r>
      <w:r>
        <w:rPr>
          <w:rStyle w:val="scinsert"/>
        </w:rPr>
        <w:t>marking” means identifying the proposed excavation</w:t>
      </w:r>
      <w:r w:rsidR="00AF36CB">
        <w:rPr>
          <w:rStyle w:val="scinsert"/>
        </w:rPr>
        <w:t xml:space="preserve"> </w:t>
      </w:r>
      <w:r w:rsidR="00AF36CB" w:rsidRPr="00CC1DD9">
        <w:rPr>
          <w:rStyle w:val="scinsert"/>
        </w:rPr>
        <w:t>or demolition</w:t>
      </w:r>
      <w:r>
        <w:rPr>
          <w:rStyle w:val="scinsert"/>
        </w:rPr>
        <w:t xml:space="preserve"> site </w:t>
      </w:r>
      <w:r w:rsidR="00240307">
        <w:rPr>
          <w:rStyle w:val="scinsert"/>
        </w:rPr>
        <w:t>by u</w:t>
      </w:r>
      <w:r w:rsidR="00AF36CB">
        <w:rPr>
          <w:rStyle w:val="scinsert"/>
        </w:rPr>
        <w:t>s</w:t>
      </w:r>
      <w:r w:rsidR="00240307">
        <w:rPr>
          <w:rStyle w:val="scinsert"/>
        </w:rPr>
        <w:t xml:space="preserve">ing APWA uniform color code rules for </w:t>
      </w:r>
      <w:r w:rsidR="00AF36CB">
        <w:rPr>
          <w:rStyle w:val="scinsert"/>
        </w:rPr>
        <w:t xml:space="preserve">the </w:t>
      </w:r>
      <w:r w:rsidR="00240307">
        <w:rPr>
          <w:rStyle w:val="scinsert"/>
        </w:rPr>
        <w:t xml:space="preserve">proposed excavation. This includes, but is not limited to, utilization of white paint, flags, whiskers, stakes, digital or virtual drawings, prints, and other elements identifying </w:t>
      </w:r>
      <w:r w:rsidR="00AF36CB">
        <w:rPr>
          <w:rStyle w:val="scinsert"/>
        </w:rPr>
        <w:t xml:space="preserve">the </w:t>
      </w:r>
      <w:r w:rsidR="00240307">
        <w:rPr>
          <w:rStyle w:val="scinsert"/>
        </w:rPr>
        <w:t>proposed excavation visually. If the locate notice indicates the existence of pre</w:t>
      </w:r>
      <w:r w:rsidR="00AF36CB">
        <w:rPr>
          <w:rStyle w:val="scinsert"/>
        </w:rPr>
        <w:t>‑</w:t>
      </w:r>
      <w:r w:rsidR="00240307">
        <w:rPr>
          <w:rStyle w:val="scinsert"/>
        </w:rPr>
        <w:t xml:space="preserve">marks, the location of those marks </w:t>
      </w:r>
      <w:r w:rsidR="00240307" w:rsidRPr="00CC1DD9">
        <w:rPr>
          <w:rStyle w:val="scinsert"/>
        </w:rPr>
        <w:t>must</w:t>
      </w:r>
      <w:r w:rsidR="00240307">
        <w:rPr>
          <w:rStyle w:val="scinsert"/>
        </w:rPr>
        <w:t xml:space="preserve"> be described on the notice</w:t>
      </w:r>
      <w:r w:rsidR="00DB28C0">
        <w:rPr>
          <w:rStyle w:val="scinsert"/>
        </w:rPr>
        <w:t>.</w:t>
      </w:r>
    </w:p>
    <w:p w14:paraId="0CE965CF" w14:textId="35FDB34F" w:rsidR="00240307" w:rsidRDefault="00240307" w:rsidP="00C266D1">
      <w:pPr>
        <w:pStyle w:val="sccodifiedsection"/>
      </w:pPr>
      <w:r>
        <w:rPr>
          <w:rStyle w:val="scinsert"/>
        </w:rPr>
        <w:tab/>
      </w:r>
      <w:bookmarkStart w:id="45" w:name="ss_T58C36N20S24_lv1_809a69f52"/>
      <w:r>
        <w:rPr>
          <w:rStyle w:val="scinsert"/>
        </w:rPr>
        <w:t>(</w:t>
      </w:r>
      <w:bookmarkEnd w:id="45"/>
      <w:r w:rsidR="00A1152A">
        <w:rPr>
          <w:rStyle w:val="scinsert"/>
        </w:rPr>
        <w:t>24</w:t>
      </w:r>
      <w:r>
        <w:rPr>
          <w:rStyle w:val="scinsert"/>
        </w:rPr>
        <w:t>) “Private facility” is a facility owned and operated by a person or entity that is not an operator.</w:t>
      </w:r>
    </w:p>
    <w:p w14:paraId="1863D3CF" w14:textId="517E56DA" w:rsidR="00742A05" w:rsidRDefault="00742A05" w:rsidP="00C266D1">
      <w:pPr>
        <w:pStyle w:val="sccodifiedsection"/>
      </w:pPr>
      <w:r>
        <w:rPr>
          <w:rStyle w:val="scinsert"/>
        </w:rPr>
        <w:tab/>
      </w:r>
      <w:bookmarkStart w:id="46" w:name="ss_T58C36N20S25_lv1_8370dea88"/>
      <w:r>
        <w:rPr>
          <w:rStyle w:val="scinsert"/>
        </w:rPr>
        <w:t>(</w:t>
      </w:r>
      <w:bookmarkEnd w:id="46"/>
      <w:r w:rsidR="00A1152A">
        <w:rPr>
          <w:rStyle w:val="scinsert"/>
        </w:rPr>
        <w:t>25</w:t>
      </w:r>
      <w:r>
        <w:rPr>
          <w:rStyle w:val="scinsert"/>
        </w:rPr>
        <w:t xml:space="preserve">) “Project initiator” means the </w:t>
      </w:r>
      <w:r w:rsidR="00F72EBA">
        <w:rPr>
          <w:rStyle w:val="scinsert"/>
        </w:rPr>
        <w:t xml:space="preserve">person or </w:t>
      </w:r>
      <w:r>
        <w:rPr>
          <w:rStyle w:val="scinsert"/>
        </w:rPr>
        <w:t>entity that causes a large project to be initiated. The project initiator for large projects</w:t>
      </w:r>
      <w:r w:rsidR="00F72EBA">
        <w:rPr>
          <w:rStyle w:val="scinsert"/>
        </w:rPr>
        <w:t xml:space="preserve"> for </w:t>
      </w:r>
      <w:r>
        <w:rPr>
          <w:rStyle w:val="scinsert"/>
        </w:rPr>
        <w:t>highway</w:t>
      </w:r>
      <w:r w:rsidR="00F72EBA">
        <w:rPr>
          <w:rStyle w:val="scinsert"/>
        </w:rPr>
        <w:t xml:space="preserve"> infrastructure shall be the South Carolina Department of Transportation; the project initiator for large projects for development shall be the development owner; and the project initiator for a utility infrastructure project shall be the utility infrastructure project owner.</w:t>
      </w:r>
    </w:p>
    <w:p w14:paraId="483A2088" w14:textId="039C3C35" w:rsidR="00240307" w:rsidRDefault="00240307" w:rsidP="00C266D1">
      <w:pPr>
        <w:pStyle w:val="sccodifiedsection"/>
      </w:pPr>
      <w:r>
        <w:rPr>
          <w:rStyle w:val="scinsert"/>
        </w:rPr>
        <w:tab/>
      </w:r>
      <w:bookmarkStart w:id="47" w:name="ss_T58C36N20S26_lv1_11ea4e632"/>
      <w:r>
        <w:rPr>
          <w:rStyle w:val="scinsert"/>
        </w:rPr>
        <w:t>(</w:t>
      </w:r>
      <w:bookmarkEnd w:id="47"/>
      <w:r w:rsidR="00A1152A">
        <w:rPr>
          <w:rStyle w:val="scinsert"/>
        </w:rPr>
        <w:t>26</w:t>
      </w:r>
      <w:r>
        <w:rPr>
          <w:rStyle w:val="scinsert"/>
        </w:rPr>
        <w:t>) “Soft digging” means any excavation using tools or equipment that utilizes air or water pressure as the direct means to break up soil or earth for removal by vacuum excavation.</w:t>
      </w:r>
    </w:p>
    <w:p w14:paraId="23BC5FC7" w14:textId="4452E849" w:rsidR="00C266D1" w:rsidRDefault="00C266D1" w:rsidP="00C266D1">
      <w:pPr>
        <w:pStyle w:val="sccodifiedsection"/>
      </w:pPr>
      <w:r>
        <w:tab/>
      </w:r>
      <w:r>
        <w:rPr>
          <w:rStyle w:val="scstrike"/>
        </w:rPr>
        <w:t>(20)</w:t>
      </w:r>
      <w:bookmarkStart w:id="48" w:name="ss_T58C36N20S27_lv1_2cdb1e323"/>
      <w:r w:rsidR="00240307">
        <w:rPr>
          <w:rStyle w:val="scinsert"/>
        </w:rPr>
        <w:t>(</w:t>
      </w:r>
      <w:bookmarkEnd w:id="48"/>
      <w:r w:rsidR="00A1152A">
        <w:rPr>
          <w:rStyle w:val="scinsert"/>
        </w:rPr>
        <w:t>27</w:t>
      </w:r>
      <w:r w:rsidR="00240307">
        <w:rPr>
          <w:rStyle w:val="scinsert"/>
        </w:rPr>
        <w:t>)</w:t>
      </w:r>
      <w:r>
        <w:t xml:space="preserve"> “Subaqueous” means a facility that is under a body of water, including rivers, streams, lakes, waterways, swamps, and bogs.</w:t>
      </w:r>
    </w:p>
    <w:p w14:paraId="50D94063" w14:textId="7C6BD9B3" w:rsidR="00C266D1" w:rsidRDefault="00C266D1" w:rsidP="00C266D1">
      <w:pPr>
        <w:pStyle w:val="sccodifiedsection"/>
      </w:pPr>
      <w:r>
        <w:tab/>
      </w:r>
      <w:r>
        <w:rPr>
          <w:rStyle w:val="scstrike"/>
        </w:rPr>
        <w:t>(21)</w:t>
      </w:r>
      <w:bookmarkStart w:id="49" w:name="ss_T58C36N20S28_lv1_dc59df9de"/>
      <w:r w:rsidR="00240307">
        <w:rPr>
          <w:rStyle w:val="scinsert"/>
        </w:rPr>
        <w:t>(</w:t>
      </w:r>
      <w:bookmarkEnd w:id="49"/>
      <w:r w:rsidR="00A1152A">
        <w:rPr>
          <w:rStyle w:val="scinsert"/>
        </w:rPr>
        <w:t>28</w:t>
      </w:r>
      <w:r w:rsidR="00240307">
        <w:rPr>
          <w:rStyle w:val="scinsert"/>
        </w:rPr>
        <w:t>)</w:t>
      </w:r>
      <w:r>
        <w:t xml:space="preserve"> “Tolerance zone” means:</w:t>
      </w:r>
    </w:p>
    <w:p w14:paraId="2DC591FE" w14:textId="77777777" w:rsidR="00C266D1" w:rsidRDefault="00C266D1" w:rsidP="00C266D1">
      <w:pPr>
        <w:pStyle w:val="sccodifiedsection"/>
      </w:pPr>
      <w:r>
        <w:tab/>
      </w:r>
      <w:r>
        <w:tab/>
      </w:r>
      <w:bookmarkStart w:id="50" w:name="ss_T58C36N20Sa_lv2_18e5e41ae"/>
      <w:r>
        <w:t>(</w:t>
      </w:r>
      <w:bookmarkEnd w:id="50"/>
      <w:r>
        <w:t>a) if the diameter of the facility is known, the distance of one‑half of the known diameter plus twenty‑four inches on either side of the designated center line;</w:t>
      </w:r>
    </w:p>
    <w:p w14:paraId="0694C3EB" w14:textId="292957AA" w:rsidR="00C266D1" w:rsidRDefault="00C266D1" w:rsidP="00C266D1">
      <w:pPr>
        <w:pStyle w:val="sccodifiedsection"/>
      </w:pPr>
      <w:r>
        <w:tab/>
      </w:r>
      <w:r>
        <w:tab/>
      </w:r>
      <w:bookmarkStart w:id="51" w:name="ss_T58C36N20Sb_lv2_05d0d26ac"/>
      <w:r>
        <w:t>(</w:t>
      </w:r>
      <w:bookmarkEnd w:id="51"/>
      <w:r>
        <w:t>b) if the diameter of the facility is not marked, twenty‑four inches on either side of the outside edge of the mark indicating a facility; or</w:t>
      </w:r>
    </w:p>
    <w:p w14:paraId="1396F932" w14:textId="77777777" w:rsidR="00C266D1" w:rsidRDefault="00C266D1" w:rsidP="00C266D1">
      <w:pPr>
        <w:pStyle w:val="sccodifiedsection"/>
      </w:pPr>
      <w:r>
        <w:lastRenderedPageBreak/>
        <w:tab/>
      </w:r>
      <w:r>
        <w:tab/>
      </w:r>
      <w:bookmarkStart w:id="52" w:name="ss_T58C36N20Sc_lv2_e8b48f27e"/>
      <w:r>
        <w:t>(</w:t>
      </w:r>
      <w:bookmarkEnd w:id="52"/>
      <w:r>
        <w:t>c) for subaqueous facilities, a clearance of fifteen feet on either side of the indicated facility.</w:t>
      </w:r>
    </w:p>
    <w:p w14:paraId="133BC3EB" w14:textId="1977C603" w:rsidR="00C266D1" w:rsidRDefault="00C266D1" w:rsidP="00C266D1">
      <w:pPr>
        <w:pStyle w:val="sccodifiedsection"/>
      </w:pPr>
      <w:r>
        <w:tab/>
      </w:r>
      <w:r>
        <w:rPr>
          <w:rStyle w:val="scstrike"/>
        </w:rPr>
        <w:t>(22)</w:t>
      </w:r>
      <w:bookmarkStart w:id="53" w:name="ss_T58C36N20S29_lv1_d98cc8d3b"/>
      <w:r w:rsidR="00240307">
        <w:rPr>
          <w:rStyle w:val="scinsert"/>
        </w:rPr>
        <w:t>(</w:t>
      </w:r>
      <w:bookmarkEnd w:id="53"/>
      <w:r w:rsidR="00A1152A">
        <w:rPr>
          <w:rStyle w:val="scinsert"/>
        </w:rPr>
        <w:t>29</w:t>
      </w:r>
      <w:r w:rsidR="00240307">
        <w:rPr>
          <w:rStyle w:val="scinsert"/>
        </w:rPr>
        <w:t>)</w:t>
      </w:r>
      <w:r>
        <w:t xml:space="preserve"> “Working day” means every day, except Saturday, Sunday, and legal holidays as defined by South Carolina law.</w:t>
      </w:r>
    </w:p>
    <w:p w14:paraId="19175E5A" w14:textId="77777777" w:rsidR="00C266D1" w:rsidRDefault="00C266D1" w:rsidP="008D2261">
      <w:pPr>
        <w:pStyle w:val="scemptyline"/>
      </w:pPr>
    </w:p>
    <w:p w14:paraId="6BA0F139" w14:textId="77777777" w:rsidR="00C266D1" w:rsidRDefault="00C266D1" w:rsidP="00C266D1">
      <w:pPr>
        <w:pStyle w:val="sccodifiedsection"/>
      </w:pPr>
      <w:r>
        <w:tab/>
      </w:r>
      <w:bookmarkStart w:id="54" w:name="cs_T58C36N30_ce41c8c64"/>
      <w:r>
        <w:t>S</w:t>
      </w:r>
      <w:bookmarkEnd w:id="54"/>
      <w:r>
        <w:t>ection 58‑36‑30.</w:t>
      </w:r>
      <w:r>
        <w:tab/>
      </w:r>
      <w:bookmarkStart w:id="55" w:name="ss_T58C36N30SA_lv1_fec495700"/>
      <w:r>
        <w:t>(</w:t>
      </w:r>
      <w:bookmarkEnd w:id="55"/>
      <w:r>
        <w:t>A) The provisions in this chapter supersede and preempt any ordinance enacted by a local political subdivision that purports to:</w:t>
      </w:r>
    </w:p>
    <w:p w14:paraId="466D1B88" w14:textId="77777777" w:rsidR="00C266D1" w:rsidRDefault="00C266D1" w:rsidP="00C266D1">
      <w:pPr>
        <w:pStyle w:val="sccodifiedsection"/>
      </w:pPr>
      <w:r>
        <w:tab/>
      </w:r>
      <w:r>
        <w:tab/>
      </w:r>
      <w:bookmarkStart w:id="56" w:name="ss_T58C36N30S1_lv2_91f5e884f"/>
      <w:r>
        <w:t>(</w:t>
      </w:r>
      <w:bookmarkEnd w:id="56"/>
      <w:r>
        <w:t>1) require operators to obtain permits from local governments in order to identify facilities;</w:t>
      </w:r>
    </w:p>
    <w:p w14:paraId="60421E8D" w14:textId="77777777" w:rsidR="00C266D1" w:rsidRDefault="00C266D1" w:rsidP="00C266D1">
      <w:pPr>
        <w:pStyle w:val="sccodifiedsection"/>
      </w:pPr>
      <w:r>
        <w:tab/>
      </w:r>
      <w:r>
        <w:tab/>
      </w:r>
      <w:bookmarkStart w:id="57" w:name="ss_T58C36N30S2_lv2_729fe45a7"/>
      <w:r>
        <w:t>(</w:t>
      </w:r>
      <w:bookmarkEnd w:id="57"/>
      <w:r>
        <w:t>2) require pre‑marking or marking of facilities;</w:t>
      </w:r>
    </w:p>
    <w:p w14:paraId="4B0EAE13" w14:textId="090CEBC1" w:rsidR="00C266D1" w:rsidRDefault="00C266D1" w:rsidP="00C266D1">
      <w:pPr>
        <w:pStyle w:val="sccodifiedsection"/>
      </w:pPr>
      <w:r>
        <w:tab/>
      </w:r>
      <w:r>
        <w:tab/>
      </w:r>
      <w:bookmarkStart w:id="58" w:name="ss_T58C36N30S3_lv2_ecbb7edc9"/>
      <w:r>
        <w:t>(</w:t>
      </w:r>
      <w:bookmarkEnd w:id="58"/>
      <w:r>
        <w:t>3) specify the types of paint or other marking devices that are used to identify facilities; or</w:t>
      </w:r>
    </w:p>
    <w:p w14:paraId="5BC12D22" w14:textId="77777777" w:rsidR="00C266D1" w:rsidRDefault="00C266D1" w:rsidP="00C266D1">
      <w:pPr>
        <w:pStyle w:val="sccodifiedsection"/>
      </w:pPr>
      <w:r>
        <w:tab/>
      </w:r>
      <w:r>
        <w:tab/>
      </w:r>
      <w:bookmarkStart w:id="59" w:name="ss_T58C36N30S4_lv2_fa872a912"/>
      <w:r>
        <w:t>(</w:t>
      </w:r>
      <w:bookmarkEnd w:id="59"/>
      <w:r>
        <w:t>4) require removal of marks.</w:t>
      </w:r>
    </w:p>
    <w:p w14:paraId="5889B007" w14:textId="77777777" w:rsidR="00C266D1" w:rsidRDefault="00C266D1" w:rsidP="00C266D1">
      <w:pPr>
        <w:pStyle w:val="sccodifiedsection"/>
      </w:pPr>
      <w:r>
        <w:tab/>
      </w:r>
      <w:bookmarkStart w:id="60" w:name="ss_T58C36N30SB_lv1_5373f0845"/>
      <w:r>
        <w:t>(</w:t>
      </w:r>
      <w:bookmarkEnd w:id="60"/>
      <w:r>
        <w:t>B) A permit issued pursuant to law authorizing an excavation or demolition shall not be deemed to relieve a person from the responsibility for complying with the provisions of this chapter.</w:t>
      </w:r>
    </w:p>
    <w:p w14:paraId="7E4831E0" w14:textId="77777777" w:rsidR="00C266D1" w:rsidRDefault="00C266D1" w:rsidP="008D2261">
      <w:pPr>
        <w:pStyle w:val="scemptyline"/>
      </w:pPr>
    </w:p>
    <w:p w14:paraId="46DE0D39" w14:textId="77777777" w:rsidR="00C266D1" w:rsidRDefault="00C266D1" w:rsidP="00C266D1">
      <w:pPr>
        <w:pStyle w:val="sccodifiedsection"/>
      </w:pPr>
      <w:r>
        <w:tab/>
      </w:r>
      <w:bookmarkStart w:id="61" w:name="cs_T58C36N40_a47a9e583"/>
      <w:r>
        <w:t>S</w:t>
      </w:r>
      <w:bookmarkEnd w:id="61"/>
      <w:r>
        <w:t>ection 58‑36‑40.</w:t>
      </w:r>
      <w:r>
        <w:tab/>
      </w:r>
      <w:bookmarkStart w:id="62" w:name="ss_T58C36N40SA_lv1_34836284b"/>
      <w:r>
        <w:t>(</w:t>
      </w:r>
      <w:bookmarkEnd w:id="62"/>
      <w:r>
        <w:t>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w:t>
      </w:r>
    </w:p>
    <w:p w14:paraId="66570E07" w14:textId="77777777" w:rsidR="00C266D1" w:rsidRDefault="00C266D1" w:rsidP="00C266D1">
      <w:pPr>
        <w:pStyle w:val="sccodifiedsection"/>
      </w:pPr>
      <w:r>
        <w:tab/>
      </w:r>
      <w:bookmarkStart w:id="63" w:name="ss_T58C36N40SB_lv1_52746fe39"/>
      <w:r>
        <w:t>(</w:t>
      </w:r>
      <w:bookmarkEnd w:id="63"/>
      <w:r>
        <w:t>B) This section shall not excuse an operator or excavator from liability for any damage or injury for which it would be responsible under applicable law.</w:t>
      </w:r>
    </w:p>
    <w:p w14:paraId="15575B19" w14:textId="77777777" w:rsidR="00C266D1" w:rsidRDefault="00C266D1" w:rsidP="008D2261">
      <w:pPr>
        <w:pStyle w:val="scemptyline"/>
      </w:pPr>
    </w:p>
    <w:p w14:paraId="384533E0" w14:textId="77777777" w:rsidR="00C266D1" w:rsidRDefault="00C266D1" w:rsidP="00C266D1">
      <w:pPr>
        <w:pStyle w:val="sccodifiedsection"/>
      </w:pPr>
      <w:r>
        <w:tab/>
      </w:r>
      <w:bookmarkStart w:id="64" w:name="cs_T58C36N50_19c49fd93"/>
      <w:r>
        <w:t>S</w:t>
      </w:r>
      <w:bookmarkEnd w:id="64"/>
      <w:r>
        <w:t>ection 58‑36‑50.</w:t>
      </w:r>
      <w:r>
        <w:tab/>
      </w:r>
      <w:bookmarkStart w:id="65" w:name="ss_T58C36N50SA_lv1_26deb02db"/>
      <w:r>
        <w:t>(</w:t>
      </w:r>
      <w:bookmarkEnd w:id="65"/>
      <w:r>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by‑laws of the association must provide for a board of directors with the following membership:</w:t>
      </w:r>
    </w:p>
    <w:p w14:paraId="323189BF" w14:textId="77777777" w:rsidR="00C266D1" w:rsidRDefault="00C266D1" w:rsidP="00C266D1">
      <w:pPr>
        <w:pStyle w:val="sccodifiedsection"/>
      </w:pPr>
      <w:r>
        <w:tab/>
      </w:r>
      <w:r>
        <w:tab/>
      </w:r>
      <w:bookmarkStart w:id="66" w:name="ss_T58C36N50S1_lv2_1235f4e0c"/>
      <w:r>
        <w:t>(</w:t>
      </w:r>
      <w:bookmarkEnd w:id="66"/>
      <w:r>
        <w:t>1) one representative from each of the six facility members that receive the highest annual notification transmission volumes from the notification center;</w:t>
      </w:r>
    </w:p>
    <w:p w14:paraId="51DB779D" w14:textId="77777777" w:rsidR="00C266D1" w:rsidRDefault="00C266D1" w:rsidP="00C266D1">
      <w:pPr>
        <w:pStyle w:val="sccodifiedsection"/>
      </w:pPr>
      <w:r>
        <w:tab/>
      </w:r>
      <w:r>
        <w:tab/>
      </w:r>
      <w:bookmarkStart w:id="67" w:name="ss_T58C36N50S2_lv2_2c924e4de"/>
      <w:r>
        <w:t>(</w:t>
      </w:r>
      <w:bookmarkEnd w:id="67"/>
      <w:r>
        <w:t>2) one representative of a public water or sewer company;</w:t>
      </w:r>
    </w:p>
    <w:p w14:paraId="74C7BB69" w14:textId="77777777" w:rsidR="00C266D1" w:rsidRDefault="00C266D1" w:rsidP="00C266D1">
      <w:pPr>
        <w:pStyle w:val="sccodifiedsection"/>
      </w:pPr>
      <w:r>
        <w:tab/>
      </w:r>
      <w:r>
        <w:tab/>
      </w:r>
      <w:bookmarkStart w:id="68" w:name="ss_T58C36N50S3_lv2_78bf22ca3"/>
      <w:r>
        <w:t>(</w:t>
      </w:r>
      <w:bookmarkEnd w:id="68"/>
      <w:r>
        <w:t>3) one representative of an electric cooperative;</w:t>
      </w:r>
    </w:p>
    <w:p w14:paraId="646CFA67" w14:textId="77777777" w:rsidR="00C266D1" w:rsidRDefault="00C266D1" w:rsidP="00C266D1">
      <w:pPr>
        <w:pStyle w:val="sccodifiedsection"/>
      </w:pPr>
      <w:r>
        <w:tab/>
      </w:r>
      <w:r>
        <w:tab/>
      </w:r>
      <w:bookmarkStart w:id="69" w:name="ss_T58C36N50S4_lv2_b7d242bcb"/>
      <w:r>
        <w:t>(</w:t>
      </w:r>
      <w:bookmarkEnd w:id="69"/>
      <w:r>
        <w:t>4) one representative of an investor‑owned natural gas utility;</w:t>
      </w:r>
    </w:p>
    <w:p w14:paraId="7F073A19" w14:textId="77777777" w:rsidR="00C266D1" w:rsidRDefault="00C266D1" w:rsidP="00C266D1">
      <w:pPr>
        <w:pStyle w:val="sccodifiedsection"/>
      </w:pPr>
      <w:r>
        <w:tab/>
      </w:r>
      <w:r>
        <w:tab/>
      </w:r>
      <w:bookmarkStart w:id="70" w:name="ss_T58C36N50S5_lv2_766688a0e"/>
      <w:r>
        <w:t>(</w:t>
      </w:r>
      <w:bookmarkEnd w:id="70"/>
      <w:r>
        <w:t>5) one representative of a company that transports hazardous liquids as defined in 49 U.S.C. 60101(a)(4);</w:t>
      </w:r>
    </w:p>
    <w:p w14:paraId="42FD66C0" w14:textId="77777777" w:rsidR="00C266D1" w:rsidRDefault="00C266D1" w:rsidP="00C266D1">
      <w:pPr>
        <w:pStyle w:val="sccodifiedsection"/>
      </w:pPr>
      <w:r>
        <w:tab/>
      </w:r>
      <w:r>
        <w:tab/>
      </w:r>
      <w:bookmarkStart w:id="71" w:name="ss_T58C36N50S6_lv2_da4115e57"/>
      <w:r>
        <w:t>(</w:t>
      </w:r>
      <w:bookmarkEnd w:id="71"/>
      <w:r>
        <w:t>6) one representative of a telephone cooperative;</w:t>
      </w:r>
    </w:p>
    <w:p w14:paraId="6CF1791B" w14:textId="77777777" w:rsidR="00C266D1" w:rsidRDefault="00C266D1" w:rsidP="00C266D1">
      <w:pPr>
        <w:pStyle w:val="sccodifiedsection"/>
      </w:pPr>
      <w:r>
        <w:tab/>
      </w:r>
      <w:r>
        <w:tab/>
      </w:r>
      <w:bookmarkStart w:id="72" w:name="ss_T58C36N50S7_lv2_7ed67d5ef"/>
      <w:r>
        <w:t>(</w:t>
      </w:r>
      <w:bookmarkEnd w:id="72"/>
      <w:r>
        <w:t>7) one representative of a rural water district;</w:t>
      </w:r>
    </w:p>
    <w:p w14:paraId="0ABDB243" w14:textId="77777777" w:rsidR="00C266D1" w:rsidRDefault="00C266D1" w:rsidP="00C266D1">
      <w:pPr>
        <w:pStyle w:val="sccodifiedsection"/>
      </w:pPr>
      <w:r>
        <w:tab/>
      </w:r>
      <w:r>
        <w:tab/>
      </w:r>
      <w:bookmarkStart w:id="73" w:name="ss_T58C36N50S8_lv2_426d271cf"/>
      <w:r>
        <w:t>(</w:t>
      </w:r>
      <w:bookmarkEnd w:id="73"/>
      <w:r>
        <w:t>8) one representative of the South Carolina Association of Municipal Power Systems;</w:t>
      </w:r>
    </w:p>
    <w:p w14:paraId="1D671CA0" w14:textId="77777777" w:rsidR="00C266D1" w:rsidRDefault="00C266D1" w:rsidP="00C266D1">
      <w:pPr>
        <w:pStyle w:val="sccodifiedsection"/>
      </w:pPr>
      <w:r>
        <w:lastRenderedPageBreak/>
        <w:tab/>
      </w:r>
      <w:r>
        <w:tab/>
      </w:r>
      <w:bookmarkStart w:id="74" w:name="ss_T58C36N50S9_lv2_bad0206eb"/>
      <w:r>
        <w:t>(</w:t>
      </w:r>
      <w:bookmarkEnd w:id="74"/>
      <w:r>
        <w:t>9) one representative of the South Carolina Association of Counties;</w:t>
      </w:r>
    </w:p>
    <w:p w14:paraId="031916DF" w14:textId="77777777" w:rsidR="00C266D1" w:rsidRDefault="00C266D1" w:rsidP="00C266D1">
      <w:pPr>
        <w:pStyle w:val="sccodifiedsection"/>
      </w:pPr>
      <w:r>
        <w:tab/>
      </w:r>
      <w:r>
        <w:tab/>
      </w:r>
      <w:bookmarkStart w:id="75" w:name="ss_T58C36N50S10_lv2_54bf163f6"/>
      <w:r>
        <w:t>(</w:t>
      </w:r>
      <w:bookmarkEnd w:id="75"/>
      <w:r>
        <w:t>10) one representative of a company licensed in South Carolina for facility contract locating;</w:t>
      </w:r>
    </w:p>
    <w:p w14:paraId="3089E17E" w14:textId="77777777" w:rsidR="00C266D1" w:rsidRDefault="00C266D1" w:rsidP="00C266D1">
      <w:pPr>
        <w:pStyle w:val="sccodifiedsection"/>
      </w:pPr>
      <w:r>
        <w:tab/>
      </w:r>
      <w:r>
        <w:tab/>
      </w:r>
      <w:bookmarkStart w:id="76" w:name="ss_T58C36N50S11_lv2_c11edc1d5"/>
      <w:r>
        <w:t>(</w:t>
      </w:r>
      <w:bookmarkEnd w:id="76"/>
      <w:r>
        <w:t>11) one representative of the South Carolina Department of Transportation;</w:t>
      </w:r>
    </w:p>
    <w:p w14:paraId="6F538D28" w14:textId="77777777" w:rsidR="00C266D1" w:rsidRDefault="00C266D1" w:rsidP="00C266D1">
      <w:pPr>
        <w:pStyle w:val="sccodifiedsection"/>
      </w:pPr>
      <w:r>
        <w:tab/>
      </w:r>
      <w:r>
        <w:tab/>
      </w:r>
      <w:bookmarkStart w:id="77" w:name="ss_T58C36N50S12_lv2_0d36a35d6"/>
      <w:r>
        <w:t>(</w:t>
      </w:r>
      <w:bookmarkEnd w:id="77"/>
      <w:r>
        <w:t>12) one representative of a company licensed in South Carolina for construction of roads and highways;</w:t>
      </w:r>
    </w:p>
    <w:p w14:paraId="0B485223" w14:textId="77777777" w:rsidR="00C266D1" w:rsidRDefault="00C266D1" w:rsidP="00C266D1">
      <w:pPr>
        <w:pStyle w:val="sccodifiedsection"/>
      </w:pPr>
      <w:r>
        <w:tab/>
      </w:r>
      <w:r>
        <w:tab/>
      </w:r>
      <w:bookmarkStart w:id="78" w:name="ss_T58C36N50S13_lv2_d06b45701"/>
      <w:r>
        <w:t>(</w:t>
      </w:r>
      <w:bookmarkEnd w:id="78"/>
      <w:r>
        <w:t>13) one representative of a company licensed in South Carolina for construction of facilities;</w:t>
      </w:r>
    </w:p>
    <w:p w14:paraId="08E8B4B3" w14:textId="77777777" w:rsidR="00C266D1" w:rsidRDefault="00C266D1" w:rsidP="00C266D1">
      <w:pPr>
        <w:pStyle w:val="sccodifiedsection"/>
      </w:pPr>
      <w:r>
        <w:tab/>
      </w:r>
      <w:r>
        <w:tab/>
      </w:r>
      <w:bookmarkStart w:id="79" w:name="ss_T58C36N50S14_lv2_3ae387e4d"/>
      <w:r>
        <w:t>(</w:t>
      </w:r>
      <w:bookmarkEnd w:id="79"/>
      <w:r>
        <w:t>14) one representative of a company licensed in South Carolina for landscaping or irrigation;</w:t>
      </w:r>
    </w:p>
    <w:p w14:paraId="6FF311C5" w14:textId="77777777" w:rsidR="00C266D1" w:rsidRDefault="00C266D1" w:rsidP="00C266D1">
      <w:pPr>
        <w:pStyle w:val="sccodifiedsection"/>
      </w:pPr>
      <w:r>
        <w:tab/>
      </w:r>
      <w:r>
        <w:tab/>
      </w:r>
      <w:bookmarkStart w:id="80" w:name="ss_T58C36N50S15_lv2_6c905ace7"/>
      <w:r>
        <w:t>(</w:t>
      </w:r>
      <w:bookmarkEnd w:id="80"/>
      <w:r>
        <w:t>15) one representative of a company licensed in South Carolina as a general contractor or as a subcontractor in the construction industry;</w:t>
      </w:r>
    </w:p>
    <w:p w14:paraId="5238BBE1" w14:textId="493751BC" w:rsidR="00C266D1" w:rsidRDefault="00C266D1" w:rsidP="00C266D1">
      <w:pPr>
        <w:pStyle w:val="sccodifiedsection"/>
      </w:pPr>
      <w:r>
        <w:tab/>
      </w:r>
      <w:r>
        <w:tab/>
      </w:r>
      <w:bookmarkStart w:id="81" w:name="ss_T58C36N50S16_lv2_156e1d7ef"/>
      <w:r>
        <w:t>(</w:t>
      </w:r>
      <w:bookmarkEnd w:id="81"/>
      <w:r>
        <w:t>16) three representatives employed by different facility operators in South Carolina; and</w:t>
      </w:r>
    </w:p>
    <w:p w14:paraId="5DF633DA" w14:textId="77777777" w:rsidR="00C266D1" w:rsidRDefault="00C266D1" w:rsidP="00C266D1">
      <w:pPr>
        <w:pStyle w:val="sccodifiedsection"/>
      </w:pPr>
      <w:r>
        <w:tab/>
      </w:r>
      <w:r>
        <w:tab/>
      </w:r>
      <w:bookmarkStart w:id="82" w:name="ss_T58C36N50S17_lv2_f488f92fa"/>
      <w:r>
        <w:t>(</w:t>
      </w:r>
      <w:bookmarkEnd w:id="82"/>
      <w:r>
        <w:t>17) one representative of a special purpose district providing natural gas.</w:t>
      </w:r>
    </w:p>
    <w:p w14:paraId="060056E2" w14:textId="478FF983" w:rsidR="00C266D1" w:rsidRDefault="00C266D1" w:rsidP="00C266D1">
      <w:pPr>
        <w:pStyle w:val="sccodifiedsection"/>
      </w:pPr>
      <w:r>
        <w:tab/>
      </w:r>
      <w:bookmarkStart w:id="83" w:name="up_d0dddcd48"/>
      <w:r>
        <w:t>I</w:t>
      </w:r>
      <w:bookmarkEnd w:id="83"/>
      <w:r>
        <w:t xml:space="preserve">n choosing members of the association to fill these board positions, the association will solicit nominations from the membership of the association and industry organizations representing entities designated by this subsection. The South Carolina 811 Board of Directors existing </w:t>
      </w:r>
      <w:r>
        <w:rPr>
          <w:rStyle w:val="scstrike"/>
        </w:rPr>
        <w:t>on the effective date of this act</w:t>
      </w:r>
      <w:r w:rsidR="005E222C">
        <w:rPr>
          <w:rStyle w:val="scinsert"/>
        </w:rPr>
        <w:t>as of June 7, 2012</w:t>
      </w:r>
      <w:r w:rsidR="00A1152A">
        <w:rPr>
          <w:rStyle w:val="scinsert"/>
        </w:rPr>
        <w:t>,</w:t>
      </w:r>
      <w:r>
        <w:t xml:space="preserve"> must elect the board as required by the provisions of this subsection within nine months following </w:t>
      </w:r>
      <w:r>
        <w:rPr>
          <w:rStyle w:val="scstrike"/>
        </w:rPr>
        <w:t>the effective date of this act</w:t>
      </w:r>
      <w:r w:rsidR="005E222C">
        <w:rPr>
          <w:rStyle w:val="scinsert"/>
        </w:rPr>
        <w:t>June 7, 2012</w:t>
      </w:r>
      <w:r>
        <w:t>.</w:t>
      </w:r>
    </w:p>
    <w:p w14:paraId="0238CAC1" w14:textId="7DD4BCA8" w:rsidR="00C266D1" w:rsidRDefault="00C266D1" w:rsidP="00C266D1">
      <w:pPr>
        <w:pStyle w:val="sccodifiedsection"/>
      </w:pPr>
      <w:r>
        <w:tab/>
      </w:r>
      <w:bookmarkStart w:id="84" w:name="ss_T58C36N50SB_lv1_fcb785259"/>
      <w:r>
        <w:t>(</w:t>
      </w:r>
      <w:bookmarkEnd w:id="84"/>
      <w:r>
        <w:t>B)</w:t>
      </w:r>
      <w:bookmarkStart w:id="85" w:name="ss_T58C36N50S1_lv2_0eb6d6233"/>
      <w:r w:rsidR="00BB32A2">
        <w:rPr>
          <w:rStyle w:val="scinsert"/>
        </w:rPr>
        <w:t>(</w:t>
      </w:r>
      <w:bookmarkEnd w:id="85"/>
      <w:r w:rsidR="00BB32A2">
        <w:rPr>
          <w:rStyle w:val="scinsert"/>
        </w:rPr>
        <w:t>1)</w:t>
      </w:r>
      <w:r>
        <w:t xml:space="preserve"> All operators are required to join the association and utilize the services of the notification center.</w:t>
      </w:r>
    </w:p>
    <w:p w14:paraId="09A30360" w14:textId="29AB828D" w:rsidR="00C266D1" w:rsidDel="00BB32A2" w:rsidRDefault="00C266D1" w:rsidP="00C266D1">
      <w:pPr>
        <w:pStyle w:val="sccodifiedsection"/>
      </w:pPr>
      <w:r>
        <w:rPr>
          <w:rStyle w:val="scstrike"/>
        </w:rPr>
        <w:tab/>
      </w:r>
      <w:r>
        <w:rPr>
          <w:rStyle w:val="scstrike"/>
        </w:rPr>
        <w:tab/>
        <w:t>(1) Operators that are members of the existing association on the effective date of this act must remain members.</w:t>
      </w:r>
    </w:p>
    <w:p w14:paraId="233B26E9" w14:textId="53CB7553" w:rsidR="00C266D1" w:rsidDel="00BB32A2" w:rsidRDefault="00C266D1" w:rsidP="00C266D1">
      <w:pPr>
        <w:pStyle w:val="sccodifiedsection"/>
      </w:pPr>
      <w:r>
        <w:rPr>
          <w:rStyle w:val="scstrike"/>
        </w:rPr>
        <w:tab/>
      </w:r>
      <w:r>
        <w:rPr>
          <w:rStyle w:val="scstrike"/>
        </w:rPr>
        <w:tab/>
        <w:t>(2) Operators with more than fifty thousand customers or one thousand miles of facilities who are not members must join the association within one year from the effective date of this act.</w:t>
      </w:r>
    </w:p>
    <w:p w14:paraId="3B761141" w14:textId="7F04E7B1" w:rsidR="00C266D1" w:rsidDel="00BB32A2" w:rsidRDefault="00C266D1" w:rsidP="00C266D1">
      <w:pPr>
        <w:pStyle w:val="sccodifiedsection"/>
      </w:pPr>
      <w:r>
        <w:rPr>
          <w:rStyle w:val="scstrike"/>
        </w:rPr>
        <w:tab/>
      </w:r>
      <w:r>
        <w:rPr>
          <w:rStyle w:val="scstrike"/>
        </w:rPr>
        <w:tab/>
        <w:t>(3) Operators with more than twenty‑five thousand customers or five hundred miles of facilities, who are not members, must join the association within two years from the effective date of this act.</w:t>
      </w:r>
    </w:p>
    <w:p w14:paraId="53A4A2D7" w14:textId="095C8CAF" w:rsidR="00C266D1" w:rsidDel="00BB32A2" w:rsidRDefault="00C266D1" w:rsidP="00C266D1">
      <w:pPr>
        <w:pStyle w:val="sccodifiedsection"/>
      </w:pPr>
      <w:r>
        <w:rPr>
          <w:rStyle w:val="scstrike"/>
        </w:rPr>
        <w:tab/>
      </w:r>
      <w:r>
        <w:rPr>
          <w:rStyle w:val="scstrike"/>
        </w:rPr>
        <w:tab/>
        <w:t>(4) All operators that do not meet the thresholds described in items (1), (2), or (3) must join the association within three years from the effective date of this act.</w:t>
      </w:r>
    </w:p>
    <w:p w14:paraId="6AEEE8FE" w14:textId="3D0746B2" w:rsidR="00BB32A2" w:rsidRDefault="00BB32A2" w:rsidP="00C266D1">
      <w:pPr>
        <w:pStyle w:val="sccodifiedsection"/>
      </w:pPr>
      <w:r>
        <w:rPr>
          <w:rStyle w:val="scinsert"/>
        </w:rPr>
        <w:tab/>
      </w:r>
      <w:r>
        <w:rPr>
          <w:rStyle w:val="scinsert"/>
        </w:rPr>
        <w:tab/>
      </w:r>
      <w:bookmarkStart w:id="86" w:name="ss_T58C36N50S2_lv2_36f1f1dba"/>
      <w:r>
        <w:rPr>
          <w:rStyle w:val="scinsert"/>
        </w:rPr>
        <w:t>(</w:t>
      </w:r>
      <w:bookmarkEnd w:id="86"/>
      <w:r>
        <w:rPr>
          <w:rStyle w:val="scinsert"/>
        </w:rPr>
        <w:t xml:space="preserve">2) Beginning on January 1, 2026, every month that an operator is not a member of the association shall be a separate violation of this </w:t>
      </w:r>
      <w:r w:rsidR="009C785F">
        <w:rPr>
          <w:rStyle w:val="scinsert"/>
        </w:rPr>
        <w:t>c</w:t>
      </w:r>
      <w:r>
        <w:rPr>
          <w:rStyle w:val="scinsert"/>
        </w:rPr>
        <w:t>hapter</w:t>
      </w:r>
      <w:r w:rsidR="009C785F">
        <w:rPr>
          <w:rStyle w:val="scinsert"/>
        </w:rPr>
        <w:t>.</w:t>
      </w:r>
    </w:p>
    <w:p w14:paraId="437A377D" w14:textId="24B8131C" w:rsidR="00C266D1" w:rsidRDefault="00C266D1" w:rsidP="00C266D1">
      <w:pPr>
        <w:pStyle w:val="sccodifiedsection"/>
      </w:pPr>
      <w:r>
        <w:tab/>
      </w:r>
      <w:bookmarkStart w:id="87" w:name="ss_T58C36N50SC_lv1_7a120c097"/>
      <w:r>
        <w:t>(</w:t>
      </w:r>
      <w:bookmarkEnd w:id="87"/>
      <w:r>
        <w:t>C) There shall be only one notification center for the State of South Carolina.</w:t>
      </w:r>
    </w:p>
    <w:p w14:paraId="633544D1" w14:textId="77777777" w:rsidR="00C266D1" w:rsidRDefault="00C266D1" w:rsidP="00C266D1">
      <w:pPr>
        <w:pStyle w:val="sccodifiedsection"/>
      </w:pPr>
      <w:r>
        <w:tab/>
      </w:r>
      <w:bookmarkStart w:id="88" w:name="ss_T58C36N50SD_lv1_041ca1d5b"/>
      <w:r>
        <w:t>(</w:t>
      </w:r>
      <w:bookmarkEnd w:id="88"/>
      <w:r>
        <w:t>D) The association shall provide for a reasonable way of apportioning the cost of operating the notification center among its members.</w:t>
      </w:r>
    </w:p>
    <w:p w14:paraId="01A03A33" w14:textId="66E49B08" w:rsidR="00C266D1" w:rsidRDefault="00C266D1" w:rsidP="00C266D1">
      <w:pPr>
        <w:pStyle w:val="sccodifiedsection"/>
      </w:pPr>
      <w:r>
        <w:tab/>
      </w:r>
      <w:bookmarkStart w:id="89" w:name="ss_T58C36N50SE_lv1_f2a744b34"/>
      <w:r>
        <w:t>(</w:t>
      </w:r>
      <w:bookmarkEnd w:id="89"/>
      <w:r>
        <w:t xml:space="preserve">E) The notification center shall receive notices from persons with </w:t>
      </w:r>
      <w:r w:rsidR="00B5464B">
        <w:rPr>
          <w:rStyle w:val="scinsert"/>
        </w:rPr>
        <w:t xml:space="preserve">the </w:t>
      </w:r>
      <w:r>
        <w:t>intention of performing excavation or demolition and transmit to the operators the following information:</w:t>
      </w:r>
    </w:p>
    <w:p w14:paraId="4E9374DD" w14:textId="77777777" w:rsidR="00C266D1" w:rsidRDefault="00C266D1" w:rsidP="00C266D1">
      <w:pPr>
        <w:pStyle w:val="sccodifiedsection"/>
      </w:pPr>
      <w:r>
        <w:tab/>
      </w:r>
      <w:r>
        <w:tab/>
      </w:r>
      <w:bookmarkStart w:id="90" w:name="ss_T58C36N50S1_lv2_4549f5828"/>
      <w:r>
        <w:t>(</w:t>
      </w:r>
      <w:bookmarkEnd w:id="90"/>
      <w:r>
        <w:t>1) the name, address, and telephone number of the person providing the notice, and, if different, the excavator completing the proposed excavation or demolition;</w:t>
      </w:r>
    </w:p>
    <w:p w14:paraId="67F349D0" w14:textId="1EDFADEF" w:rsidR="00C266D1" w:rsidRDefault="00C266D1" w:rsidP="00C266D1">
      <w:pPr>
        <w:pStyle w:val="sccodifiedsection"/>
      </w:pPr>
      <w:r>
        <w:tab/>
      </w:r>
      <w:r>
        <w:tab/>
      </w:r>
      <w:bookmarkStart w:id="91" w:name="ss_T58C36N50S2_lv2_41e710e65"/>
      <w:r>
        <w:t>(</w:t>
      </w:r>
      <w:bookmarkEnd w:id="91"/>
      <w:r>
        <w:t xml:space="preserve">2) the </w:t>
      </w:r>
      <w:r>
        <w:rPr>
          <w:rStyle w:val="scstrike"/>
        </w:rPr>
        <w:t>start</w:t>
      </w:r>
      <w:r w:rsidR="00004F0E">
        <w:rPr>
          <w:rStyle w:val="scinsert"/>
        </w:rPr>
        <w:t>commencement</w:t>
      </w:r>
      <w:r>
        <w:t xml:space="preserve"> date of the proposed excavation or demolition;</w:t>
      </w:r>
    </w:p>
    <w:p w14:paraId="3728876A" w14:textId="77777777" w:rsidR="00C266D1" w:rsidRDefault="00C266D1" w:rsidP="00C266D1">
      <w:pPr>
        <w:pStyle w:val="sccodifiedsection"/>
      </w:pPr>
      <w:r>
        <w:lastRenderedPageBreak/>
        <w:tab/>
      </w:r>
      <w:r>
        <w:tab/>
      </w:r>
      <w:bookmarkStart w:id="92" w:name="ss_T58C36N50S3_lv2_42d5f141b"/>
      <w:r>
        <w:t>(</w:t>
      </w:r>
      <w:bookmarkEnd w:id="92"/>
      <w:r>
        <w:t>3) the anticipated duration of the proposed excavation or demolition;</w:t>
      </w:r>
    </w:p>
    <w:p w14:paraId="2BEF7301" w14:textId="77777777" w:rsidR="00C266D1" w:rsidRDefault="00C266D1" w:rsidP="00C266D1">
      <w:pPr>
        <w:pStyle w:val="sccodifiedsection"/>
      </w:pPr>
      <w:r>
        <w:tab/>
      </w:r>
      <w:r>
        <w:tab/>
      </w:r>
      <w:bookmarkStart w:id="93" w:name="ss_T58C36N50S4_lv2_89abe8be9"/>
      <w:r>
        <w:t>(</w:t>
      </w:r>
      <w:bookmarkEnd w:id="93"/>
      <w:r>
        <w:t>4) the type of proposed excavation or demolition to be conducted;</w:t>
      </w:r>
    </w:p>
    <w:p w14:paraId="70A4A856" w14:textId="5B4E8C8E" w:rsidR="00C266D1" w:rsidRDefault="00C266D1" w:rsidP="00C266D1">
      <w:pPr>
        <w:pStyle w:val="sccodifiedsection"/>
      </w:pPr>
      <w:r>
        <w:tab/>
      </w:r>
      <w:r>
        <w:tab/>
      </w:r>
      <w:bookmarkStart w:id="94" w:name="ss_T58C36N50S5_lv2_433dde151"/>
      <w:r>
        <w:t>(</w:t>
      </w:r>
      <w:bookmarkEnd w:id="94"/>
      <w:r>
        <w:t>5) the location of the proposed excavation or demolition; and</w:t>
      </w:r>
    </w:p>
    <w:p w14:paraId="226ADE7A" w14:textId="77777777" w:rsidR="00C266D1" w:rsidRDefault="00C266D1" w:rsidP="00C266D1">
      <w:pPr>
        <w:pStyle w:val="sccodifiedsection"/>
      </w:pPr>
      <w:r>
        <w:tab/>
      </w:r>
      <w:r>
        <w:tab/>
      </w:r>
      <w:bookmarkStart w:id="95" w:name="ss_T58C36N50S6_lv2_9cc127229"/>
      <w:r>
        <w:t>(</w:t>
      </w:r>
      <w:bookmarkEnd w:id="95"/>
      <w:r>
        <w:t>6) whether or not explosives are to be used in the proposed excavation or demolition.</w:t>
      </w:r>
    </w:p>
    <w:p w14:paraId="797DF5A3" w14:textId="77777777" w:rsidR="00C266D1" w:rsidRDefault="00C266D1" w:rsidP="00C266D1">
      <w:pPr>
        <w:pStyle w:val="sccodifiedsection"/>
      </w:pPr>
      <w:r>
        <w:tab/>
      </w:r>
      <w:bookmarkStart w:id="96" w:name="ss_T58C36N50SF_lv1_0d1052368"/>
      <w:r>
        <w:t>(</w:t>
      </w:r>
      <w:bookmarkEnd w:id="96"/>
      <w:r>
        <w:t>F) The notification center must maintain a record of the notices received pursuant to subsection (E), and information regarding operators failing to provide a response pursuant to subsection (E), and excavators failing to provide notice pursuant to Section 58‑36‑60(C). This record must be maintained for at least three years.</w:t>
      </w:r>
    </w:p>
    <w:p w14:paraId="3211778C" w14:textId="77777777" w:rsidR="00C266D1" w:rsidRDefault="00C266D1" w:rsidP="00C266D1">
      <w:pPr>
        <w:pStyle w:val="sccodifiedsection"/>
      </w:pPr>
      <w:r>
        <w:tab/>
      </w:r>
      <w:bookmarkStart w:id="97" w:name="ss_T58C36N50SG_lv1_2d885f144"/>
      <w:r>
        <w:t>(</w:t>
      </w:r>
      <w:bookmarkEnd w:id="97"/>
      <w:r>
        <w:t>G) The notification center shall receive and transmit notices.</w:t>
      </w:r>
    </w:p>
    <w:p w14:paraId="79C01498" w14:textId="77777777" w:rsidR="00C266D1" w:rsidRDefault="00C266D1" w:rsidP="00C266D1">
      <w:pPr>
        <w:pStyle w:val="sccodifiedsection"/>
      </w:pPr>
      <w:r>
        <w:tab/>
      </w:r>
      <w:bookmarkStart w:id="98" w:name="ss_T58C36N50SH_lv1_ffac4991c"/>
      <w:r>
        <w:t>(</w:t>
      </w:r>
      <w:bookmarkEnd w:id="98"/>
      <w:r>
        <w:t>H) The notification center must have a business continuation plan.</w:t>
      </w:r>
    </w:p>
    <w:p w14:paraId="15D5E70A" w14:textId="1F034AB3" w:rsidR="00C266D1" w:rsidRDefault="00C266D1" w:rsidP="00C266D1">
      <w:pPr>
        <w:pStyle w:val="sccodifiedsection"/>
      </w:pPr>
      <w:r>
        <w:tab/>
      </w:r>
      <w:bookmarkStart w:id="99" w:name="ss_T58C36N50SI_lv1_a430bc290"/>
      <w:r>
        <w:t>(</w:t>
      </w:r>
      <w:bookmarkEnd w:id="99"/>
      <w:r>
        <w:t>I) The notification center shall provide</w:t>
      </w:r>
      <w:r w:rsidR="00F3680D">
        <w:rPr>
          <w:rStyle w:val="scinsert"/>
        </w:rPr>
        <w:t xml:space="preserve"> and maintain</w:t>
      </w:r>
      <w:r>
        <w:t xml:space="preserve"> a positive response system</w:t>
      </w:r>
      <w:r>
        <w:rPr>
          <w:rStyle w:val="scstrike"/>
        </w:rPr>
        <w:t xml:space="preserve"> that must be fully operational within three years from the effective date of this act</w:t>
      </w:r>
      <w:r>
        <w:t>.</w:t>
      </w:r>
    </w:p>
    <w:p w14:paraId="005754A4" w14:textId="504A7F4B" w:rsidR="00C266D1" w:rsidRDefault="00C266D1" w:rsidP="00C266D1">
      <w:pPr>
        <w:pStyle w:val="sccodifiedsection"/>
      </w:pPr>
      <w:r>
        <w:tab/>
      </w:r>
      <w:bookmarkStart w:id="100" w:name="ss_T58C36N50SJ_lv1_ba9dba194"/>
      <w:r>
        <w:t>(</w:t>
      </w:r>
      <w:bookmarkEnd w:id="100"/>
      <w:r>
        <w:t>J) The notification center shall file with the South Carolina Public Service Commission the telephone number</w:t>
      </w:r>
      <w:r w:rsidR="00F3680D">
        <w:rPr>
          <w:rStyle w:val="scinsert"/>
        </w:rPr>
        <w:t>, email</w:t>
      </w:r>
      <w:r w:rsidR="00241F75">
        <w:rPr>
          <w:rStyle w:val="scinsert"/>
        </w:rPr>
        <w:t xml:space="preserve"> address</w:t>
      </w:r>
      <w:r w:rsidR="00F3680D">
        <w:rPr>
          <w:rStyle w:val="scinsert"/>
        </w:rPr>
        <w:t>,</w:t>
      </w:r>
      <w:r>
        <w:t xml:space="preserve"> and </w:t>
      </w:r>
      <w:r w:rsidR="00F3680D">
        <w:rPr>
          <w:rStyle w:val="scinsert"/>
        </w:rPr>
        <w:t xml:space="preserve">physical </w:t>
      </w:r>
      <w:r>
        <w:t xml:space="preserve">address of the notification center and a list of the names and </w:t>
      </w:r>
      <w:r w:rsidR="00F3680D">
        <w:rPr>
          <w:rStyle w:val="scinsert"/>
        </w:rPr>
        <w:t xml:space="preserve">email </w:t>
      </w:r>
      <w:r>
        <w:t>addresses of each operator that received service from the notification center. This filing must be made no later than April fifteenth of each year.</w:t>
      </w:r>
    </w:p>
    <w:p w14:paraId="023A14D0" w14:textId="77777777" w:rsidR="00C266D1" w:rsidRDefault="00C266D1" w:rsidP="00C266D1">
      <w:pPr>
        <w:pStyle w:val="sccodifiedsection"/>
      </w:pPr>
      <w:r>
        <w:tab/>
      </w:r>
      <w:bookmarkStart w:id="101" w:name="ss_T58C36N50SK_lv1_fe6b2d824"/>
      <w:r>
        <w:t>(</w:t>
      </w:r>
      <w:bookmarkEnd w:id="101"/>
      <w:r>
        <w:t>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p>
    <w:p w14:paraId="0B89D063" w14:textId="77777777" w:rsidR="00C266D1" w:rsidRDefault="00C266D1" w:rsidP="00C266D1">
      <w:pPr>
        <w:pStyle w:val="sccodifiedsection"/>
      </w:pPr>
      <w:r>
        <w:tab/>
      </w:r>
      <w:r>
        <w:tab/>
      </w:r>
      <w:bookmarkStart w:id="102" w:name="ss_T58C36N50S1_lv2_cda47e4ad"/>
      <w:r>
        <w:t>(</w:t>
      </w:r>
      <w:bookmarkEnd w:id="102"/>
      <w:r>
        <w:t>1) average speed of answer;</w:t>
      </w:r>
    </w:p>
    <w:p w14:paraId="0694CCA0" w14:textId="77777777" w:rsidR="00C266D1" w:rsidRDefault="00C266D1" w:rsidP="00C266D1">
      <w:pPr>
        <w:pStyle w:val="sccodifiedsection"/>
      </w:pPr>
      <w:r>
        <w:tab/>
      </w:r>
      <w:r>
        <w:tab/>
      </w:r>
      <w:bookmarkStart w:id="103" w:name="ss_T58C36N50S2_lv2_c8b6ad7d3"/>
      <w:r>
        <w:t>(</w:t>
      </w:r>
      <w:bookmarkEnd w:id="103"/>
      <w:r>
        <w:t>2) abandoned call rate;</w:t>
      </w:r>
    </w:p>
    <w:p w14:paraId="217E172A" w14:textId="77777777" w:rsidR="00C266D1" w:rsidRDefault="00C266D1" w:rsidP="00C266D1">
      <w:pPr>
        <w:pStyle w:val="sccodifiedsection"/>
      </w:pPr>
      <w:r>
        <w:tab/>
      </w:r>
      <w:r>
        <w:tab/>
      </w:r>
      <w:bookmarkStart w:id="104" w:name="ss_T58C36N50S3_lv2_62e61ca91"/>
      <w:r>
        <w:t>(</w:t>
      </w:r>
      <w:bookmarkEnd w:id="104"/>
      <w:r>
        <w:t>3) transmit times;</w:t>
      </w:r>
    </w:p>
    <w:p w14:paraId="511717F0" w14:textId="77777777" w:rsidR="00C266D1" w:rsidRDefault="00C266D1" w:rsidP="00C266D1">
      <w:pPr>
        <w:pStyle w:val="sccodifiedsection"/>
      </w:pPr>
      <w:r>
        <w:tab/>
      </w:r>
      <w:r>
        <w:tab/>
      </w:r>
      <w:bookmarkStart w:id="105" w:name="ss_T58C36N50S4_lv2_1987c1622"/>
      <w:r>
        <w:t>(</w:t>
      </w:r>
      <w:bookmarkEnd w:id="105"/>
      <w:r>
        <w:t>4) total number of locate requests;</w:t>
      </w:r>
    </w:p>
    <w:p w14:paraId="1E053686" w14:textId="6A3A86AC" w:rsidR="00C266D1" w:rsidRDefault="00C266D1" w:rsidP="00C266D1">
      <w:pPr>
        <w:pStyle w:val="sccodifiedsection"/>
      </w:pPr>
      <w:r>
        <w:tab/>
      </w:r>
      <w:r>
        <w:tab/>
      </w:r>
      <w:bookmarkStart w:id="106" w:name="ss_T58C36N50S5_lv2_074e60374"/>
      <w:r>
        <w:t>(</w:t>
      </w:r>
      <w:bookmarkEnd w:id="106"/>
      <w:r>
        <w:t>5) total number of transmissions to operators of locate requests; and</w:t>
      </w:r>
    </w:p>
    <w:p w14:paraId="0A9AC772" w14:textId="77777777" w:rsidR="00C266D1" w:rsidRDefault="00C266D1" w:rsidP="00C266D1">
      <w:pPr>
        <w:pStyle w:val="sccodifiedsection"/>
      </w:pPr>
      <w:r>
        <w:tab/>
      </w:r>
      <w:r>
        <w:tab/>
      </w:r>
      <w:bookmarkStart w:id="107" w:name="ss_T58C36N50S6_lv2_9bf997d0e"/>
      <w:r>
        <w:t>(</w:t>
      </w:r>
      <w:bookmarkEnd w:id="107"/>
      <w:r>
        <w:t>6) business continuation plan.</w:t>
      </w:r>
    </w:p>
    <w:p w14:paraId="729A9E11" w14:textId="77777777" w:rsidR="00C266D1" w:rsidRDefault="00C266D1" w:rsidP="00C266D1">
      <w:pPr>
        <w:pStyle w:val="sccodifiedsection"/>
      </w:pPr>
      <w:r>
        <w:tab/>
      </w:r>
      <w:bookmarkStart w:id="108" w:name="up_a27439a85"/>
      <w:r>
        <w:t>T</w:t>
      </w:r>
      <w:bookmarkEnd w:id="108"/>
      <w:r>
        <w:t>his report must be made no later than April fifteenth of each year.</w:t>
      </w:r>
    </w:p>
    <w:p w14:paraId="3F92E7A5" w14:textId="0073C1D5" w:rsidR="00C266D1" w:rsidRDefault="00C266D1" w:rsidP="00C266D1">
      <w:pPr>
        <w:pStyle w:val="sccodifiedsection"/>
      </w:pPr>
      <w:r>
        <w:tab/>
      </w:r>
      <w:bookmarkStart w:id="109" w:name="ss_T58C36N50SL_lv1_b9dcb0c46"/>
      <w:r>
        <w:t>(</w:t>
      </w:r>
      <w:bookmarkEnd w:id="109"/>
      <w:r>
        <w:t xml:space="preserve">L) The notification center must </w:t>
      </w:r>
      <w:r>
        <w:rPr>
          <w:rStyle w:val="scstrike"/>
        </w:rPr>
        <w:t>establish and operate a damage prevention training program.</w:t>
      </w:r>
      <w:r w:rsidR="00644C1B">
        <w:rPr>
          <w:rStyle w:val="scinsert"/>
        </w:rPr>
        <w:t>:</w:t>
      </w:r>
    </w:p>
    <w:p w14:paraId="14429AB2" w14:textId="32CD0462" w:rsidR="00E907DA" w:rsidRDefault="00F3680D" w:rsidP="00C266D1">
      <w:pPr>
        <w:pStyle w:val="sccodifiedsection"/>
      </w:pPr>
      <w:r>
        <w:rPr>
          <w:rStyle w:val="scinsert"/>
        </w:rPr>
        <w:tab/>
      </w:r>
      <w:r w:rsidR="00644C1B">
        <w:rPr>
          <w:rStyle w:val="scinsert"/>
        </w:rPr>
        <w:tab/>
      </w:r>
      <w:bookmarkStart w:id="110" w:name="ss_T58C36N50S1_lv2_db7071f54"/>
      <w:r>
        <w:rPr>
          <w:rStyle w:val="scinsert"/>
        </w:rPr>
        <w:t>(</w:t>
      </w:r>
      <w:bookmarkEnd w:id="110"/>
      <w:r w:rsidR="00644C1B">
        <w:rPr>
          <w:rStyle w:val="scinsert"/>
        </w:rPr>
        <w:t>1</w:t>
      </w:r>
      <w:r>
        <w:rPr>
          <w:rStyle w:val="scinsert"/>
        </w:rPr>
        <w:t xml:space="preserve">) </w:t>
      </w:r>
      <w:r w:rsidR="00644C1B">
        <w:rPr>
          <w:rStyle w:val="scinsert"/>
        </w:rPr>
        <w:t>establish and operate a damage prevention training program;</w:t>
      </w:r>
    </w:p>
    <w:p w14:paraId="67A546D4" w14:textId="1C3DFB14" w:rsidR="00425C5F" w:rsidRDefault="00E907DA" w:rsidP="00C266D1">
      <w:pPr>
        <w:pStyle w:val="sccodifiedsection"/>
      </w:pPr>
      <w:r>
        <w:rPr>
          <w:rStyle w:val="scinsert"/>
        </w:rPr>
        <w:tab/>
      </w:r>
      <w:r>
        <w:rPr>
          <w:rStyle w:val="scinsert"/>
        </w:rPr>
        <w:tab/>
      </w:r>
      <w:bookmarkStart w:id="111" w:name="ss_T58C36N50S2_lv2_76e2b047e"/>
      <w:r>
        <w:rPr>
          <w:rStyle w:val="scinsert"/>
        </w:rPr>
        <w:t>(</w:t>
      </w:r>
      <w:bookmarkEnd w:id="111"/>
      <w:r w:rsidR="00644C1B">
        <w:rPr>
          <w:rStyle w:val="scinsert"/>
        </w:rPr>
        <w:t>2</w:t>
      </w:r>
      <w:r>
        <w:rPr>
          <w:rStyle w:val="scinsert"/>
        </w:rPr>
        <w:t xml:space="preserve">) </w:t>
      </w:r>
      <w:r w:rsidR="00425C5F">
        <w:rPr>
          <w:rStyle w:val="scinsert"/>
        </w:rPr>
        <w:t>establish large project facility location agreements</w:t>
      </w:r>
      <w:r w:rsidR="00474D9B">
        <w:rPr>
          <w:rStyle w:val="scinsert"/>
        </w:rPr>
        <w:t xml:space="preserve"> that must include, but not be limited to, the notice and response requirements in </w:t>
      </w:r>
      <w:r w:rsidR="007171B1">
        <w:rPr>
          <w:rStyle w:val="scinsert"/>
        </w:rPr>
        <w:t>Sect</w:t>
      </w:r>
      <w:r w:rsidR="00474D9B">
        <w:rPr>
          <w:rStyle w:val="scinsert"/>
        </w:rPr>
        <w:t>ions 58‑36‑60(A), (B), (C), and (E) and 58‑36‑70(B), (C), (E) and (F)</w:t>
      </w:r>
      <w:r w:rsidR="00425C5F">
        <w:rPr>
          <w:rStyle w:val="scinsert"/>
        </w:rPr>
        <w:t>;</w:t>
      </w:r>
    </w:p>
    <w:p w14:paraId="1F0A8F75" w14:textId="77777777" w:rsidR="009F705B" w:rsidRDefault="00425C5F" w:rsidP="00C266D1">
      <w:pPr>
        <w:pStyle w:val="sccodifiedsection"/>
      </w:pPr>
      <w:r>
        <w:rPr>
          <w:rStyle w:val="scinsert"/>
        </w:rPr>
        <w:tab/>
      </w:r>
      <w:r>
        <w:rPr>
          <w:rStyle w:val="scinsert"/>
        </w:rPr>
        <w:tab/>
      </w:r>
      <w:bookmarkStart w:id="112" w:name="ss_T58C36N50S3_lv2_53daa5cf8"/>
      <w:r>
        <w:rPr>
          <w:rStyle w:val="scinsert"/>
        </w:rPr>
        <w:t>(</w:t>
      </w:r>
      <w:bookmarkEnd w:id="112"/>
      <w:r w:rsidR="00644C1B">
        <w:rPr>
          <w:rStyle w:val="scinsert"/>
        </w:rPr>
        <w:t>3</w:t>
      </w:r>
      <w:r>
        <w:rPr>
          <w:rStyle w:val="scinsert"/>
        </w:rPr>
        <w:t>)</w:t>
      </w:r>
      <w:r w:rsidR="00E907DA">
        <w:rPr>
          <w:rStyle w:val="scinsert"/>
        </w:rPr>
        <w:t xml:space="preserve"> develop systems and processes to assist project initiators, excavators, and facility operators with implementation of large project procedures pursuant to Section 58‑36‑75</w:t>
      </w:r>
      <w:r w:rsidR="009F705B">
        <w:rPr>
          <w:rStyle w:val="scinsert"/>
        </w:rPr>
        <w:t>;</w:t>
      </w:r>
    </w:p>
    <w:p w14:paraId="461B4E76" w14:textId="4235B613" w:rsidR="00E907DA" w:rsidRDefault="00425C5F" w:rsidP="00C266D1">
      <w:pPr>
        <w:pStyle w:val="sccodifiedsection"/>
      </w:pPr>
      <w:r>
        <w:rPr>
          <w:rStyle w:val="scinsert"/>
        </w:rPr>
        <w:tab/>
      </w:r>
      <w:r>
        <w:rPr>
          <w:rStyle w:val="scinsert"/>
        </w:rPr>
        <w:tab/>
      </w:r>
      <w:bookmarkStart w:id="113" w:name="ss_T58C36N50S4_lv2_467150c3b"/>
      <w:r>
        <w:rPr>
          <w:rStyle w:val="scinsert"/>
        </w:rPr>
        <w:t>(</w:t>
      </w:r>
      <w:bookmarkEnd w:id="113"/>
      <w:r w:rsidR="00644C1B">
        <w:rPr>
          <w:rStyle w:val="scinsert"/>
        </w:rPr>
        <w:t>4</w:t>
      </w:r>
      <w:r>
        <w:rPr>
          <w:rStyle w:val="scinsert"/>
        </w:rPr>
        <w:t>) receive complaints forwarded from the Attorney General’s office pursuant to Section 58‑36‑120;</w:t>
      </w:r>
    </w:p>
    <w:p w14:paraId="1F5FD67B" w14:textId="458FDD7F" w:rsidR="00F3680D" w:rsidRDefault="00425C5F" w:rsidP="00C266D1">
      <w:pPr>
        <w:pStyle w:val="sccodifiedsection"/>
      </w:pPr>
      <w:r>
        <w:rPr>
          <w:rStyle w:val="scinsert"/>
        </w:rPr>
        <w:lastRenderedPageBreak/>
        <w:tab/>
      </w:r>
      <w:r w:rsidR="00F3680D">
        <w:rPr>
          <w:rStyle w:val="scinsert"/>
        </w:rPr>
        <w:tab/>
      </w:r>
      <w:r w:rsidR="00F3680D">
        <w:rPr>
          <w:rStyle w:val="scinsert"/>
        </w:rPr>
        <w:tab/>
      </w:r>
      <w:bookmarkStart w:id="114" w:name="ss_T58C36N50Sa_lv3_65a7ff0e6"/>
      <w:r w:rsidR="00F3680D">
        <w:rPr>
          <w:rStyle w:val="scinsert"/>
        </w:rPr>
        <w:t>(</w:t>
      </w:r>
      <w:bookmarkEnd w:id="114"/>
      <w:r w:rsidR="006C26B0">
        <w:rPr>
          <w:rStyle w:val="scinsert"/>
        </w:rPr>
        <w:t>a</w:t>
      </w:r>
      <w:r w:rsidR="00F3680D">
        <w:rPr>
          <w:rStyle w:val="scinsert"/>
        </w:rPr>
        <w:t xml:space="preserve">) review </w:t>
      </w:r>
      <w:r>
        <w:rPr>
          <w:rStyle w:val="scinsert"/>
        </w:rPr>
        <w:t xml:space="preserve">notification center </w:t>
      </w:r>
      <w:r w:rsidR="00F3680D">
        <w:rPr>
          <w:rStyle w:val="scinsert"/>
        </w:rPr>
        <w:t>records for information relating to such complaints;</w:t>
      </w:r>
    </w:p>
    <w:p w14:paraId="61ECB9AD" w14:textId="078A467B" w:rsidR="00F3680D" w:rsidRDefault="00F3680D" w:rsidP="00C266D1">
      <w:pPr>
        <w:pStyle w:val="sccodifiedsection"/>
      </w:pPr>
      <w:r>
        <w:rPr>
          <w:rStyle w:val="scinsert"/>
        </w:rPr>
        <w:tab/>
      </w:r>
      <w:r>
        <w:rPr>
          <w:rStyle w:val="scinsert"/>
        </w:rPr>
        <w:tab/>
      </w:r>
      <w:r w:rsidR="00425C5F">
        <w:rPr>
          <w:rStyle w:val="scinsert"/>
        </w:rPr>
        <w:tab/>
      </w:r>
      <w:bookmarkStart w:id="115" w:name="ss_T58C36N50Sb_lv3_86c790600"/>
      <w:r>
        <w:rPr>
          <w:rStyle w:val="scinsert"/>
        </w:rPr>
        <w:t>(</w:t>
      </w:r>
      <w:bookmarkEnd w:id="115"/>
      <w:r w:rsidR="006C26B0">
        <w:rPr>
          <w:rStyle w:val="scinsert"/>
        </w:rPr>
        <w:t>b</w:t>
      </w:r>
      <w:r>
        <w:rPr>
          <w:rStyle w:val="scinsert"/>
        </w:rPr>
        <w:t>) contact and obtain information from parties involved in the events giving rise to such complaints;</w:t>
      </w:r>
    </w:p>
    <w:p w14:paraId="3673D4D5" w14:textId="16A0FC3E" w:rsidR="00C8246E" w:rsidRDefault="00F3680D" w:rsidP="00C266D1">
      <w:pPr>
        <w:pStyle w:val="sccodifiedsection"/>
      </w:pPr>
      <w:r>
        <w:rPr>
          <w:rStyle w:val="scinsert"/>
        </w:rPr>
        <w:tab/>
      </w:r>
      <w:r>
        <w:rPr>
          <w:rStyle w:val="scinsert"/>
        </w:rPr>
        <w:tab/>
      </w:r>
      <w:bookmarkStart w:id="116" w:name="ss_T58C36N50S5_lv2_37524f523"/>
      <w:r>
        <w:rPr>
          <w:rStyle w:val="scinsert"/>
        </w:rPr>
        <w:t>(</w:t>
      </w:r>
      <w:bookmarkEnd w:id="116"/>
      <w:r w:rsidR="00644C1B">
        <w:rPr>
          <w:rStyle w:val="scinsert"/>
        </w:rPr>
        <w:t>5</w:t>
      </w:r>
      <w:r>
        <w:rPr>
          <w:rStyle w:val="scinsert"/>
        </w:rPr>
        <w:t xml:space="preserve">) </w:t>
      </w:r>
      <w:r w:rsidR="00C8246E">
        <w:rPr>
          <w:rStyle w:val="scinsert"/>
        </w:rPr>
        <w:t xml:space="preserve">investigate and </w:t>
      </w:r>
      <w:r>
        <w:rPr>
          <w:rStyle w:val="scinsert"/>
        </w:rPr>
        <w:t>mediat</w:t>
      </w:r>
      <w:r w:rsidR="00425C5F">
        <w:rPr>
          <w:rStyle w:val="scinsert"/>
        </w:rPr>
        <w:t>e c</w:t>
      </w:r>
      <w:r>
        <w:rPr>
          <w:rStyle w:val="scinsert"/>
        </w:rPr>
        <w:t>omplaints</w:t>
      </w:r>
      <w:r w:rsidR="00C8246E">
        <w:rPr>
          <w:rStyle w:val="scinsert"/>
        </w:rPr>
        <w:t xml:space="preserve"> within six months from receipt of the referral from the Attorney General’s Office</w:t>
      </w:r>
      <w:r w:rsidR="00614210">
        <w:rPr>
          <w:rStyle w:val="scinsert"/>
        </w:rPr>
        <w:t>;</w:t>
      </w:r>
      <w:r w:rsidR="00C8246E">
        <w:rPr>
          <w:rStyle w:val="scinsert"/>
        </w:rPr>
        <w:t xml:space="preserve"> however, the notification center may request that the Attorney General grant an extension of no more than six additional months;</w:t>
      </w:r>
    </w:p>
    <w:p w14:paraId="1AAA129E" w14:textId="7063A3A0" w:rsidR="00C8246E" w:rsidRDefault="00C8246E" w:rsidP="00C8246E">
      <w:pPr>
        <w:pStyle w:val="sccodifiedsection"/>
      </w:pPr>
      <w:r>
        <w:rPr>
          <w:rStyle w:val="scinsert"/>
        </w:rPr>
        <w:tab/>
      </w:r>
      <w:r>
        <w:rPr>
          <w:rStyle w:val="scinsert"/>
        </w:rPr>
        <w:tab/>
      </w:r>
      <w:bookmarkStart w:id="117" w:name="ss_T58C36N50S6_lv2_79c7a3f68"/>
      <w:r>
        <w:rPr>
          <w:rStyle w:val="scinsert"/>
        </w:rPr>
        <w:t>(</w:t>
      </w:r>
      <w:bookmarkEnd w:id="117"/>
      <w:r w:rsidR="00644C1B">
        <w:rPr>
          <w:rStyle w:val="scinsert"/>
        </w:rPr>
        <w:t>6</w:t>
      </w:r>
      <w:r>
        <w:rPr>
          <w:rStyle w:val="scinsert"/>
        </w:rPr>
        <w:t xml:space="preserve">) </w:t>
      </w:r>
      <w:r w:rsidR="00425C5F">
        <w:rPr>
          <w:rStyle w:val="scinsert"/>
        </w:rPr>
        <w:t xml:space="preserve">submit a recommendation </w:t>
      </w:r>
      <w:r w:rsidR="00F3680D">
        <w:rPr>
          <w:rStyle w:val="scinsert"/>
        </w:rPr>
        <w:t xml:space="preserve">to the Attorney General </w:t>
      </w:r>
      <w:r>
        <w:rPr>
          <w:rStyle w:val="scinsert"/>
        </w:rPr>
        <w:t xml:space="preserve">after mediation with </w:t>
      </w:r>
      <w:r w:rsidR="00F3680D">
        <w:rPr>
          <w:rStyle w:val="scinsert"/>
        </w:rPr>
        <w:t>terms for the resolution of such complaints</w:t>
      </w:r>
      <w:r>
        <w:rPr>
          <w:rStyle w:val="scinsert"/>
        </w:rPr>
        <w:t xml:space="preserve"> and all documents and records in connection with the case; and</w:t>
      </w:r>
    </w:p>
    <w:p w14:paraId="0559BB74" w14:textId="7C62B3D3" w:rsidR="00E907DA" w:rsidRDefault="00C8246E" w:rsidP="00C8246E">
      <w:pPr>
        <w:pStyle w:val="sccodifiedsection"/>
      </w:pPr>
      <w:r>
        <w:rPr>
          <w:rStyle w:val="scinsert"/>
        </w:rPr>
        <w:tab/>
      </w:r>
      <w:r>
        <w:rPr>
          <w:rStyle w:val="scinsert"/>
        </w:rPr>
        <w:tab/>
      </w:r>
      <w:bookmarkStart w:id="118" w:name="ss_T58C36N50S7_lv2_2d6eb771c"/>
      <w:r>
        <w:rPr>
          <w:rStyle w:val="scinsert"/>
        </w:rPr>
        <w:t>(</w:t>
      </w:r>
      <w:bookmarkEnd w:id="118"/>
      <w:r w:rsidR="00644C1B">
        <w:rPr>
          <w:rStyle w:val="scinsert"/>
        </w:rPr>
        <w:t>7</w:t>
      </w:r>
      <w:r>
        <w:rPr>
          <w:rStyle w:val="scinsert"/>
        </w:rPr>
        <w:t xml:space="preserve">) </w:t>
      </w:r>
      <w:r w:rsidR="00644C1B">
        <w:rPr>
          <w:rStyle w:val="scinsert"/>
        </w:rPr>
        <w:t xml:space="preserve">provide </w:t>
      </w:r>
      <w:r>
        <w:rPr>
          <w:rStyle w:val="scinsert"/>
        </w:rPr>
        <w:t xml:space="preserve">any other assistance that the Attorney General may request in regards to the </w:t>
      </w:r>
      <w:r w:rsidR="00E907DA" w:rsidRPr="00E907DA">
        <w:rPr>
          <w:rStyle w:val="scinsert"/>
        </w:rPr>
        <w:t xml:space="preserve">investigation and resolution of </w:t>
      </w:r>
      <w:r>
        <w:rPr>
          <w:rStyle w:val="scinsert"/>
        </w:rPr>
        <w:t>actions in violation of this chapter</w:t>
      </w:r>
      <w:r w:rsidR="00E907DA" w:rsidRPr="00E907DA">
        <w:rPr>
          <w:rStyle w:val="scinsert"/>
        </w:rPr>
        <w:t>.</w:t>
      </w:r>
    </w:p>
    <w:p w14:paraId="3E136442" w14:textId="668CB639" w:rsidR="00F3680D" w:rsidRDefault="00F3680D" w:rsidP="00C266D1">
      <w:pPr>
        <w:pStyle w:val="sccodifiedsection"/>
      </w:pPr>
      <w:r>
        <w:rPr>
          <w:rStyle w:val="scinsert"/>
        </w:rPr>
        <w:tab/>
      </w:r>
      <w:bookmarkStart w:id="119" w:name="ss_T58C36N50SM_lv1_983cc23d3"/>
      <w:r>
        <w:rPr>
          <w:rStyle w:val="scinsert"/>
        </w:rPr>
        <w:t>(</w:t>
      </w:r>
      <w:bookmarkEnd w:id="119"/>
      <w:r w:rsidR="00644C1B">
        <w:rPr>
          <w:rStyle w:val="scinsert"/>
        </w:rPr>
        <w:t>M</w:t>
      </w:r>
      <w:r>
        <w:rPr>
          <w:rStyle w:val="scinsert"/>
        </w:rPr>
        <w:t>) The notification center is not a public body pursuant to Section 30‑4‑20(a</w:t>
      </w:r>
      <w:r w:rsidR="009C785F">
        <w:rPr>
          <w:rStyle w:val="scinsert"/>
        </w:rPr>
        <w:t>).</w:t>
      </w:r>
    </w:p>
    <w:p w14:paraId="4349330B" w14:textId="77777777" w:rsidR="00C266D1" w:rsidRDefault="00C266D1" w:rsidP="008D2261">
      <w:pPr>
        <w:pStyle w:val="scemptyline"/>
      </w:pPr>
    </w:p>
    <w:p w14:paraId="33B2B38F" w14:textId="0FD81838" w:rsidR="00C266D1" w:rsidRDefault="00C266D1" w:rsidP="00C266D1">
      <w:pPr>
        <w:pStyle w:val="sccodifiedsection"/>
      </w:pPr>
      <w:r>
        <w:tab/>
      </w:r>
      <w:bookmarkStart w:id="120" w:name="cs_T58C36N60_ce36e1361"/>
      <w:r>
        <w:t>S</w:t>
      </w:r>
      <w:bookmarkEnd w:id="120"/>
      <w:r>
        <w:t>ection 58‑36‑60.</w:t>
      </w:r>
      <w:r>
        <w:tab/>
      </w:r>
      <w:bookmarkStart w:id="121" w:name="ss_T58C36N60SA_lv1_b30e330ea"/>
      <w:r>
        <w:t>(</w:t>
      </w:r>
      <w:bookmarkEnd w:id="121"/>
      <w:r>
        <w:t>A)</w:t>
      </w:r>
      <w:r w:rsidR="005C1ECF">
        <w:rPr>
          <w:rStyle w:val="scinsert"/>
        </w:rPr>
        <w:t>(1)</w:t>
      </w:r>
      <w:r>
        <w:t xml:space="preserve"> Before commencing </w:t>
      </w:r>
      <w:r w:rsidRPr="00131E25">
        <w:t>any</w:t>
      </w:r>
      <w:r>
        <w:t xml:space="preserve"> excavation or demolition, the </w:t>
      </w:r>
      <w:r>
        <w:rPr>
          <w:rStyle w:val="scstrike"/>
        </w:rPr>
        <w:t>person responsible for the excavation or demolition shall provide, or cause to be provided,</w:t>
      </w:r>
      <w:r w:rsidR="005C1ECF">
        <w:rPr>
          <w:rStyle w:val="scinsert"/>
        </w:rPr>
        <w:t>excavator must provide timely</w:t>
      </w:r>
      <w:r>
        <w:t xml:space="preserve"> notice to the notification center of his intent to excavate or demolish. Notice for any excavation or demolition that does not involve a subaqueous facility must be given within three to </w:t>
      </w:r>
      <w:r>
        <w:rPr>
          <w:rStyle w:val="scstrike"/>
        </w:rPr>
        <w:t>twelve</w:t>
      </w:r>
      <w:r w:rsidR="005C1ECF">
        <w:rPr>
          <w:rStyle w:val="scinsert"/>
        </w:rPr>
        <w:t>forty‑five</w:t>
      </w:r>
      <w:r>
        <w:t xml:space="preser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w:t>
      </w:r>
    </w:p>
    <w:p w14:paraId="015A930D" w14:textId="791829A1" w:rsidR="00131E25" w:rsidRDefault="005C1ECF" w:rsidP="00C266D1">
      <w:pPr>
        <w:pStyle w:val="sccodifiedsection"/>
      </w:pPr>
      <w:r>
        <w:rPr>
          <w:rStyle w:val="scinsert"/>
        </w:rPr>
        <w:tab/>
      </w:r>
      <w:r>
        <w:rPr>
          <w:rStyle w:val="scinsert"/>
        </w:rPr>
        <w:tab/>
      </w:r>
      <w:bookmarkStart w:id="122" w:name="ss_T58C36N60S2_lv2_3009a3732"/>
      <w:r>
        <w:rPr>
          <w:rStyle w:val="scinsert"/>
        </w:rPr>
        <w:t>(</w:t>
      </w:r>
      <w:bookmarkEnd w:id="122"/>
      <w:r>
        <w:rPr>
          <w:rStyle w:val="scinsert"/>
        </w:rPr>
        <w:t>2) A subcontractor may rely on a general contactor’s noti</w:t>
      </w:r>
      <w:r w:rsidR="009F705B">
        <w:rPr>
          <w:rStyle w:val="scinsert"/>
        </w:rPr>
        <w:t xml:space="preserve">ce to the notification center </w:t>
      </w:r>
      <w:r>
        <w:rPr>
          <w:rStyle w:val="scinsert"/>
        </w:rPr>
        <w:t>if the noti</w:t>
      </w:r>
      <w:r w:rsidR="009F705B">
        <w:rPr>
          <w:rStyle w:val="scinsert"/>
        </w:rPr>
        <w:t>ce</w:t>
      </w:r>
      <w:r>
        <w:rPr>
          <w:rStyle w:val="scinsert"/>
        </w:rPr>
        <w:t xml:space="preserve"> specifically references the subcontractor by name</w:t>
      </w:r>
      <w:r w:rsidR="00131E25">
        <w:rPr>
          <w:rStyle w:val="scinsert"/>
        </w:rPr>
        <w:t>.</w:t>
      </w:r>
    </w:p>
    <w:p w14:paraId="5D68A03F" w14:textId="73DD8566" w:rsidR="005C1ECF" w:rsidRDefault="005C1ECF" w:rsidP="00C266D1">
      <w:pPr>
        <w:pStyle w:val="sccodifiedsection"/>
      </w:pPr>
      <w:r>
        <w:rPr>
          <w:rStyle w:val="scinsert"/>
        </w:rPr>
        <w:tab/>
      </w:r>
      <w:r>
        <w:rPr>
          <w:rStyle w:val="scinsert"/>
        </w:rPr>
        <w:tab/>
      </w:r>
      <w:bookmarkStart w:id="123" w:name="ss_T58C36N60S3_lv2_63e026a8a"/>
      <w:r>
        <w:rPr>
          <w:rStyle w:val="scinsert"/>
        </w:rPr>
        <w:t>(</w:t>
      </w:r>
      <w:bookmarkEnd w:id="123"/>
      <w:r>
        <w:rPr>
          <w:rStyle w:val="scinsert"/>
        </w:rPr>
        <w:t>3) The notification number</w:t>
      </w:r>
      <w:r w:rsidR="00131E25">
        <w:rPr>
          <w:rStyle w:val="scinsert"/>
        </w:rPr>
        <w:t xml:space="preserve">, </w:t>
      </w:r>
      <w:r w:rsidR="00131E25" w:rsidRPr="009F705B">
        <w:rPr>
          <w:rStyle w:val="scinsert"/>
        </w:rPr>
        <w:t xml:space="preserve">as assigned by the notification center and </w:t>
      </w:r>
      <w:r w:rsidRPr="009F705B">
        <w:rPr>
          <w:rStyle w:val="scinsert"/>
        </w:rPr>
        <w:t>provided to the excavator pursuant to this section</w:t>
      </w:r>
      <w:r w:rsidR="00131E25" w:rsidRPr="009F705B">
        <w:rPr>
          <w:rStyle w:val="scinsert"/>
        </w:rPr>
        <w:t>,</w:t>
      </w:r>
      <w:r w:rsidRPr="00131E25">
        <w:rPr>
          <w:rStyle w:val="scinsert"/>
          <w:i/>
          <w:iCs/>
        </w:rPr>
        <w:t xml:space="preserve"> </w:t>
      </w:r>
      <w:r w:rsidR="0043632C" w:rsidRPr="00131E25">
        <w:rPr>
          <w:rStyle w:val="scinsert"/>
        </w:rPr>
        <w:t>must</w:t>
      </w:r>
      <w:r>
        <w:rPr>
          <w:rStyle w:val="scinsert"/>
        </w:rPr>
        <w:t xml:space="preserve"> be provided </w:t>
      </w:r>
      <w:r w:rsidR="009F705B">
        <w:rPr>
          <w:rStyle w:val="scinsert"/>
        </w:rPr>
        <w:t xml:space="preserve">by the notification center </w:t>
      </w:r>
      <w:r>
        <w:rPr>
          <w:rStyle w:val="scinsert"/>
        </w:rPr>
        <w:t>to an operator or an agent working on the operator’s behalf if requested, by physical or digital means</w:t>
      </w:r>
      <w:r w:rsidR="009F705B">
        <w:rPr>
          <w:rStyle w:val="scinsert"/>
        </w:rPr>
        <w:t>.</w:t>
      </w:r>
    </w:p>
    <w:p w14:paraId="56423F7F" w14:textId="43554B2F" w:rsidR="006F5155" w:rsidRDefault="00C266D1" w:rsidP="00C266D1">
      <w:pPr>
        <w:pStyle w:val="sccodifiedsection"/>
      </w:pPr>
      <w:r>
        <w:tab/>
      </w:r>
      <w:bookmarkStart w:id="124" w:name="ss_T58C36N60SB_lv1_e3d273e35"/>
      <w:r>
        <w:t>(</w:t>
      </w:r>
      <w:bookmarkEnd w:id="124"/>
      <w:r>
        <w:t xml:space="preserve">B) Notice given pursuant to subsection (A) shall expire within fifteen working days after the date </w:t>
      </w:r>
      <w:r w:rsidR="005C1ECF">
        <w:rPr>
          <w:rStyle w:val="scinsert"/>
        </w:rPr>
        <w:t>and time for commencement of work as provided in the</w:t>
      </w:r>
      <w:r>
        <w:rPr>
          <w:rStyle w:val="scstrike"/>
        </w:rPr>
        <w:t>of</w:t>
      </w:r>
      <w:r>
        <w:t xml:space="preserve"> notice. No excavation or demolition may continue after this fifteen‑day period unless the person responsible for the excavation or demolition provides a subsequent notice</w:t>
      </w:r>
      <w:r w:rsidR="005C1ECF">
        <w:rPr>
          <w:rStyle w:val="scinsert"/>
        </w:rPr>
        <w:t xml:space="preserve"> using the same method as provided in </w:t>
      </w:r>
      <w:r>
        <w:rPr>
          <w:rStyle w:val="scstrike"/>
        </w:rPr>
        <w:t xml:space="preserve"> pursuant to</w:t>
      </w:r>
      <w:r>
        <w:t xml:space="preserve"> subsection (A).</w:t>
      </w:r>
      <w:r w:rsidR="005C1ECF">
        <w:rPr>
          <w:rStyle w:val="scinsert"/>
        </w:rPr>
        <w:t xml:space="preserve"> This subsequent notice only extends the </w:t>
      </w:r>
      <w:r w:rsidR="00131E25">
        <w:rPr>
          <w:rStyle w:val="scinsert"/>
        </w:rPr>
        <w:t>commencement</w:t>
      </w:r>
      <w:r w:rsidR="005C1ECF">
        <w:rPr>
          <w:rStyle w:val="scinsert"/>
        </w:rPr>
        <w:t xml:space="preserve"> date and does not require operators to re‑mark facilities unless otherwise required pursuant to subsection (E)(8). Excavation or demolition may not </w:t>
      </w:r>
      <w:r w:rsidR="005C1ECF" w:rsidRPr="00241F75">
        <w:rPr>
          <w:rStyle w:val="scinsert"/>
        </w:rPr>
        <w:t>commence</w:t>
      </w:r>
      <w:r w:rsidR="005C1ECF">
        <w:rPr>
          <w:rStyle w:val="scinsert"/>
        </w:rPr>
        <w:t xml:space="preserve"> prior to the </w:t>
      </w:r>
      <w:r w:rsidR="005C1ECF" w:rsidRPr="00241F75">
        <w:rPr>
          <w:rStyle w:val="scinsert"/>
        </w:rPr>
        <w:t>commencement</w:t>
      </w:r>
      <w:r w:rsidR="005C1ECF" w:rsidRPr="00A754CE">
        <w:rPr>
          <w:rStyle w:val="scinsert"/>
          <w:i/>
          <w:iCs/>
        </w:rPr>
        <w:t xml:space="preserve"> </w:t>
      </w:r>
      <w:r w:rsidR="005C1ECF">
        <w:rPr>
          <w:rStyle w:val="scinsert"/>
        </w:rPr>
        <w:t>date provided in the notice</w:t>
      </w:r>
      <w:r w:rsidR="00DC6555">
        <w:rPr>
          <w:rStyle w:val="scinsert"/>
        </w:rPr>
        <w:t xml:space="preserve"> required in this section.</w:t>
      </w:r>
    </w:p>
    <w:p w14:paraId="349A3522" w14:textId="77777777" w:rsidR="00C266D1" w:rsidRDefault="00C266D1" w:rsidP="00C266D1">
      <w:pPr>
        <w:pStyle w:val="sccodifiedsection"/>
      </w:pPr>
      <w:r>
        <w:tab/>
      </w:r>
      <w:bookmarkStart w:id="125" w:name="ss_T58C36N60SC_lv1_f7a0dc805"/>
      <w:r>
        <w:t>(</w:t>
      </w:r>
      <w:bookmarkEnd w:id="125"/>
      <w:r>
        <w:t>C) The notice to the notification center must contain:</w:t>
      </w:r>
    </w:p>
    <w:p w14:paraId="49D3E654" w14:textId="77777777" w:rsidR="00C266D1" w:rsidRDefault="00C266D1" w:rsidP="00C266D1">
      <w:pPr>
        <w:pStyle w:val="sccodifiedsection"/>
      </w:pPr>
      <w:r>
        <w:tab/>
      </w:r>
      <w:r>
        <w:tab/>
      </w:r>
      <w:bookmarkStart w:id="126" w:name="ss_T58C36N60S1_lv2_226b24513"/>
      <w:r>
        <w:t>(</w:t>
      </w:r>
      <w:bookmarkEnd w:id="126"/>
      <w:r>
        <w:t>1) the name, address, and telephone number of the person providing the notice;</w:t>
      </w:r>
    </w:p>
    <w:p w14:paraId="3CF7914A" w14:textId="08A14A46" w:rsidR="00C266D1" w:rsidRDefault="00C266D1" w:rsidP="00C266D1">
      <w:pPr>
        <w:pStyle w:val="sccodifiedsection"/>
      </w:pPr>
      <w:r>
        <w:tab/>
      </w:r>
      <w:r>
        <w:tab/>
      </w:r>
      <w:bookmarkStart w:id="127" w:name="ss_T58C36N60S2_lv2_5aed0547c"/>
      <w:r>
        <w:t>(</w:t>
      </w:r>
      <w:bookmarkEnd w:id="127"/>
      <w:r>
        <w:t xml:space="preserve">2) the </w:t>
      </w:r>
      <w:r>
        <w:rPr>
          <w:rStyle w:val="scstrike"/>
        </w:rPr>
        <w:t>anticipated start</w:t>
      </w:r>
      <w:r w:rsidR="006B7DE0">
        <w:rPr>
          <w:rStyle w:val="scinsert"/>
        </w:rPr>
        <w:t xml:space="preserve">commencement </w:t>
      </w:r>
      <w:r>
        <w:t>date of the proposed excavation or demolition;</w:t>
      </w:r>
    </w:p>
    <w:p w14:paraId="54C02A2E" w14:textId="77777777" w:rsidR="00C266D1" w:rsidRDefault="00C266D1" w:rsidP="00C266D1">
      <w:pPr>
        <w:pStyle w:val="sccodifiedsection"/>
      </w:pPr>
      <w:r>
        <w:tab/>
      </w:r>
      <w:r>
        <w:tab/>
      </w:r>
      <w:bookmarkStart w:id="128" w:name="ss_T58C36N60S3_lv2_78e545d0c"/>
      <w:r>
        <w:t>(</w:t>
      </w:r>
      <w:bookmarkEnd w:id="128"/>
      <w:r>
        <w:t>3) the anticipated duration of the proposed excavation or demolition;</w:t>
      </w:r>
    </w:p>
    <w:p w14:paraId="1F0062E3" w14:textId="77777777" w:rsidR="00C266D1" w:rsidRDefault="00C266D1" w:rsidP="00C266D1">
      <w:pPr>
        <w:pStyle w:val="sccodifiedsection"/>
      </w:pPr>
      <w:r>
        <w:tab/>
      </w:r>
      <w:r>
        <w:tab/>
      </w:r>
      <w:bookmarkStart w:id="129" w:name="ss_T58C36N60S4_lv2_92594393e"/>
      <w:r>
        <w:t>(</w:t>
      </w:r>
      <w:bookmarkEnd w:id="129"/>
      <w:r>
        <w:t>4) the type of proposed excavation or demolition to be conducted;</w:t>
      </w:r>
    </w:p>
    <w:p w14:paraId="2B13B888" w14:textId="0209288B" w:rsidR="00C266D1" w:rsidRDefault="00C266D1" w:rsidP="00C266D1">
      <w:pPr>
        <w:pStyle w:val="sccodifiedsection"/>
      </w:pPr>
      <w:r>
        <w:lastRenderedPageBreak/>
        <w:tab/>
      </w:r>
      <w:r>
        <w:tab/>
      </w:r>
      <w:bookmarkStart w:id="130" w:name="ss_T58C36N60S5_lv2_691db615d"/>
      <w:r>
        <w:t>(</w:t>
      </w:r>
      <w:bookmarkEnd w:id="130"/>
      <w:r>
        <w:t>5) the location of the proposed excavation or demolition, not to exceed one‑quarter mile in geographical length, or five adjoining addresses; and</w:t>
      </w:r>
    </w:p>
    <w:p w14:paraId="0A785504" w14:textId="77777777" w:rsidR="00C266D1" w:rsidRDefault="00C266D1" w:rsidP="00C266D1">
      <w:pPr>
        <w:pStyle w:val="sccodifiedsection"/>
      </w:pPr>
      <w:r>
        <w:tab/>
      </w:r>
      <w:r>
        <w:tab/>
      </w:r>
      <w:bookmarkStart w:id="131" w:name="ss_T58C36N60S6_lv2_825b9531b"/>
      <w:r>
        <w:t>(</w:t>
      </w:r>
      <w:bookmarkEnd w:id="131"/>
      <w:r>
        <w:t>6) whether or not explosives are to be used in the proposed excavation or demolition.</w:t>
      </w:r>
    </w:p>
    <w:p w14:paraId="63018FB3" w14:textId="0D0ADC57" w:rsidR="00C266D1" w:rsidRDefault="00C266D1" w:rsidP="00C266D1">
      <w:pPr>
        <w:pStyle w:val="sccodifiedsection"/>
      </w:pPr>
      <w:r>
        <w:tab/>
      </w:r>
      <w:bookmarkStart w:id="132" w:name="ss_T58C36N60SD_lv1_d61a7ac94"/>
      <w:r>
        <w:t>(</w:t>
      </w:r>
      <w:bookmarkEnd w:id="132"/>
      <w:r>
        <w:t xml:space="preserve">D) When demolition of a building is proposed, operators shall be given reasonable time to remove or protect their facilities before demolition </w:t>
      </w:r>
      <w:r>
        <w:rPr>
          <w:rStyle w:val="scstrike"/>
        </w:rPr>
        <w:t>is commenced</w:t>
      </w:r>
      <w:r w:rsidR="006B7DE0">
        <w:rPr>
          <w:rStyle w:val="scinsert"/>
        </w:rPr>
        <w:t>commences</w:t>
      </w:r>
      <w:r>
        <w:t>.</w:t>
      </w:r>
    </w:p>
    <w:p w14:paraId="72A939C3" w14:textId="77777777" w:rsidR="00C266D1" w:rsidRDefault="00C266D1" w:rsidP="00C266D1">
      <w:pPr>
        <w:pStyle w:val="sccodifiedsection"/>
      </w:pPr>
      <w:r>
        <w:tab/>
      </w:r>
      <w:bookmarkStart w:id="133" w:name="ss_T58C36N60SE_lv1_78cdbff9c"/>
      <w:r>
        <w:t>(</w:t>
      </w:r>
      <w:bookmarkEnd w:id="133"/>
      <w:r>
        <w:t>E) An excavator must comply with the following:</w:t>
      </w:r>
    </w:p>
    <w:p w14:paraId="6DCB4AD8" w14:textId="49309466" w:rsidR="00C266D1" w:rsidRPr="00226EE5" w:rsidRDefault="00C266D1" w:rsidP="00C266D1">
      <w:pPr>
        <w:pStyle w:val="sccodifiedsection"/>
      </w:pPr>
      <w:r>
        <w:tab/>
      </w:r>
      <w:r>
        <w:tab/>
      </w:r>
      <w:bookmarkStart w:id="134" w:name="ss_T58C36N60S1_lv2_a039a5b47"/>
      <w:r>
        <w:t>(</w:t>
      </w:r>
      <w:bookmarkEnd w:id="134"/>
      <w:r>
        <w:t xml:space="preserve">1) When the excavation site cannot be clearly and adequately identified within the area described in the notice, the excavator must designate the route, specific area to be excavated, or both, by pre‑marking before the operator performs a locate. </w:t>
      </w:r>
      <w:r>
        <w:rPr>
          <w:rStyle w:val="scstrike"/>
        </w:rPr>
        <w:t>Premarking must be made with white paint, flags, or stakes</w:t>
      </w:r>
      <w:r w:rsidRPr="00AA7584">
        <w:rPr>
          <w:rStyle w:val="scstrike"/>
          <w:i/>
          <w:iCs/>
        </w:rPr>
        <w:t>.</w:t>
      </w:r>
    </w:p>
    <w:p w14:paraId="33D27AE4" w14:textId="4FCAD518" w:rsidR="00C266D1" w:rsidRDefault="00C266D1" w:rsidP="00C266D1">
      <w:pPr>
        <w:pStyle w:val="sccodifiedsection"/>
      </w:pPr>
      <w:r>
        <w:tab/>
      </w:r>
      <w:r>
        <w:tab/>
      </w:r>
      <w:bookmarkStart w:id="135" w:name="ss_T58C36N60S2_lv2_5aa8eccd6"/>
      <w:r>
        <w:t>(</w:t>
      </w:r>
      <w:bookmarkEnd w:id="135"/>
      <w:r>
        <w:t>2) Check the notification center</w:t>
      </w:r>
      <w:r w:rsidR="00A1152A">
        <w:t>’</w:t>
      </w:r>
      <w:r>
        <w:t>s positive response system prior to excavating or demolishing to ensure that all operators have responded and that all facilities that may be affected by the proposed excavation or demolition have been marked.</w:t>
      </w:r>
    </w:p>
    <w:p w14:paraId="0FEA5283" w14:textId="77777777" w:rsidR="00C266D1" w:rsidRDefault="00C266D1" w:rsidP="00C266D1">
      <w:pPr>
        <w:pStyle w:val="sccodifiedsection"/>
      </w:pPr>
      <w:r>
        <w:tab/>
      </w:r>
      <w:r>
        <w:tab/>
      </w:r>
      <w:bookmarkStart w:id="136" w:name="ss_T58C36N60S3_lv2_9321825b0"/>
      <w:r>
        <w:t>(</w:t>
      </w:r>
      <w:bookmarkEnd w:id="136"/>
      <w:r>
        <w:t>3) Plan the excavation or demolition to avoid damage to or minimize interference with facilities in and near the construction area.</w:t>
      </w:r>
    </w:p>
    <w:p w14:paraId="6F57F0AE" w14:textId="77777777" w:rsidR="00C266D1" w:rsidRDefault="00C266D1" w:rsidP="00C266D1">
      <w:pPr>
        <w:pStyle w:val="sccodifiedsection"/>
      </w:pPr>
      <w:r>
        <w:tab/>
      </w:r>
      <w:r>
        <w:tab/>
      </w:r>
      <w:bookmarkStart w:id="137" w:name="ss_T58C36N60S4_lv2_2fb5d8b45"/>
      <w:r>
        <w:t>(</w:t>
      </w:r>
      <w:bookmarkEnd w:id="137"/>
      <w:r>
        <w:t>4) Excavation or demolition may begin prior to the specified waiting period if the excavator has confirmed that all operators responded with an appropriate positive response.</w:t>
      </w:r>
    </w:p>
    <w:p w14:paraId="2AD5486E" w14:textId="77777777" w:rsidR="00C266D1" w:rsidRDefault="00C266D1" w:rsidP="00C266D1">
      <w:pPr>
        <w:pStyle w:val="sccodifiedsection"/>
      </w:pPr>
      <w:r>
        <w:tab/>
      </w:r>
      <w:r>
        <w:tab/>
      </w:r>
      <w:bookmarkStart w:id="138" w:name="ss_T58C36N60S5_lv2_87e3b9254"/>
      <w:r>
        <w:t>(</w:t>
      </w:r>
      <w:bookmarkEnd w:id="138"/>
      <w:r>
        <w:t>5) If an operator declares extraordinary circumstances, the excavator must not excavate or demolish until after the time and date that the operator provided in its response.</w:t>
      </w:r>
    </w:p>
    <w:p w14:paraId="3CCE16ED" w14:textId="2ECCF391" w:rsidR="00C266D1" w:rsidRDefault="00C266D1" w:rsidP="00C266D1">
      <w:pPr>
        <w:pStyle w:val="sccodifiedsection"/>
      </w:pPr>
      <w:r>
        <w:tab/>
      </w:r>
      <w:r>
        <w:tab/>
      </w:r>
      <w:bookmarkStart w:id="139" w:name="ss_T58C36N60S6_lv2_b074323e1"/>
      <w:r>
        <w:t>(</w:t>
      </w:r>
      <w:bookmarkEnd w:id="139"/>
      <w:r>
        <w:t>6)</w:t>
      </w:r>
      <w:bookmarkStart w:id="140" w:name="ss_T58C36N60Sa_lv3_5687b3008"/>
      <w:r w:rsidR="009A2548">
        <w:rPr>
          <w:rStyle w:val="scinsert"/>
        </w:rPr>
        <w:t>(</w:t>
      </w:r>
      <w:bookmarkEnd w:id="140"/>
      <w:r w:rsidR="009A2548">
        <w:rPr>
          <w:rStyle w:val="scinsert"/>
        </w:rPr>
        <w:t>a)</w:t>
      </w:r>
      <w:r>
        <w:t xml:space="preserve"> An operator</w:t>
      </w:r>
      <w:r w:rsidR="00A1152A">
        <w:t>’</w:t>
      </w:r>
      <w:r>
        <w:t>s failure to respond to the positive response system does not prohibit the excavator from proceeding, provided there are no visible indications of a facility</w:t>
      </w:r>
      <w:r w:rsidRPr="00226EE5">
        <w:t>, such as a pole</w:t>
      </w:r>
      <w:r w:rsidR="00226EE5" w:rsidRPr="00226EE5">
        <w:rPr>
          <w:rStyle w:val="scinsert"/>
        </w:rPr>
        <w:t xml:space="preserve"> where an aerial facility transitions to underground</w:t>
      </w:r>
      <w:r w:rsidRPr="00226EE5">
        <w:t>, marker, pedestal, or valve at the proposed excavation or demolition site</w:t>
      </w:r>
      <w:r>
        <w:t xml:space="preserve">. However, if the excavator is aware of or observes indications of an unmarked facility, the excavator must not begin excavation or demolition until an additional </w:t>
      </w:r>
      <w:r>
        <w:rPr>
          <w:rStyle w:val="scstrike"/>
        </w:rPr>
        <w:t>call</w:t>
      </w:r>
      <w:r w:rsidR="000B30E9">
        <w:rPr>
          <w:rStyle w:val="scinsert"/>
        </w:rPr>
        <w:t>notice</w:t>
      </w:r>
      <w:r>
        <w:t xml:space="preserve"> is </w:t>
      </w:r>
      <w:r>
        <w:rPr>
          <w:rStyle w:val="scstrike"/>
        </w:rPr>
        <w:t>made</w:t>
      </w:r>
      <w:r w:rsidR="006F5155">
        <w:rPr>
          <w:rStyle w:val="scinsert"/>
        </w:rPr>
        <w:t>provided</w:t>
      </w:r>
      <w:r>
        <w:t xml:space="preserve"> to the notification center detailing the facility, and an arrangement is made for the facility to be marked by the operator within three hours from the time the additional </w:t>
      </w:r>
      <w:r>
        <w:rPr>
          <w:rStyle w:val="scstrike"/>
        </w:rPr>
        <w:t>call</w:t>
      </w:r>
      <w:r w:rsidR="000B30E9">
        <w:rPr>
          <w:rStyle w:val="scinsert"/>
        </w:rPr>
        <w:t>notice</w:t>
      </w:r>
      <w:r>
        <w:t xml:space="preserve"> is received by the notification center.</w:t>
      </w:r>
    </w:p>
    <w:p w14:paraId="248C9FF8" w14:textId="2D95E85D" w:rsidR="009A2548" w:rsidRDefault="009A2548" w:rsidP="00C266D1">
      <w:pPr>
        <w:pStyle w:val="sccodifiedsection"/>
      </w:pPr>
      <w:r>
        <w:rPr>
          <w:rStyle w:val="scinsert"/>
        </w:rPr>
        <w:tab/>
      </w:r>
      <w:r>
        <w:rPr>
          <w:rStyle w:val="scinsert"/>
        </w:rPr>
        <w:tab/>
      </w:r>
      <w:r w:rsidR="00A1152A">
        <w:rPr>
          <w:rStyle w:val="scinsert"/>
        </w:rPr>
        <w:tab/>
      </w:r>
      <w:bookmarkStart w:id="141" w:name="ss_T58C36N60Sb_lv3_183ff00ad"/>
      <w:r>
        <w:rPr>
          <w:rStyle w:val="scinsert"/>
        </w:rPr>
        <w:t>(</w:t>
      </w:r>
      <w:bookmarkEnd w:id="141"/>
      <w:r>
        <w:rPr>
          <w:rStyle w:val="scinsert"/>
        </w:rPr>
        <w:t>b) If the three</w:t>
      </w:r>
      <w:r w:rsidR="00A81CFA">
        <w:rPr>
          <w:rStyle w:val="scinsert"/>
        </w:rPr>
        <w:t>‑</w:t>
      </w:r>
      <w:r>
        <w:rPr>
          <w:rStyle w:val="scinsert"/>
        </w:rPr>
        <w:t xml:space="preserve">hour notice is made pursuant to item (a) and an operator failed to give a positive response within the timeframe required in this section and the excavator has fully complied with this section, the excavator shall not be deemed liable for any damages to an underground facility that would have been located if the operator had </w:t>
      </w:r>
      <w:r w:rsidR="006F5155">
        <w:rPr>
          <w:rStyle w:val="scinsert"/>
        </w:rPr>
        <w:t>complied with its</w:t>
      </w:r>
      <w:r>
        <w:rPr>
          <w:rStyle w:val="scinsert"/>
        </w:rPr>
        <w:t xml:space="preserve"> duties</w:t>
      </w:r>
      <w:r w:rsidR="006F5155">
        <w:rPr>
          <w:rStyle w:val="scinsert"/>
        </w:rPr>
        <w:t xml:space="preserve"> as an operator</w:t>
      </w:r>
      <w:r>
        <w:rPr>
          <w:rStyle w:val="scinsert"/>
        </w:rPr>
        <w:t>. This item shall not apply to any underground facility used to transport gas or hazardous liquid sub</w:t>
      </w:r>
      <w:r w:rsidR="00AE1D78">
        <w:rPr>
          <w:rStyle w:val="scinsert"/>
        </w:rPr>
        <w:t>j</w:t>
      </w:r>
      <w:r>
        <w:rPr>
          <w:rStyle w:val="scinsert"/>
        </w:rPr>
        <w:t>ect to the federal pipeline safety laws.</w:t>
      </w:r>
    </w:p>
    <w:p w14:paraId="20C2FB6D" w14:textId="7AAFE1DB" w:rsidR="00C266D1" w:rsidRDefault="00C266D1" w:rsidP="00C266D1">
      <w:pPr>
        <w:pStyle w:val="sccodifiedsection"/>
      </w:pPr>
      <w:r>
        <w:tab/>
      </w:r>
      <w:r>
        <w:tab/>
      </w:r>
      <w:bookmarkStart w:id="142" w:name="ss_T58C36N60S7_lv2_e90f6d173"/>
      <w:r>
        <w:t>(</w:t>
      </w:r>
      <w:bookmarkEnd w:id="142"/>
      <w:r>
        <w:t>7) Beginning on the date provided in the excavator</w:t>
      </w:r>
      <w:r w:rsidR="00A1152A">
        <w:t>’</w:t>
      </w:r>
      <w:r>
        <w:t xml:space="preserve">s notice to the notification center, the excavator shall preserve the staking, marking, or other designation until no longer required. When a mark is no longer visible, but the work continues in the vicinity of the facility, the excavator must </w:t>
      </w:r>
      <w:r>
        <w:lastRenderedPageBreak/>
        <w:t>request a re‑mark from the notification center to ensure the protection of the facility.</w:t>
      </w:r>
    </w:p>
    <w:p w14:paraId="3723EDE2" w14:textId="252E0C55" w:rsidR="00C266D1" w:rsidRDefault="00C266D1" w:rsidP="00C266D1">
      <w:pPr>
        <w:pStyle w:val="sccodifiedsection"/>
      </w:pPr>
      <w:r>
        <w:tab/>
      </w:r>
      <w:r>
        <w:tab/>
      </w:r>
      <w:bookmarkStart w:id="143" w:name="ss_T58C36N60S8_lv2_b1b70cc1d"/>
      <w:r>
        <w:t>(</w:t>
      </w:r>
      <w:bookmarkEnd w:id="143"/>
      <w:r>
        <w:t>8) The excavator shall notify the notification center</w:t>
      </w:r>
      <w:r w:rsidR="00A1152A">
        <w:t>’</w:t>
      </w:r>
      <w:r>
        <w:t>s positive response system when the excavation or demolition is complete.</w:t>
      </w:r>
    </w:p>
    <w:p w14:paraId="0D620C29" w14:textId="5EEA6F46" w:rsidR="00C266D1" w:rsidRDefault="00C266D1" w:rsidP="00C266D1">
      <w:pPr>
        <w:pStyle w:val="sccodifiedsection"/>
      </w:pPr>
      <w:r>
        <w:tab/>
      </w:r>
      <w:r>
        <w:tab/>
      </w:r>
      <w:bookmarkStart w:id="144" w:name="ss_T58C36N60S9_lv2_c3b08c525"/>
      <w:r>
        <w:t>(</w:t>
      </w:r>
      <w:bookmarkEnd w:id="144"/>
      <w:r>
        <w:t>9) An excavator may not perform any excavation or demolition within the tolerance zone</w:t>
      </w:r>
      <w:r w:rsidR="006F5155">
        <w:rPr>
          <w:rStyle w:val="scinsert"/>
        </w:rPr>
        <w:t>, including work done in the tolerance zone below or above an existing facility,</w:t>
      </w:r>
      <w:r>
        <w:t xml:space="preserve"> unless the following conditions are met:</w:t>
      </w:r>
    </w:p>
    <w:p w14:paraId="145403C6" w14:textId="4FA19C80" w:rsidR="00C266D1" w:rsidRDefault="00C266D1" w:rsidP="00C266D1">
      <w:pPr>
        <w:pStyle w:val="sccodifiedsection"/>
      </w:pPr>
      <w:r>
        <w:tab/>
      </w:r>
      <w:r>
        <w:tab/>
      </w:r>
      <w:r>
        <w:tab/>
      </w:r>
      <w:bookmarkStart w:id="145" w:name="ss_T58C36N60Sa_lv3_a3b7e81d7"/>
      <w:r>
        <w:t>(</w:t>
      </w:r>
      <w:bookmarkEnd w:id="145"/>
      <w:r>
        <w:t xml:space="preserve">a) no use of mechanized equipment, except </w:t>
      </w:r>
      <w:r>
        <w:rPr>
          <w:rStyle w:val="scstrike"/>
        </w:rPr>
        <w:t>non‑invasive</w:t>
      </w:r>
      <w:r w:rsidR="006F5155">
        <w:rPr>
          <w:rStyle w:val="scinsert"/>
        </w:rPr>
        <w:t>soft digging</w:t>
      </w:r>
      <w:r>
        <w:t xml:space="preserve"> equipment specifically designed or intended to protect the integrity of the facility, within the marked tolerance zone of an existing facility until:</w:t>
      </w:r>
    </w:p>
    <w:p w14:paraId="0037DDE2" w14:textId="2EC84019" w:rsidR="00C266D1" w:rsidRDefault="00C266D1" w:rsidP="00C266D1">
      <w:pPr>
        <w:pStyle w:val="sccodifiedsection"/>
      </w:pPr>
      <w:r>
        <w:tab/>
      </w:r>
      <w:r>
        <w:tab/>
      </w:r>
      <w:r>
        <w:tab/>
      </w:r>
      <w:r>
        <w:tab/>
      </w:r>
      <w:bookmarkStart w:id="146" w:name="ss_T58C36N60Si_lv4_0a2d5115d"/>
      <w:r>
        <w:t>(</w:t>
      </w:r>
      <w:bookmarkEnd w:id="146"/>
      <w:r>
        <w:t>i) the excavator has visually identified the precise location of the facility, or has visually confirmed that no facility is present up to the depth of excavation; and</w:t>
      </w:r>
    </w:p>
    <w:p w14:paraId="3245A9AE" w14:textId="55E8532C" w:rsidR="00C266D1" w:rsidRDefault="00C266D1" w:rsidP="00C266D1">
      <w:pPr>
        <w:pStyle w:val="sccodifiedsection"/>
      </w:pPr>
      <w:r>
        <w:tab/>
      </w:r>
      <w:r>
        <w:tab/>
      </w:r>
      <w:r>
        <w:tab/>
      </w:r>
      <w:r>
        <w:tab/>
      </w:r>
      <w:bookmarkStart w:id="147" w:name="ss_T58C36N60Sii_lv4_0c4f69ac1"/>
      <w:r>
        <w:t>(</w:t>
      </w:r>
      <w:bookmarkEnd w:id="147"/>
      <w:r>
        <w:t>ii) reasonable precautions are taken to avoid any substantial weakening of the facility</w:t>
      </w:r>
      <w:r w:rsidR="00A1152A">
        <w:t>’</w:t>
      </w:r>
      <w:r>
        <w:t>s structural or lateral support, or both, or penetration or destruction of the facilities or their protective coatings.</w:t>
      </w:r>
    </w:p>
    <w:p w14:paraId="6C31D556" w14:textId="19956630" w:rsidR="00C266D1" w:rsidRDefault="00C266D1" w:rsidP="00C266D1">
      <w:pPr>
        <w:pStyle w:val="sccodifiedsection"/>
      </w:pPr>
      <w:r>
        <w:tab/>
      </w:r>
      <w:r>
        <w:tab/>
      </w:r>
      <w:bookmarkStart w:id="148" w:name="up_9a19ac2fe"/>
      <w:r>
        <w:t>M</w:t>
      </w:r>
      <w:bookmarkEnd w:id="148"/>
      <w:r>
        <w:t xml:space="preserve">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w:t>
      </w:r>
      <w:r w:rsidR="0013640B">
        <w:rPr>
          <w:rStyle w:val="scinsert"/>
        </w:rPr>
        <w:t>When excavation involves crossing an existing marked facility, the excavator must visually verify minimum clearance of the tolerance zone above or below the existing facility using appropriate methods, such as hand digging or soft digging technique</w:t>
      </w:r>
      <w:r w:rsidR="00614210">
        <w:rPr>
          <w:rStyle w:val="scinsert"/>
        </w:rPr>
        <w:t>s</w:t>
      </w:r>
      <w:r w:rsidR="0013640B">
        <w:rPr>
          <w:rStyle w:val="scinsert"/>
        </w:rPr>
        <w:t xml:space="preserve"> to visually identify and protect existing facilities where the excavation crossing occurs. </w:t>
      </w:r>
      <w:r>
        <w:t>The excavator shall exercise due care at all times to protect the facilities when exposing these facilities;</w:t>
      </w:r>
    </w:p>
    <w:p w14:paraId="70A77D0B" w14:textId="475A604D" w:rsidR="00C266D1" w:rsidRDefault="00C266D1" w:rsidP="00C266D1">
      <w:pPr>
        <w:pStyle w:val="sccodifiedsection"/>
      </w:pPr>
      <w:r>
        <w:tab/>
      </w:r>
      <w:r>
        <w:tab/>
      </w:r>
      <w:r>
        <w:tab/>
      </w:r>
      <w:bookmarkStart w:id="149" w:name="ss_T58C36N60Sb_lv3_4dcc49e5d"/>
      <w:r>
        <w:t>(</w:t>
      </w:r>
      <w:bookmarkEnd w:id="149"/>
      <w:r>
        <w:t>b) maintain clearance between a facility and the cutting edge or point of any mechanized equipment, taking into account the known limit of control of such cutting edge or point, as may be reasonably necessary to avoid damage to such facility; and</w:t>
      </w:r>
    </w:p>
    <w:p w14:paraId="75E3F697" w14:textId="77777777" w:rsidR="00C266D1" w:rsidRDefault="00C266D1" w:rsidP="00C266D1">
      <w:pPr>
        <w:pStyle w:val="sccodifiedsection"/>
      </w:pPr>
      <w:r>
        <w:tab/>
      </w:r>
      <w:r>
        <w:tab/>
      </w:r>
      <w:r>
        <w:tab/>
      </w:r>
      <w:bookmarkStart w:id="150" w:name="ss_T58C36N60Sc_lv3_579e4372f"/>
      <w:r>
        <w:t>(</w:t>
      </w:r>
      <w:bookmarkEnd w:id="150"/>
      <w:r>
        <w:t>c) provide support for facilities in and near the excavation or demolition area, including backfill operations, as may be reasonably required by the operator for the protection of such facilities.</w:t>
      </w:r>
    </w:p>
    <w:p w14:paraId="25BD6894" w14:textId="77777777" w:rsidR="00C266D1" w:rsidRDefault="00C266D1" w:rsidP="008D2261">
      <w:pPr>
        <w:pStyle w:val="scemptyline"/>
      </w:pPr>
    </w:p>
    <w:p w14:paraId="34E592D7" w14:textId="3C392A5E" w:rsidR="00C266D1" w:rsidRDefault="00C266D1" w:rsidP="00C266D1">
      <w:pPr>
        <w:pStyle w:val="sccodifiedsection"/>
      </w:pPr>
      <w:r>
        <w:tab/>
      </w:r>
      <w:bookmarkStart w:id="151" w:name="cs_T58C36N70_50a918baf"/>
      <w:r>
        <w:t>S</w:t>
      </w:r>
      <w:bookmarkEnd w:id="151"/>
      <w:r>
        <w:t>ection 58‑36‑70.</w:t>
      </w:r>
      <w:r>
        <w:tab/>
      </w:r>
      <w:bookmarkStart w:id="152" w:name="ss_T58C36N70SA_lv1_685f2274d"/>
      <w:r>
        <w:t>(</w:t>
      </w:r>
      <w:bookmarkEnd w:id="152"/>
      <w:r>
        <w:t>A) An operator or designated representative must provide to an excavator the following information</w:t>
      </w:r>
      <w:r w:rsidRPr="00226EE5">
        <w:t>:</w:t>
      </w:r>
    </w:p>
    <w:p w14:paraId="73D67E38" w14:textId="183ADCD5" w:rsidR="00C266D1" w:rsidRDefault="00C266D1" w:rsidP="00C266D1">
      <w:pPr>
        <w:pStyle w:val="sccodifiedsection"/>
      </w:pPr>
      <w:r>
        <w:tab/>
      </w:r>
      <w:r>
        <w:tab/>
      </w:r>
      <w:bookmarkStart w:id="153" w:name="ss_T58C36N70S1_lv2_84d1d84dc"/>
      <w:r>
        <w:t>(</w:t>
      </w:r>
      <w:bookmarkEnd w:id="153"/>
      <w:r>
        <w:t xml:space="preserve">1) The horizontal location and description of all of its facilities in the area of the proposed excavation or demolition. The location shall be </w:t>
      </w:r>
      <w:r w:rsidRPr="00664DD3">
        <w:t>marked</w:t>
      </w:r>
      <w:r>
        <w:t xml:space="preserve"> by stakes, paint, flags, or any combination thereof as appropriate depending on the site conditions of the proposed excavation or demolition using the APWA Uniform Color Code.</w:t>
      </w:r>
      <w:r w:rsidR="00664DD3">
        <w:t xml:space="preserve"> </w:t>
      </w:r>
      <w:r>
        <w:t xml:space="preserve">If the diameter or width of the facility is greater than three inches, the dimension of the facility will be indicated at least every twenty‑five feet in the area of the proposed </w:t>
      </w:r>
      <w:r>
        <w:lastRenderedPageBreak/>
        <w:t>excavation or demolition. Operators who operate multiple facilities in the same trench shall locate each facility individually.</w:t>
      </w:r>
    </w:p>
    <w:p w14:paraId="6C652EAD" w14:textId="77777777" w:rsidR="00C266D1" w:rsidRDefault="00C266D1" w:rsidP="00C266D1">
      <w:pPr>
        <w:pStyle w:val="sccodifiedsection"/>
      </w:pPr>
      <w:r>
        <w:tab/>
      </w:r>
      <w:r>
        <w:tab/>
      </w:r>
      <w:bookmarkStart w:id="154" w:name="ss_T58C36N70S2_lv2_419d41e25"/>
      <w:r>
        <w:t>(</w:t>
      </w:r>
      <w:bookmarkEnd w:id="154"/>
      <w:r>
        <w:t>2) Any other information that would assist the excavator to identify, and thereby avoid damage to, the marked facilities.</w:t>
      </w:r>
    </w:p>
    <w:p w14:paraId="5EB12816" w14:textId="4C325A4C" w:rsidR="00C266D1" w:rsidRDefault="00C266D1" w:rsidP="00C266D1">
      <w:pPr>
        <w:pStyle w:val="sccodifiedsection"/>
      </w:pPr>
      <w:r>
        <w:tab/>
      </w:r>
      <w:bookmarkStart w:id="155" w:name="ss_T58C36N70SB_lv1_f209a5aac"/>
      <w:r>
        <w:t>(</w:t>
      </w:r>
      <w:bookmarkEnd w:id="155"/>
      <w:r>
        <w:t>B) The information in subsection (A) must be provided to the excavator</w:t>
      </w:r>
      <w:r>
        <w:rPr>
          <w:rStyle w:val="scstrike"/>
        </w:rPr>
        <w:t xml:space="preserve"> within</w:t>
      </w:r>
      <w:r>
        <w:t>:</w:t>
      </w:r>
    </w:p>
    <w:p w14:paraId="55980E6E" w14:textId="704B417A" w:rsidR="00C266D1" w:rsidRDefault="00C266D1" w:rsidP="00C266D1">
      <w:pPr>
        <w:pStyle w:val="sccodifiedsection"/>
      </w:pPr>
      <w:r>
        <w:tab/>
      </w:r>
      <w:r>
        <w:tab/>
      </w:r>
      <w:bookmarkStart w:id="156" w:name="ss_T58C36N70S1_lv2_af51eb8b1"/>
      <w:r>
        <w:t>(</w:t>
      </w:r>
      <w:bookmarkEnd w:id="156"/>
      <w:r>
        <w:t xml:space="preserve">1) </w:t>
      </w:r>
      <w:r w:rsidR="00A754CE">
        <w:rPr>
          <w:rStyle w:val="scinsert"/>
        </w:rPr>
        <w:t xml:space="preserve">not less than </w:t>
      </w:r>
      <w:r>
        <w:t>three full working days</w:t>
      </w:r>
      <w:r w:rsidR="00A754CE">
        <w:rPr>
          <w:rStyle w:val="scinsert"/>
        </w:rPr>
        <w:t xml:space="preserve"> prior to the </w:t>
      </w:r>
      <w:r w:rsidR="005A7B49">
        <w:rPr>
          <w:rStyle w:val="scinsert"/>
        </w:rPr>
        <w:t>commencement</w:t>
      </w:r>
      <w:r w:rsidR="00A754CE">
        <w:rPr>
          <w:rStyle w:val="scinsert"/>
        </w:rPr>
        <w:t xml:space="preserve"> date</w:t>
      </w:r>
      <w:r>
        <w:t>, not including the day the notice was made, for a facility after notice of the proposed excavation or demolition to the notification center;</w:t>
      </w:r>
    </w:p>
    <w:p w14:paraId="3A2A1220" w14:textId="2411F524" w:rsidR="00C266D1" w:rsidRPr="005A7B49" w:rsidRDefault="00C266D1" w:rsidP="00C266D1">
      <w:pPr>
        <w:pStyle w:val="sccodifiedsection"/>
        <w:rPr>
          <w:b/>
          <w:bCs/>
        </w:rPr>
      </w:pPr>
      <w:r>
        <w:tab/>
      </w:r>
      <w:r>
        <w:tab/>
      </w:r>
      <w:bookmarkStart w:id="157" w:name="ss_T58C36N70S2_lv2_821d03521"/>
      <w:r>
        <w:t>(</w:t>
      </w:r>
      <w:bookmarkEnd w:id="157"/>
      <w:r>
        <w:t xml:space="preserve">2) </w:t>
      </w:r>
      <w:r w:rsidR="00A754CE">
        <w:rPr>
          <w:rStyle w:val="scinsert"/>
        </w:rPr>
        <w:t xml:space="preserve">not less than </w:t>
      </w:r>
      <w:r>
        <w:t>ten full working days</w:t>
      </w:r>
      <w:r w:rsidR="00A754CE">
        <w:rPr>
          <w:rStyle w:val="scinsert"/>
        </w:rPr>
        <w:t xml:space="preserve"> prior to the </w:t>
      </w:r>
      <w:r w:rsidR="005A7B49">
        <w:rPr>
          <w:rStyle w:val="scinsert"/>
        </w:rPr>
        <w:t>commencement</w:t>
      </w:r>
      <w:r w:rsidR="00A754CE">
        <w:rPr>
          <w:rStyle w:val="scinsert"/>
        </w:rPr>
        <w:t xml:space="preserve"> date</w:t>
      </w:r>
      <w:r>
        <w:t>, not including the day the notice was made, for a subaqueous facility after notice of the proposed excavation or demolition to the notification center; or</w:t>
      </w:r>
    </w:p>
    <w:p w14:paraId="369442B3" w14:textId="77777777" w:rsidR="00C266D1" w:rsidRDefault="00C266D1" w:rsidP="00C266D1">
      <w:pPr>
        <w:pStyle w:val="sccodifiedsection"/>
      </w:pPr>
      <w:r>
        <w:tab/>
      </w:r>
      <w:r>
        <w:tab/>
      </w:r>
      <w:bookmarkStart w:id="158" w:name="ss_T58C36N70S3_lv2_0058acf24"/>
      <w:r>
        <w:t>(</w:t>
      </w:r>
      <w:bookmarkEnd w:id="158"/>
      <w:r>
        <w:t>3) as otherwise provided by written agreement by the excavator and the operator or designated representative of the operator.</w:t>
      </w:r>
    </w:p>
    <w:p w14:paraId="653692E0" w14:textId="4B3D7DA5" w:rsidR="00C266D1" w:rsidRDefault="00C266D1" w:rsidP="00C266D1">
      <w:pPr>
        <w:pStyle w:val="sccodifiedsection"/>
      </w:pPr>
      <w:r>
        <w:tab/>
      </w:r>
      <w:bookmarkStart w:id="159" w:name="up_4854b809a"/>
      <w:r>
        <w:t>T</w:t>
      </w:r>
      <w:bookmarkEnd w:id="159"/>
      <w:r>
        <w:t xml:space="preserve">hese </w:t>
      </w:r>
      <w:r>
        <w:rPr>
          <w:rStyle w:val="scstrike"/>
        </w:rPr>
        <w:t xml:space="preserve">time lines </w:t>
      </w:r>
      <w:r w:rsidR="00664DD3">
        <w:rPr>
          <w:rStyle w:val="scinsert"/>
        </w:rPr>
        <w:t xml:space="preserve">timelines </w:t>
      </w:r>
      <w:r>
        <w:t>do not apply in the event the operator declares an extraordinary circumstance</w:t>
      </w:r>
      <w:r w:rsidR="007171B1">
        <w:rPr>
          <w:rStyle w:val="scinsert"/>
        </w:rPr>
        <w:t xml:space="preserve"> or for a large project in which these timelines are modified in a large project facility location agreement</w:t>
      </w:r>
      <w:r>
        <w:t>.</w:t>
      </w:r>
    </w:p>
    <w:p w14:paraId="6B1CD308" w14:textId="77777777" w:rsidR="00C266D1" w:rsidRDefault="00C266D1" w:rsidP="00C266D1">
      <w:pPr>
        <w:pStyle w:val="sccodifiedsection"/>
      </w:pPr>
      <w:r>
        <w:tab/>
      </w:r>
      <w:bookmarkStart w:id="160" w:name="ss_T58C36N70SC_lv1_e0cc8c71a"/>
      <w:r>
        <w:t>(</w:t>
      </w:r>
      <w:bookmarkEnd w:id="160"/>
      <w:r>
        <w:t>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w:t>
      </w:r>
    </w:p>
    <w:p w14:paraId="35D71943" w14:textId="77777777" w:rsidR="00C266D1" w:rsidRDefault="00C266D1" w:rsidP="00C266D1">
      <w:pPr>
        <w:pStyle w:val="sccodifiedsection"/>
      </w:pPr>
      <w:r>
        <w:tab/>
      </w:r>
      <w:bookmarkStart w:id="161" w:name="ss_T58C36N70SD_lv1_0037331d1"/>
      <w:r>
        <w:t>(</w:t>
      </w:r>
      <w:bookmarkEnd w:id="161"/>
      <w:r>
        <w:t>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w:t>
      </w:r>
    </w:p>
    <w:p w14:paraId="16F34653" w14:textId="77777777" w:rsidR="00C266D1" w:rsidRDefault="00C266D1" w:rsidP="00C266D1">
      <w:pPr>
        <w:pStyle w:val="sccodifiedsection"/>
      </w:pPr>
      <w:r>
        <w:tab/>
      </w:r>
      <w:bookmarkStart w:id="162" w:name="ss_T58C36N70SE_lv1_578e40551"/>
      <w:r>
        <w:t>(</w:t>
      </w:r>
      <w:bookmarkEnd w:id="162"/>
      <w:r>
        <w:t>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p>
    <w:p w14:paraId="3C465BF8" w14:textId="77777777" w:rsidR="00C266D1" w:rsidRDefault="00C266D1" w:rsidP="00C266D1">
      <w:pPr>
        <w:pStyle w:val="sccodifiedsection"/>
      </w:pPr>
      <w:r>
        <w:tab/>
      </w:r>
      <w:bookmarkStart w:id="163" w:name="ss_T58C36N70SF_lv1_79606cb4d"/>
      <w:r>
        <w:t>(</w:t>
      </w:r>
      <w:bookmarkEnd w:id="163"/>
      <w:r>
        <w:t>F) If extraordinary circumstances prevent the operator from marking the location in the required time period, the operator must notify the excavator either by contacting the notification center or by directly contacting the excavator. The operator must state the date and time when the location will be marked.</w:t>
      </w:r>
    </w:p>
    <w:p w14:paraId="115FB654" w14:textId="56612144" w:rsidR="00C266D1" w:rsidRDefault="00C266D1" w:rsidP="00C266D1">
      <w:pPr>
        <w:pStyle w:val="sccodifiedsection"/>
      </w:pPr>
      <w:r>
        <w:tab/>
      </w:r>
      <w:bookmarkStart w:id="164" w:name="ss_T58C36N70SG_lv1_e04941314"/>
      <w:r>
        <w:t>(</w:t>
      </w:r>
      <w:bookmarkEnd w:id="164"/>
      <w:r>
        <w:t xml:space="preserve">G) All facilities installed by or on behalf of an operator as of </w:t>
      </w:r>
      <w:r>
        <w:rPr>
          <w:rStyle w:val="scstrike"/>
        </w:rPr>
        <w:t>the effective date of this act</w:t>
      </w:r>
      <w:r w:rsidR="00333CD8">
        <w:rPr>
          <w:rStyle w:val="scinsert"/>
        </w:rPr>
        <w:t>June 7, 2012</w:t>
      </w:r>
      <w:r>
        <w:t>, must be electronically locatable using a generally accepted locating method by operators.</w:t>
      </w:r>
    </w:p>
    <w:p w14:paraId="4CA24299" w14:textId="77777777" w:rsidR="00C266D1" w:rsidRDefault="00C266D1" w:rsidP="00C266D1">
      <w:pPr>
        <w:pStyle w:val="sccodifiedsection"/>
      </w:pPr>
      <w:r>
        <w:tab/>
      </w:r>
      <w:bookmarkStart w:id="165" w:name="ss_T58C36N70SH_lv1_9f94205d6"/>
      <w:r>
        <w:t>(</w:t>
      </w:r>
      <w:bookmarkEnd w:id="165"/>
      <w:r>
        <w:t xml:space="preserve">H) A facility locator must notify the operator if the locator becomes aware of an error or omission in facility placement documentation. The operator must update its records to correct the error or </w:t>
      </w:r>
      <w:r>
        <w:lastRenderedPageBreak/>
        <w:t>omission.</w:t>
      </w:r>
    </w:p>
    <w:p w14:paraId="2105B496" w14:textId="7B72FF10" w:rsidR="00C266D1" w:rsidRDefault="00C266D1" w:rsidP="00C266D1">
      <w:pPr>
        <w:pStyle w:val="sccodifiedsection"/>
      </w:pPr>
      <w:r>
        <w:tab/>
      </w:r>
      <w:bookmarkStart w:id="166" w:name="ss_T58C36N70SI_lv1_0b93318b5"/>
      <w:r>
        <w:t>(</w:t>
      </w:r>
      <w:bookmarkEnd w:id="166"/>
      <w:r>
        <w:t xml:space="preserve">I) An operator must prepare, or cause to be prepared, installation records of all facilities installed on or after </w:t>
      </w:r>
      <w:r>
        <w:rPr>
          <w:rStyle w:val="scstrike"/>
        </w:rPr>
        <w:t>the effective date of this act</w:t>
      </w:r>
      <w:r w:rsidR="00333CD8">
        <w:rPr>
          <w:rStyle w:val="scinsert"/>
        </w:rPr>
        <w:t>June 7, 2012</w:t>
      </w:r>
      <w:r w:rsidR="00A1152A">
        <w:rPr>
          <w:rStyle w:val="scinsert"/>
        </w:rPr>
        <w:t>,</w:t>
      </w:r>
      <w:r>
        <w:t xml:space="preserve"> in a public street, alley, or right‑of‑way dedicated to public use, excluding service drops and services lines. The operator must maintain these records in its possession while the facility is in service.</w:t>
      </w:r>
    </w:p>
    <w:p w14:paraId="65C68B21" w14:textId="77777777" w:rsidR="00C266D1" w:rsidRDefault="00C266D1" w:rsidP="00C266D1">
      <w:pPr>
        <w:pStyle w:val="sccodifiedsection"/>
      </w:pPr>
      <w:r>
        <w:tab/>
      </w:r>
      <w:bookmarkStart w:id="167" w:name="ss_T58C36N70SJ_lv1_3ae332820"/>
      <w:r>
        <w:t>(</w:t>
      </w:r>
      <w:bookmarkEnd w:id="167"/>
      <w:r>
        <w:t>J) An operator that fails to become a member of the association as required by Section 58‑36‑50(B) may not recover for damages to a facility caused by an excavator that has complied with this chapter and has exercised reasonable care in the performance of the excavation or demolition.</w:t>
      </w:r>
    </w:p>
    <w:p w14:paraId="2A60AB19" w14:textId="2AEADD1F" w:rsidR="00A754CE" w:rsidRDefault="00A754CE" w:rsidP="00C266D1">
      <w:pPr>
        <w:pStyle w:val="sccodifiedsection"/>
      </w:pPr>
      <w:r>
        <w:rPr>
          <w:rStyle w:val="scinsert"/>
        </w:rPr>
        <w:tab/>
      </w:r>
      <w:bookmarkStart w:id="168" w:name="ss_T58C36N70SK_lv1_647b0c7a7"/>
      <w:r>
        <w:rPr>
          <w:rStyle w:val="scinsert"/>
        </w:rPr>
        <w:t>(</w:t>
      </w:r>
      <w:bookmarkEnd w:id="168"/>
      <w:r>
        <w:rPr>
          <w:rStyle w:val="scinsert"/>
        </w:rPr>
        <w:t xml:space="preserve">K) An operator must provide to the notification center a report, on </w:t>
      </w:r>
      <w:r w:rsidRPr="00333CD8">
        <w:rPr>
          <w:rStyle w:val="scinsert"/>
        </w:rPr>
        <w:t>a quarterly basis,</w:t>
      </w:r>
      <w:r>
        <w:rPr>
          <w:rStyle w:val="scinsert"/>
        </w:rPr>
        <w:t xml:space="preserve"> of damage to its facilities caused by excavations </w:t>
      </w:r>
      <w:r w:rsidR="00664DD3" w:rsidRPr="00334188">
        <w:rPr>
          <w:rStyle w:val="scinsert"/>
        </w:rPr>
        <w:t>and</w:t>
      </w:r>
      <w:r w:rsidRPr="00334188">
        <w:rPr>
          <w:rStyle w:val="scinsert"/>
        </w:rPr>
        <w:t xml:space="preserve"> demolition</w:t>
      </w:r>
      <w:r w:rsidR="00334188">
        <w:rPr>
          <w:rStyle w:val="scinsert"/>
        </w:rPr>
        <w:t>s</w:t>
      </w:r>
      <w:r>
        <w:rPr>
          <w:rStyle w:val="scinsert"/>
        </w:rPr>
        <w:t xml:space="preserve">. The report must include the date of the incident and a brief summary of the extent of the damage. </w:t>
      </w:r>
      <w:r w:rsidR="00BE3A53">
        <w:rPr>
          <w:rStyle w:val="scinsert"/>
        </w:rPr>
        <w:t>The board of the notification center must approve forms for use by operators in reporting damages. The</w:t>
      </w:r>
      <w:r w:rsidR="006D7394">
        <w:rPr>
          <w:rStyle w:val="scinsert"/>
        </w:rPr>
        <w:t>se</w:t>
      </w:r>
      <w:r w:rsidR="00BE3A53">
        <w:rPr>
          <w:rStyle w:val="scinsert"/>
        </w:rPr>
        <w:t xml:space="preserve"> forms shall gather information to improve the protection of underground facilities in this State. Nothing in this section shall be construed to restrict or limit in any way the protections of Rule 407 of the South Carolina Rules of Evidence.</w:t>
      </w:r>
    </w:p>
    <w:p w14:paraId="361A1A47" w14:textId="77777777" w:rsidR="008D2261" w:rsidRDefault="00BE3A53" w:rsidP="00C266D1">
      <w:pPr>
        <w:pStyle w:val="sccodifiedsection"/>
      </w:pPr>
      <w:r>
        <w:rPr>
          <w:rStyle w:val="scinsert"/>
        </w:rPr>
        <w:tab/>
      </w:r>
      <w:bookmarkStart w:id="169" w:name="ss_T58C36N70SL_lv1_f34a35f0a"/>
      <w:r>
        <w:rPr>
          <w:rStyle w:val="scinsert"/>
        </w:rPr>
        <w:t>(</w:t>
      </w:r>
      <w:bookmarkEnd w:id="169"/>
      <w:r>
        <w:rPr>
          <w:rStyle w:val="scinsert"/>
        </w:rPr>
        <w:t>L) In the event that an operator designates a representative to carry out its duties described in this section and the designated representative fails to carry out those duties, then the operator shall be responsible for payment of any civil penalty in accordance with Section 58‑36‑120.</w:t>
      </w:r>
    </w:p>
    <w:p w14:paraId="10E11A15" w14:textId="77777777" w:rsidR="008D2261" w:rsidRDefault="008D2261" w:rsidP="008D2261">
      <w:pPr>
        <w:pStyle w:val="scemptyline"/>
      </w:pPr>
    </w:p>
    <w:p w14:paraId="3955921C" w14:textId="6B653CA0" w:rsidR="00C266D1" w:rsidRDefault="00C266D1" w:rsidP="00C266D1">
      <w:pPr>
        <w:pStyle w:val="sccodifiedsection"/>
      </w:pPr>
      <w:r>
        <w:tab/>
      </w:r>
      <w:bookmarkStart w:id="170" w:name="cs_T58C36N80_28cd4dbe9"/>
      <w:r>
        <w:t>S</w:t>
      </w:r>
      <w:bookmarkEnd w:id="170"/>
      <w:r>
        <w:t>ection 58‑36‑80.</w:t>
      </w:r>
      <w:r>
        <w:tab/>
      </w:r>
      <w:bookmarkStart w:id="171" w:name="ss_T58C36N80SA_lv1_56a3d88e0"/>
      <w:r>
        <w:t>(</w:t>
      </w:r>
      <w:bookmarkEnd w:id="171"/>
      <w:r>
        <w:t>A) An excavator performing an emergency excavation or demolition is exempt from the notice requirements in Section 58‑36‑60. However, the excavator must</w:t>
      </w:r>
      <w:r>
        <w:rPr>
          <w:rStyle w:val="scstrike"/>
        </w:rPr>
        <w:t xml:space="preserve"> give</w:t>
      </w:r>
      <w:r>
        <w:t xml:space="preserve">, as soon as practicable, </w:t>
      </w:r>
      <w:r w:rsidR="009C0139">
        <w:rPr>
          <w:rStyle w:val="scinsert"/>
        </w:rPr>
        <w:t xml:space="preserve">provide </w:t>
      </w:r>
      <w:r>
        <w:rPr>
          <w:rStyle w:val="scstrike"/>
        </w:rPr>
        <w:t xml:space="preserve">oral </w:t>
      </w:r>
      <w:r>
        <w:t xml:space="preserve">notice of the emergency to the notification center and </w:t>
      </w:r>
      <w:r w:rsidR="009C0139">
        <w:rPr>
          <w:rStyle w:val="scinsert"/>
        </w:rPr>
        <w:t xml:space="preserve">oral notice to any affected </w:t>
      </w:r>
      <w:r>
        <w:rPr>
          <w:rStyle w:val="scstrike"/>
        </w:rPr>
        <w:t xml:space="preserve">the </w:t>
      </w:r>
      <w:r>
        <w:t>facility operator</w:t>
      </w:r>
      <w:r w:rsidR="009C0139">
        <w:rPr>
          <w:rStyle w:val="scinsert"/>
        </w:rPr>
        <w:t>s</w:t>
      </w:r>
      <w:r>
        <w:t>. The excavator must provide a description of the circumstances to the notification center and request emergency assistance from each affected operator in locating and providing immediate protection to the facilities.</w:t>
      </w:r>
    </w:p>
    <w:p w14:paraId="49AF95B5" w14:textId="59FCDFDD" w:rsidR="00334188" w:rsidRDefault="00C266D1" w:rsidP="00C266D1">
      <w:pPr>
        <w:pStyle w:val="sccodifiedsection"/>
      </w:pPr>
      <w:r>
        <w:tab/>
      </w:r>
      <w:bookmarkStart w:id="172" w:name="ss_T58C36N80SB_lv1_5022f459e"/>
      <w:r>
        <w:t>(</w:t>
      </w:r>
      <w:bookmarkEnd w:id="172"/>
      <w:r>
        <w:t xml:space="preserve">B) </w:t>
      </w:r>
      <w:r>
        <w:rPr>
          <w:rStyle w:val="scstrike"/>
        </w:rPr>
        <w:t>The declaration of an emergency excavation or demolition does not relieve any party of liability for causing damage to an operator's facilities, even if those facilities are unmarked.</w:t>
      </w:r>
      <w:r w:rsidR="00334188">
        <w:rPr>
          <w:rStyle w:val="scinsert"/>
        </w:rPr>
        <w:t xml:space="preserve">All operators within the delineated </w:t>
      </w:r>
      <w:r w:rsidR="00690A16">
        <w:rPr>
          <w:rStyle w:val="scinsert"/>
        </w:rPr>
        <w:t xml:space="preserve">emergency </w:t>
      </w:r>
      <w:r w:rsidR="00334188">
        <w:rPr>
          <w:rStyle w:val="scinsert"/>
        </w:rPr>
        <w:t>excavation</w:t>
      </w:r>
      <w:r w:rsidR="00690A16">
        <w:rPr>
          <w:rStyle w:val="scinsert"/>
        </w:rPr>
        <w:t xml:space="preserve"> or demolition</w:t>
      </w:r>
      <w:r w:rsidR="00334188">
        <w:rPr>
          <w:rStyle w:val="scinsert"/>
        </w:rPr>
        <w:t xml:space="preserve"> area are required to respond in the </w:t>
      </w:r>
      <w:r w:rsidR="00690A16">
        <w:rPr>
          <w:rStyle w:val="scinsert"/>
        </w:rPr>
        <w:t xml:space="preserve">notification center’s </w:t>
      </w:r>
      <w:r w:rsidR="00334188">
        <w:rPr>
          <w:rStyle w:val="scinsert"/>
        </w:rPr>
        <w:t>positive response system within three hours</w:t>
      </w:r>
      <w:r w:rsidR="00690A16">
        <w:rPr>
          <w:rStyle w:val="scinsert"/>
        </w:rPr>
        <w:t xml:space="preserve"> from the notification center’s notice of the emergency.</w:t>
      </w:r>
    </w:p>
    <w:p w14:paraId="07BE862D" w14:textId="2B02576D" w:rsidR="00336F29" w:rsidRDefault="00336F29" w:rsidP="00C266D1">
      <w:pPr>
        <w:pStyle w:val="sccodifiedsection"/>
      </w:pPr>
      <w:r>
        <w:rPr>
          <w:rStyle w:val="scinsert"/>
        </w:rPr>
        <w:tab/>
      </w:r>
      <w:bookmarkStart w:id="173" w:name="ss_T58C36N80SC_lv1_6e4dbd2b1"/>
      <w:r>
        <w:rPr>
          <w:rStyle w:val="scinsert"/>
        </w:rPr>
        <w:t>(</w:t>
      </w:r>
      <w:bookmarkEnd w:id="173"/>
      <w:r>
        <w:rPr>
          <w:rStyle w:val="scinsert"/>
        </w:rPr>
        <w:t xml:space="preserve">C) The person responsible for the emergency excavation </w:t>
      </w:r>
      <w:r w:rsidR="00690A16">
        <w:rPr>
          <w:rStyle w:val="scinsert"/>
        </w:rPr>
        <w:t xml:space="preserve">or demolition </w:t>
      </w:r>
      <w:r>
        <w:rPr>
          <w:rStyle w:val="scinsert"/>
        </w:rPr>
        <w:t xml:space="preserve">shall either be on‑site or in communication with the </w:t>
      </w:r>
      <w:r w:rsidR="00334188">
        <w:rPr>
          <w:rStyle w:val="scinsert"/>
        </w:rPr>
        <w:t>operator,</w:t>
      </w:r>
      <w:r>
        <w:rPr>
          <w:rStyle w:val="scinsert"/>
        </w:rPr>
        <w:t xml:space="preserve"> their contract locator, or their representative through the notification center’s positive response system. This communication must be made within three hours after the transmission of the notice of the emergency excavation </w:t>
      </w:r>
      <w:r w:rsidR="00690A16">
        <w:rPr>
          <w:rStyle w:val="scinsert"/>
        </w:rPr>
        <w:t xml:space="preserve">or demolition </w:t>
      </w:r>
      <w:r>
        <w:rPr>
          <w:rStyle w:val="scinsert"/>
        </w:rPr>
        <w:t>by the notification center.</w:t>
      </w:r>
    </w:p>
    <w:p w14:paraId="03CDBD84" w14:textId="66D9F281" w:rsidR="00336F29" w:rsidRDefault="00336F29" w:rsidP="00C266D1">
      <w:pPr>
        <w:pStyle w:val="sccodifiedsection"/>
      </w:pPr>
      <w:r>
        <w:rPr>
          <w:rStyle w:val="scinsert"/>
        </w:rPr>
        <w:tab/>
      </w:r>
      <w:bookmarkStart w:id="174" w:name="ss_T58C36N80SD_lv1_3a0d0ddba"/>
      <w:r>
        <w:rPr>
          <w:rStyle w:val="scinsert"/>
        </w:rPr>
        <w:t>(</w:t>
      </w:r>
      <w:bookmarkEnd w:id="174"/>
      <w:r>
        <w:rPr>
          <w:rStyle w:val="scinsert"/>
        </w:rPr>
        <w:t>D) The declaration of an emergency excavation o</w:t>
      </w:r>
      <w:r w:rsidR="00690A16">
        <w:rPr>
          <w:rStyle w:val="scinsert"/>
        </w:rPr>
        <w:t>r</w:t>
      </w:r>
      <w:r>
        <w:rPr>
          <w:rStyle w:val="scinsert"/>
        </w:rPr>
        <w:t xml:space="preserve"> demolition does not relieve any party of liability for causing damage to an operator’s facilities, even if those facilities are unmarked.</w:t>
      </w:r>
    </w:p>
    <w:p w14:paraId="17ADB03C" w14:textId="019071C8" w:rsidR="00336F29" w:rsidRDefault="00336F29" w:rsidP="00C266D1">
      <w:pPr>
        <w:pStyle w:val="sccodifiedsection"/>
      </w:pPr>
      <w:r>
        <w:rPr>
          <w:rStyle w:val="scinsert"/>
        </w:rPr>
        <w:tab/>
      </w:r>
      <w:bookmarkStart w:id="175" w:name="ss_T58C36N80SE_lv1_9c0b34879"/>
      <w:r>
        <w:rPr>
          <w:rStyle w:val="scinsert"/>
        </w:rPr>
        <w:t>(</w:t>
      </w:r>
      <w:bookmarkEnd w:id="175"/>
      <w:r>
        <w:rPr>
          <w:rStyle w:val="scinsert"/>
        </w:rPr>
        <w:t>E) Any person who falsely claims tha</w:t>
      </w:r>
      <w:r w:rsidR="00D51DB4">
        <w:rPr>
          <w:rStyle w:val="scinsert"/>
        </w:rPr>
        <w:t>t an</w:t>
      </w:r>
      <w:r>
        <w:rPr>
          <w:rStyle w:val="scinsert"/>
        </w:rPr>
        <w:t xml:space="preserve"> emergency exists requiring excavation or demolition shall </w:t>
      </w:r>
      <w:r>
        <w:rPr>
          <w:rStyle w:val="scinsert"/>
        </w:rPr>
        <w:lastRenderedPageBreak/>
        <w:t>have violated the provisions of this chapter.</w:t>
      </w:r>
    </w:p>
    <w:p w14:paraId="4469B249" w14:textId="77777777" w:rsidR="00C266D1" w:rsidRDefault="00C266D1" w:rsidP="008D2261">
      <w:pPr>
        <w:pStyle w:val="scemptyline"/>
      </w:pPr>
    </w:p>
    <w:p w14:paraId="60914C58" w14:textId="4A684749" w:rsidR="00C266D1" w:rsidRDefault="00C266D1" w:rsidP="00C266D1">
      <w:pPr>
        <w:pStyle w:val="sccodifiedsection"/>
      </w:pPr>
      <w:r>
        <w:tab/>
      </w:r>
      <w:bookmarkStart w:id="176" w:name="cs_T58C36N90_417635d36"/>
      <w:r>
        <w:t>S</w:t>
      </w:r>
      <w:bookmarkEnd w:id="176"/>
      <w:r>
        <w:t>ection 58‑36‑90.</w:t>
      </w:r>
      <w:r>
        <w:tab/>
      </w:r>
      <w:bookmarkStart w:id="177" w:name="ss_T58C36N90SA_lv1_9a6d95a7c"/>
      <w:r>
        <w:t>(</w:t>
      </w:r>
      <w:bookmarkEnd w:id="177"/>
      <w:r>
        <w:t xml:space="preserve">A) The excavator performing an excavation or demolition that results in any damage to a facility must, immediately </w:t>
      </w:r>
      <w:r>
        <w:rPr>
          <w:rStyle w:val="scstrike"/>
        </w:rPr>
        <w:t>upon discovery of such damage, notify the notification center and the facility operator, if known, of the location and nature of the damage</w:t>
      </w:r>
      <w:r w:rsidR="00E344E3">
        <w:rPr>
          <w:rStyle w:val="scinsert"/>
        </w:rPr>
        <w:t>report</w:t>
      </w:r>
      <w:r w:rsidR="006F2A19">
        <w:rPr>
          <w:rStyle w:val="scinsert"/>
        </w:rPr>
        <w:t xml:space="preserve"> the location and nature of the damage to the notification center and </w:t>
      </w:r>
      <w:r w:rsidR="0014023D">
        <w:rPr>
          <w:rStyle w:val="scinsert"/>
        </w:rPr>
        <w:t xml:space="preserve">to </w:t>
      </w:r>
      <w:r w:rsidR="006F2A19">
        <w:rPr>
          <w:rStyle w:val="scinsert"/>
        </w:rPr>
        <w:t>the facility operator, if known</w:t>
      </w:r>
      <w:r>
        <w:t>.</w:t>
      </w:r>
      <w:r w:rsidR="00E344E3">
        <w:rPr>
          <w:rStyle w:val="scinsert"/>
        </w:rPr>
        <w:t xml:space="preserve"> This report must be made on a form prepared by, and made available by, the notification center.</w:t>
      </w:r>
      <w:r>
        <w:t xml:space="preserv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w:t>
      </w:r>
    </w:p>
    <w:p w14:paraId="404D96CD" w14:textId="77777777" w:rsidR="00C266D1" w:rsidRDefault="00C266D1" w:rsidP="00C266D1">
      <w:pPr>
        <w:pStyle w:val="sccodifiedsection"/>
      </w:pPr>
      <w:r>
        <w:tab/>
      </w:r>
      <w:bookmarkStart w:id="178" w:name="ss_T58C36N90SB_lv1_e2279118a"/>
      <w:r>
        <w:t>(</w:t>
      </w:r>
      <w:bookmarkEnd w:id="178"/>
      <w:r>
        <w:t>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w:t>
      </w:r>
    </w:p>
    <w:p w14:paraId="1F83E746" w14:textId="77777777" w:rsidR="00C266D1" w:rsidRDefault="00C266D1" w:rsidP="008D2261">
      <w:pPr>
        <w:pStyle w:val="scemptyline"/>
      </w:pPr>
    </w:p>
    <w:p w14:paraId="094949A9" w14:textId="77777777" w:rsidR="00C266D1" w:rsidRDefault="00C266D1" w:rsidP="00C266D1">
      <w:pPr>
        <w:pStyle w:val="sccodifiedsection"/>
      </w:pPr>
      <w:r>
        <w:tab/>
      </w:r>
      <w:bookmarkStart w:id="179" w:name="cs_T58C36N100_a4de08796"/>
      <w:r>
        <w:t>S</w:t>
      </w:r>
      <w:bookmarkEnd w:id="179"/>
      <w:r>
        <w:t>ection 58‑36‑100.</w:t>
      </w:r>
      <w:r>
        <w:tab/>
      </w:r>
      <w:bookmarkStart w:id="180" w:name="ss_T58C36N100SA_lv1_90a79eb22"/>
      <w:r>
        <w:t>(</w:t>
      </w:r>
      <w:bookmarkEnd w:id="180"/>
      <w:r>
        <w:t>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p>
    <w:p w14:paraId="79D315DC" w14:textId="77777777" w:rsidR="00C266D1" w:rsidRDefault="00C266D1" w:rsidP="00C266D1">
      <w:pPr>
        <w:pStyle w:val="sccodifiedsection"/>
      </w:pPr>
      <w:r>
        <w:tab/>
      </w:r>
      <w:bookmarkStart w:id="181" w:name="ss_T58C36N100SB_lv1_1591480ff"/>
      <w:r>
        <w:t>(</w:t>
      </w:r>
      <w:bookmarkEnd w:id="181"/>
      <w:r>
        <w:t>B) Within fifteen working days after a design request has been submitted to the notification center for a proposed project, the operator shall respond by one of the following methods:</w:t>
      </w:r>
    </w:p>
    <w:p w14:paraId="76B4483A" w14:textId="3E8C3742" w:rsidR="00C266D1" w:rsidRDefault="00C266D1" w:rsidP="00C266D1">
      <w:pPr>
        <w:pStyle w:val="sccodifiedsection"/>
      </w:pPr>
      <w:r>
        <w:tab/>
      </w:r>
      <w:r>
        <w:tab/>
      </w:r>
      <w:bookmarkStart w:id="182" w:name="ss_T58C36N100S1_lv2_9894ad6fb"/>
      <w:r>
        <w:t>(</w:t>
      </w:r>
      <w:bookmarkEnd w:id="182"/>
      <w:r>
        <w:t>1) designate the location of all facilities within the area of the proposed excavation pursuant to Section 58‑36‑70(A);</w:t>
      </w:r>
      <w:r w:rsidR="006F2A19">
        <w:rPr>
          <w:rStyle w:val="scinsert"/>
        </w:rPr>
        <w:t xml:space="preserve"> or</w:t>
      </w:r>
    </w:p>
    <w:p w14:paraId="07C80833" w14:textId="13CF807E" w:rsidR="00C266D1" w:rsidDel="006F2A19" w:rsidRDefault="00C266D1" w:rsidP="006F2A19">
      <w:pPr>
        <w:pStyle w:val="sccodifiedsection"/>
      </w:pPr>
      <w:r>
        <w:tab/>
      </w:r>
      <w:r>
        <w:tab/>
      </w:r>
      <w:bookmarkStart w:id="183" w:name="ss_T58C36N100S2_lv2_53df9e388"/>
      <w:r>
        <w:t>(</w:t>
      </w:r>
      <w:bookmarkEnd w:id="183"/>
      <w:r>
        <w:t>2) provide to the person submitting the design request the best available description of all facilities in the area of proposed excavation, which may include drawings of facilities already built in the area, or other facility records that are maintained by the operator</w:t>
      </w:r>
      <w:r>
        <w:rPr>
          <w:rStyle w:val="scstrike"/>
        </w:rPr>
        <w:t>;  or</w:t>
      </w:r>
    </w:p>
    <w:p w14:paraId="3868D8AF" w14:textId="1A8115ED" w:rsidR="00C266D1" w:rsidRDefault="00C266D1" w:rsidP="006F2A19">
      <w:pPr>
        <w:pStyle w:val="sccodifiedsection"/>
      </w:pPr>
      <w:r>
        <w:rPr>
          <w:rStyle w:val="scstrike"/>
        </w:rPr>
        <w:tab/>
      </w:r>
      <w:r>
        <w:rPr>
          <w:rStyle w:val="scstrike"/>
        </w:rPr>
        <w:tab/>
      </w:r>
      <w:bookmarkStart w:id="184" w:name="up_1fe773958"/>
      <w:r>
        <w:rPr>
          <w:rStyle w:val="scstrike"/>
        </w:rPr>
        <w:t>(</w:t>
      </w:r>
      <w:bookmarkEnd w:id="184"/>
      <w:r>
        <w:rPr>
          <w:rStyle w:val="scstrike"/>
        </w:rPr>
        <w:t>3) allow the person submitting the design request or any other authorized person to inspect the drawings or other records for all facilities within the proposed area of excavation at an acceptable location</w:t>
      </w:r>
      <w:r>
        <w:t>.</w:t>
      </w:r>
    </w:p>
    <w:p w14:paraId="6CE3C1AB" w14:textId="77777777" w:rsidR="00C266D1" w:rsidRDefault="00C266D1" w:rsidP="00C266D1">
      <w:pPr>
        <w:pStyle w:val="sccodifiedsection"/>
      </w:pPr>
      <w:r>
        <w:tab/>
      </w:r>
      <w:bookmarkStart w:id="185" w:name="ss_T58C36N100SC_lv1_466a7a2fa"/>
      <w:r>
        <w:t>(</w:t>
      </w:r>
      <w:bookmarkEnd w:id="185"/>
      <w:r>
        <w:t>C) An operator may reject a design request based on homeland security pending additional information confirming the legitimacy of the request. The operator must notify the person making the request of the denial and request additional information, through the positive response system, within the time frame set forth in Section 58‑36‑70(B).</w:t>
      </w:r>
    </w:p>
    <w:p w14:paraId="1EDC6F67" w14:textId="4508D57F" w:rsidR="00FA3F38" w:rsidRDefault="006F2A19" w:rsidP="00C266D1">
      <w:pPr>
        <w:pStyle w:val="sccodifiedsection"/>
      </w:pPr>
      <w:r>
        <w:rPr>
          <w:rStyle w:val="scinsert"/>
        </w:rPr>
        <w:lastRenderedPageBreak/>
        <w:tab/>
      </w:r>
      <w:bookmarkStart w:id="186" w:name="ss_T58C36N100SD_lv1_ddb4e379e"/>
      <w:r>
        <w:rPr>
          <w:rStyle w:val="scinsert"/>
        </w:rPr>
        <w:t>(</w:t>
      </w:r>
      <w:bookmarkEnd w:id="186"/>
      <w:r>
        <w:rPr>
          <w:rStyle w:val="scinsert"/>
        </w:rPr>
        <w:t xml:space="preserve">D) The </w:t>
      </w:r>
      <w:r w:rsidR="00F7685C">
        <w:rPr>
          <w:rStyle w:val="scinsert"/>
        </w:rPr>
        <w:t xml:space="preserve">provisions of this section </w:t>
      </w:r>
      <w:r w:rsidR="006D7394">
        <w:rPr>
          <w:rStyle w:val="scinsert"/>
        </w:rPr>
        <w:t xml:space="preserve">may be used for a </w:t>
      </w:r>
      <w:r w:rsidR="00F7685C">
        <w:rPr>
          <w:rStyle w:val="scinsert"/>
        </w:rPr>
        <w:t>large project that follow</w:t>
      </w:r>
      <w:r w:rsidR="006D7394">
        <w:rPr>
          <w:rStyle w:val="scinsert"/>
        </w:rPr>
        <w:t>s</w:t>
      </w:r>
      <w:r w:rsidR="00F7685C">
        <w:rPr>
          <w:rStyle w:val="scinsert"/>
        </w:rPr>
        <w:t xml:space="preserve"> the procedures established in Section 58‑36‑75.</w:t>
      </w:r>
      <w:r w:rsidR="00FA3F38">
        <w:rPr>
          <w:rStyle w:val="scinsert"/>
        </w:rPr>
        <w:t xml:space="preserve"> </w:t>
      </w:r>
      <w:r w:rsidR="00FA3F38" w:rsidRPr="00FA3F38">
        <w:rPr>
          <w:rStyle w:val="scinsert"/>
        </w:rPr>
        <w:t xml:space="preserve">For </w:t>
      </w:r>
      <w:r w:rsidR="00FA3F38">
        <w:rPr>
          <w:rStyle w:val="scinsert"/>
        </w:rPr>
        <w:t xml:space="preserve">excavations that are not large projects, the provisions of </w:t>
      </w:r>
      <w:r w:rsidR="00FA3F38" w:rsidRPr="00FA3F38">
        <w:rPr>
          <w:rStyle w:val="scinsert"/>
        </w:rPr>
        <w:t xml:space="preserve">Sections 58‑36‑60 and </w:t>
      </w:r>
      <w:r w:rsidR="00474D9B">
        <w:rPr>
          <w:rStyle w:val="scinsert"/>
        </w:rPr>
        <w:t>58‑36‑</w:t>
      </w:r>
      <w:r w:rsidR="00FA3F38" w:rsidRPr="00FA3F38">
        <w:rPr>
          <w:rStyle w:val="scinsert"/>
        </w:rPr>
        <w:t>70 must be followed</w:t>
      </w:r>
      <w:r w:rsidR="00474D9B">
        <w:rPr>
          <w:rStyle w:val="scinsert"/>
        </w:rPr>
        <w:t>.</w:t>
      </w:r>
    </w:p>
    <w:p w14:paraId="534E57A5" w14:textId="77777777" w:rsidR="00C266D1" w:rsidRDefault="00C266D1" w:rsidP="008D2261">
      <w:pPr>
        <w:pStyle w:val="scemptyline"/>
      </w:pPr>
    </w:p>
    <w:p w14:paraId="3554A9D4" w14:textId="6283C7CD" w:rsidR="00C266D1" w:rsidDel="006F2A19" w:rsidRDefault="00C266D1" w:rsidP="006F2A19">
      <w:pPr>
        <w:pStyle w:val="sccodifiedsection"/>
      </w:pPr>
      <w:r>
        <w:tab/>
      </w:r>
      <w:bookmarkStart w:id="187" w:name="cs_T58C36N110_d26394c6b"/>
      <w:r>
        <w:t>S</w:t>
      </w:r>
      <w:bookmarkEnd w:id="187"/>
      <w:r>
        <w:t>ection 58‑36‑110.</w:t>
      </w:r>
      <w:r>
        <w:tab/>
      </w:r>
      <w:bookmarkStart w:id="188" w:name="up_928de2f4a"/>
      <w:r>
        <w:rPr>
          <w:rStyle w:val="scstrike"/>
        </w:rPr>
        <w:t>A</w:t>
      </w:r>
      <w:bookmarkEnd w:id="188"/>
      <w:r>
        <w:rPr>
          <w:rStyle w:val="scstrike"/>
        </w:rPr>
        <w:t xml:space="preserve"> person is exempt from the requirements of Section 58‑36‑60(A) when an excavation is performed under the following conditions:</w:t>
      </w:r>
    </w:p>
    <w:p w14:paraId="0D09E8CB" w14:textId="111FF387" w:rsidR="00C266D1" w:rsidDel="006F2A19" w:rsidRDefault="00C266D1" w:rsidP="006F2A19">
      <w:pPr>
        <w:pStyle w:val="sccodifiedsection"/>
      </w:pPr>
      <w:r>
        <w:rPr>
          <w:rStyle w:val="scstrike"/>
        </w:rPr>
        <w:tab/>
        <w:t>(1) by the owner of a single‑family residential property on his own land when the excavation:</w:t>
      </w:r>
    </w:p>
    <w:p w14:paraId="03749DE3" w14:textId="2E6986AE" w:rsidR="00C266D1" w:rsidDel="006F2A19" w:rsidRDefault="00C266D1" w:rsidP="006F2A19">
      <w:pPr>
        <w:pStyle w:val="sccodifiedsection"/>
      </w:pPr>
      <w:r>
        <w:rPr>
          <w:rStyle w:val="scstrike"/>
        </w:rPr>
        <w:tab/>
      </w:r>
      <w:r>
        <w:rPr>
          <w:rStyle w:val="scstrike"/>
        </w:rPr>
        <w:tab/>
        <w:t>(a) does not encroach on any operator's known right‑of‑way, easement, or permitted use;</w:t>
      </w:r>
    </w:p>
    <w:p w14:paraId="59F4446E" w14:textId="10856647" w:rsidR="00C266D1" w:rsidDel="006F2A19" w:rsidRDefault="00C266D1" w:rsidP="006F2A19">
      <w:pPr>
        <w:pStyle w:val="sccodifiedsection"/>
      </w:pPr>
      <w:r>
        <w:rPr>
          <w:rStyle w:val="scstrike"/>
        </w:rPr>
        <w:tab/>
      </w:r>
      <w:r>
        <w:rPr>
          <w:rStyle w:val="scstrike"/>
        </w:rPr>
        <w:tab/>
        <w:t>(b) is performed with nonmechanized equipment;  and</w:t>
      </w:r>
    </w:p>
    <w:p w14:paraId="05E9E70F" w14:textId="7C63AD3F" w:rsidR="00C266D1" w:rsidDel="006F2A19" w:rsidRDefault="00C266D1" w:rsidP="006F2A19">
      <w:pPr>
        <w:pStyle w:val="sccodifiedsection"/>
      </w:pPr>
      <w:r>
        <w:rPr>
          <w:rStyle w:val="scstrike"/>
        </w:rPr>
        <w:tab/>
      </w:r>
      <w:r>
        <w:rPr>
          <w:rStyle w:val="scstrike"/>
        </w:rPr>
        <w:tab/>
        <w:t>(c) is less than ten inches in depth;</w:t>
      </w:r>
    </w:p>
    <w:p w14:paraId="52EFB376" w14:textId="1B2CE3C7" w:rsidR="00C266D1" w:rsidDel="006F2A19" w:rsidRDefault="00C266D1" w:rsidP="006F2A19">
      <w:pPr>
        <w:pStyle w:val="sccodifiedsection"/>
      </w:pPr>
      <w:r>
        <w:rPr>
          <w:rStyle w:val="scstrike"/>
        </w:rPr>
        <w:tab/>
        <w:t>(2) tilling or plowing of soil when less than twelve inches in depth for agricultural purposes;</w:t>
      </w:r>
    </w:p>
    <w:p w14:paraId="20D25888" w14:textId="218BB398" w:rsidR="00C266D1" w:rsidDel="006F2A19" w:rsidRDefault="00C266D1" w:rsidP="006F2A19">
      <w:pPr>
        <w:pStyle w:val="sccodifiedsection"/>
      </w:pPr>
      <w:r>
        <w:rPr>
          <w:rStyle w:val="scstrike"/>
        </w:rPr>
        <w:tab/>
        <w:t>(3) for excavation with nonmechanized equipment by an operator or an agent of an operator for the following purposes:</w:t>
      </w:r>
    </w:p>
    <w:p w14:paraId="17E544CB" w14:textId="41EEFBFC" w:rsidR="00C266D1" w:rsidDel="006F2A19" w:rsidRDefault="00C266D1" w:rsidP="006F2A19">
      <w:pPr>
        <w:pStyle w:val="sccodifiedsection"/>
      </w:pPr>
      <w:r>
        <w:rPr>
          <w:rStyle w:val="scstrike"/>
        </w:rPr>
        <w:tab/>
      </w:r>
      <w:r>
        <w:rPr>
          <w:rStyle w:val="scstrike"/>
        </w:rPr>
        <w:tab/>
        <w:t>(a) locating for a valid notification request, or for the minor repair, connecting or routine maintenance of an existing facility;  or</w:t>
      </w:r>
    </w:p>
    <w:p w14:paraId="23A3F6F7" w14:textId="7604430F" w:rsidR="00C266D1" w:rsidDel="006F2A19" w:rsidRDefault="00C266D1" w:rsidP="006F2A19">
      <w:pPr>
        <w:pStyle w:val="sccodifiedsection"/>
      </w:pPr>
      <w:r>
        <w:rPr>
          <w:rStyle w:val="scstrike"/>
        </w:rPr>
        <w:tab/>
      </w:r>
      <w:r>
        <w:rPr>
          <w:rStyle w:val="scstrike"/>
        </w:rPr>
        <w:tab/>
        <w:t>(b) underground probing to determine the extent of gas or water migration.</w:t>
      </w:r>
    </w:p>
    <w:p w14:paraId="353972A8" w14:textId="491FF207" w:rsidR="00C266D1" w:rsidRDefault="00C266D1" w:rsidP="006F2A19">
      <w:pPr>
        <w:pStyle w:val="sccodifiedsection"/>
      </w:pPr>
      <w:r>
        <w:rPr>
          <w:rStyle w:val="scstrike"/>
        </w:rPr>
        <w:tab/>
      </w:r>
      <w:bookmarkStart w:id="189" w:name="up_cc1de1d94"/>
      <w:r>
        <w:rPr>
          <w:rStyle w:val="scstrike"/>
        </w:rPr>
        <w:t>(</w:t>
      </w:r>
      <w:bookmarkEnd w:id="189"/>
      <w:r>
        <w:rPr>
          <w:rStyle w:val="scstrike"/>
        </w:rPr>
        <w:t>4) when the Department of Transportation, a local government, special purpose district, or public service district is carrying out maintenance activities within its designated right‑of‑way, which may include resurfacing, milling, emergency replacement of signs critical for maintaining safety, or the reshaping of shoulder and ditches to the original road profile.</w:t>
      </w:r>
      <w:r w:rsidR="006F2A19">
        <w:rPr>
          <w:rStyle w:val="scinsert"/>
        </w:rPr>
        <w:t xml:space="preserve"> Reserved</w:t>
      </w:r>
    </w:p>
    <w:p w14:paraId="5E99E782" w14:textId="77777777" w:rsidR="00C266D1" w:rsidRDefault="00C266D1" w:rsidP="008D2261">
      <w:pPr>
        <w:pStyle w:val="scemptyline"/>
      </w:pPr>
    </w:p>
    <w:p w14:paraId="26FD4C1E" w14:textId="14DB7839" w:rsidR="00C266D1" w:rsidDel="006F2A19" w:rsidRDefault="00C266D1" w:rsidP="006F2A19">
      <w:pPr>
        <w:pStyle w:val="sccodifiedsection"/>
      </w:pPr>
      <w:r>
        <w:tab/>
      </w:r>
      <w:bookmarkStart w:id="190" w:name="cs_T58C36N120_a6f44f024"/>
      <w:r>
        <w:t>S</w:t>
      </w:r>
      <w:bookmarkEnd w:id="190"/>
      <w:r>
        <w:t>ection 58‑36‑120.</w:t>
      </w:r>
      <w:r>
        <w:tab/>
      </w:r>
      <w:bookmarkStart w:id="191" w:name="up_e57369e5c"/>
      <w:r>
        <w:rPr>
          <w:rStyle w:val="scstrike"/>
        </w:rPr>
        <w:t>A</w:t>
      </w:r>
      <w:bookmarkEnd w:id="191"/>
      <w:r>
        <w:rPr>
          <w:rStyle w:val="scstrike"/>
        </w:rPr>
        <w:t>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state's general fund and the Office of the Attorney General.</w:t>
      </w:r>
    </w:p>
    <w:p w14:paraId="747C7579" w14:textId="0BE81838" w:rsidR="00C266D1" w:rsidDel="00F764BC" w:rsidRDefault="00C266D1" w:rsidP="006F2A19">
      <w:pPr>
        <w:pStyle w:val="sccodifiedsection"/>
      </w:pPr>
      <w:r>
        <w:rPr>
          <w:rStyle w:val="scstrike"/>
        </w:rPr>
        <w:tab/>
        <w:t>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14:paraId="1721D91C" w14:textId="7C23ED4C" w:rsidR="008D33C8" w:rsidRDefault="00F911D1" w:rsidP="006F2A19">
      <w:pPr>
        <w:pStyle w:val="sccodifiedsection"/>
      </w:pPr>
      <w:r>
        <w:rPr>
          <w:rStyle w:val="scinsert"/>
        </w:rPr>
        <w:tab/>
      </w:r>
      <w:bookmarkStart w:id="192" w:name="ss_T58C36N120SA_lv1_3b65711be"/>
      <w:r>
        <w:rPr>
          <w:rStyle w:val="scinsert"/>
        </w:rPr>
        <w:t>(</w:t>
      </w:r>
      <w:bookmarkEnd w:id="192"/>
      <w:r>
        <w:rPr>
          <w:rStyle w:val="scinsert"/>
        </w:rPr>
        <w:t>A)</w:t>
      </w:r>
      <w:bookmarkStart w:id="193" w:name="ss_T58C36N120S1_lv2_efaab1158"/>
      <w:r w:rsidR="008D33C8">
        <w:rPr>
          <w:rStyle w:val="scinsert"/>
        </w:rPr>
        <w:t>(</w:t>
      </w:r>
      <w:bookmarkEnd w:id="193"/>
      <w:r w:rsidR="008D33C8">
        <w:rPr>
          <w:rStyle w:val="scinsert"/>
        </w:rPr>
        <w:t>1)</w:t>
      </w:r>
      <w:r>
        <w:rPr>
          <w:rStyle w:val="scinsert"/>
        </w:rPr>
        <w:t xml:space="preserve"> </w:t>
      </w:r>
      <w:r w:rsidR="00E907DA">
        <w:rPr>
          <w:rStyle w:val="scinsert"/>
        </w:rPr>
        <w:t xml:space="preserve">A party affected by an alleged violation of this chapter may file a complaint with the Attorney General’s Office within </w:t>
      </w:r>
      <w:r w:rsidR="00334188">
        <w:rPr>
          <w:rStyle w:val="scinsert"/>
        </w:rPr>
        <w:t xml:space="preserve">forty‑five </w:t>
      </w:r>
      <w:r w:rsidR="00E907DA">
        <w:rPr>
          <w:rStyle w:val="scinsert"/>
        </w:rPr>
        <w:t xml:space="preserve">days of the alleged violation. </w:t>
      </w:r>
      <w:r w:rsidR="00F96259">
        <w:rPr>
          <w:rStyle w:val="scinsert"/>
        </w:rPr>
        <w:t xml:space="preserve">Upon </w:t>
      </w:r>
      <w:r w:rsidR="00E907DA">
        <w:rPr>
          <w:rStyle w:val="scinsert"/>
        </w:rPr>
        <w:t>receipt</w:t>
      </w:r>
      <w:r w:rsidR="00F96259">
        <w:rPr>
          <w:rStyle w:val="scinsert"/>
        </w:rPr>
        <w:t xml:space="preserve"> of the complaint, the Attorney General’s Office must refer the complaint to the notification center for </w:t>
      </w:r>
      <w:r w:rsidR="00E907DA">
        <w:rPr>
          <w:rStyle w:val="scinsert"/>
        </w:rPr>
        <w:t xml:space="preserve">an </w:t>
      </w:r>
      <w:r w:rsidR="00F96259">
        <w:rPr>
          <w:rStyle w:val="scinsert"/>
        </w:rPr>
        <w:t xml:space="preserve">investigation and mediation pursuant </w:t>
      </w:r>
      <w:r w:rsidR="00BE745A">
        <w:rPr>
          <w:rStyle w:val="scinsert"/>
        </w:rPr>
        <w:t xml:space="preserve">to </w:t>
      </w:r>
      <w:r w:rsidR="00F96259">
        <w:rPr>
          <w:rStyle w:val="scinsert"/>
        </w:rPr>
        <w:t>Section 56‑36‑50(M</w:t>
      </w:r>
      <w:r w:rsidR="008D33C8">
        <w:rPr>
          <w:rStyle w:val="scinsert"/>
        </w:rPr>
        <w:t>).</w:t>
      </w:r>
      <w:r w:rsidR="00664C98">
        <w:rPr>
          <w:rStyle w:val="scinsert"/>
        </w:rPr>
        <w:t xml:space="preserve"> </w:t>
      </w:r>
      <w:r w:rsidR="00AF2224">
        <w:rPr>
          <w:rStyle w:val="scinsert"/>
        </w:rPr>
        <w:t xml:space="preserve">Each mediation recommendation </w:t>
      </w:r>
      <w:r w:rsidR="0014023D">
        <w:rPr>
          <w:rStyle w:val="scinsert"/>
        </w:rPr>
        <w:t>proposed</w:t>
      </w:r>
      <w:r w:rsidR="00AF2224">
        <w:rPr>
          <w:rStyle w:val="scinsert"/>
        </w:rPr>
        <w:t xml:space="preserve"> by the notification center </w:t>
      </w:r>
      <w:r w:rsidR="00664C98">
        <w:rPr>
          <w:rStyle w:val="scinsert"/>
        </w:rPr>
        <w:t>must be submitted to the Attorney General’s Office for approval.</w:t>
      </w:r>
    </w:p>
    <w:p w14:paraId="6BDCA92E" w14:textId="71D222C1" w:rsidR="00F96259" w:rsidRDefault="008D33C8" w:rsidP="006F2A19">
      <w:pPr>
        <w:pStyle w:val="sccodifiedsection"/>
      </w:pPr>
      <w:r>
        <w:rPr>
          <w:rStyle w:val="scinsert"/>
        </w:rPr>
        <w:lastRenderedPageBreak/>
        <w:tab/>
      </w:r>
      <w:r>
        <w:rPr>
          <w:rStyle w:val="scinsert"/>
        </w:rPr>
        <w:tab/>
      </w:r>
      <w:bookmarkStart w:id="194" w:name="ss_T58C36N120S2_lv2_a6aacff57"/>
      <w:r>
        <w:rPr>
          <w:rStyle w:val="scinsert"/>
        </w:rPr>
        <w:t>(</w:t>
      </w:r>
      <w:bookmarkEnd w:id="194"/>
      <w:r>
        <w:rPr>
          <w:rStyle w:val="scinsert"/>
        </w:rPr>
        <w:t xml:space="preserve">2) </w:t>
      </w:r>
      <w:r w:rsidR="00664C98">
        <w:rPr>
          <w:rStyle w:val="scinsert"/>
        </w:rPr>
        <w:t>Any complaint that is not resolved through mediation</w:t>
      </w:r>
      <w:r>
        <w:rPr>
          <w:rStyle w:val="scinsert"/>
        </w:rPr>
        <w:t xml:space="preserve"> or the mediation proposal is rejected by the Attorney General’s Office</w:t>
      </w:r>
      <w:r w:rsidR="00664C98">
        <w:rPr>
          <w:rStyle w:val="scinsert"/>
        </w:rPr>
        <w:t xml:space="preserve"> shall be </w:t>
      </w:r>
      <w:r w:rsidR="00AF2224">
        <w:rPr>
          <w:rStyle w:val="scinsert"/>
        </w:rPr>
        <w:t>reviewed</w:t>
      </w:r>
      <w:r w:rsidR="00664C98">
        <w:rPr>
          <w:rStyle w:val="scinsert"/>
        </w:rPr>
        <w:t xml:space="preserve"> by the Attorney General’s office as a contested case proceeding. </w:t>
      </w:r>
      <w:r w:rsidR="00AF2224">
        <w:rPr>
          <w:rStyle w:val="scinsert"/>
        </w:rPr>
        <w:t>The</w:t>
      </w:r>
      <w:r w:rsidR="00664C98">
        <w:rPr>
          <w:rStyle w:val="scinsert"/>
        </w:rPr>
        <w:t xml:space="preserve"> party who submitted the complaint shall be the moving party </w:t>
      </w:r>
      <w:r w:rsidR="00614210">
        <w:rPr>
          <w:rStyle w:val="scinsert"/>
        </w:rPr>
        <w:t>for</w:t>
      </w:r>
      <w:r w:rsidR="00664C98">
        <w:rPr>
          <w:rStyle w:val="scinsert"/>
        </w:rPr>
        <w:t xml:space="preserve"> purposes of this proceeding.</w:t>
      </w:r>
    </w:p>
    <w:p w14:paraId="0ED49E8D" w14:textId="3A8EE7B3" w:rsidR="00BD1A9A" w:rsidRDefault="00E907DA" w:rsidP="00E907DA">
      <w:pPr>
        <w:pStyle w:val="sccodifiedsection"/>
      </w:pPr>
      <w:r>
        <w:rPr>
          <w:rStyle w:val="scinsert"/>
        </w:rPr>
        <w:tab/>
      </w:r>
      <w:bookmarkStart w:id="195" w:name="ss_T58C36N120SB_lv1_9d44960d1"/>
      <w:r>
        <w:rPr>
          <w:rStyle w:val="scinsert"/>
        </w:rPr>
        <w:t>(</w:t>
      </w:r>
      <w:bookmarkEnd w:id="195"/>
      <w:r w:rsidR="00AF2224">
        <w:rPr>
          <w:rStyle w:val="scinsert"/>
        </w:rPr>
        <w:t>B</w:t>
      </w:r>
      <w:r>
        <w:rPr>
          <w:rStyle w:val="scinsert"/>
        </w:rPr>
        <w:t xml:space="preserve">) The Office of the Attorney General shall have the authority to determine contested cases arising under this chapter. In exercising its authority to determine such cases, the Attorney General’s office must comply with the contested case provisions of the Administrative Procedures Act, Section 1‑23‑310 et seq. </w:t>
      </w:r>
      <w:r w:rsidR="0014023D">
        <w:rPr>
          <w:rStyle w:val="scinsert"/>
        </w:rPr>
        <w:t>T</w:t>
      </w:r>
      <w:r>
        <w:rPr>
          <w:rStyle w:val="scinsert"/>
        </w:rPr>
        <w:t>he Attorney General’s office may decide contested cases on written submissions by affected parties and may conduct hearings, if necessary, using remote communication methods to streamline the proceedings for efficiency.</w:t>
      </w:r>
    </w:p>
    <w:p w14:paraId="373E6490" w14:textId="71C3CA45" w:rsidR="00E907DA" w:rsidRPr="00D75D08" w:rsidRDefault="00BD1A9A" w:rsidP="00E907DA">
      <w:pPr>
        <w:pStyle w:val="sccodifiedsection"/>
      </w:pPr>
      <w:r w:rsidRPr="00D75D08">
        <w:rPr>
          <w:rStyle w:val="scinsert"/>
        </w:rPr>
        <w:tab/>
      </w:r>
      <w:bookmarkStart w:id="196" w:name="ss_T58C36N120SC_lv1_1c4cc889e"/>
      <w:r w:rsidRPr="00D75D08">
        <w:rPr>
          <w:rStyle w:val="scinsert"/>
        </w:rPr>
        <w:t>(</w:t>
      </w:r>
      <w:bookmarkEnd w:id="196"/>
      <w:r w:rsidRPr="00D75D08">
        <w:rPr>
          <w:rStyle w:val="scinsert"/>
        </w:rPr>
        <w:t xml:space="preserve">C) </w:t>
      </w:r>
      <w:r w:rsidR="00E907DA" w:rsidRPr="00D75D08">
        <w:rPr>
          <w:rStyle w:val="scinsert"/>
        </w:rPr>
        <w:t xml:space="preserve">The Attorney General’s office </w:t>
      </w:r>
      <w:r w:rsidR="00334188" w:rsidRPr="00D75D08">
        <w:rPr>
          <w:rStyle w:val="scinsert"/>
        </w:rPr>
        <w:t>may promulgate regulations</w:t>
      </w:r>
      <w:r w:rsidR="00D75D08" w:rsidRPr="00D75D08">
        <w:rPr>
          <w:rStyle w:val="scinsert"/>
        </w:rPr>
        <w:t xml:space="preserve"> as needed to implement </w:t>
      </w:r>
      <w:r w:rsidR="00D75D08">
        <w:rPr>
          <w:rStyle w:val="scinsert"/>
        </w:rPr>
        <w:t xml:space="preserve">and administer </w:t>
      </w:r>
      <w:r w:rsidR="00334188" w:rsidRPr="00D75D08">
        <w:rPr>
          <w:rStyle w:val="scinsert"/>
        </w:rPr>
        <w:t>the provisions of this section.</w:t>
      </w:r>
    </w:p>
    <w:p w14:paraId="6A5F79CB" w14:textId="17477A49" w:rsidR="00664C98" w:rsidRDefault="00664C98" w:rsidP="006F2A19">
      <w:pPr>
        <w:pStyle w:val="sccodifiedsection"/>
      </w:pPr>
      <w:r>
        <w:rPr>
          <w:rStyle w:val="scinsert"/>
        </w:rPr>
        <w:tab/>
      </w:r>
      <w:bookmarkStart w:id="197" w:name="ss_T58C36N120SD_lv1_eafd2dd0d"/>
      <w:r>
        <w:rPr>
          <w:rStyle w:val="scinsert"/>
        </w:rPr>
        <w:t>(</w:t>
      </w:r>
      <w:bookmarkEnd w:id="197"/>
      <w:r w:rsidR="0014023D">
        <w:rPr>
          <w:rStyle w:val="scinsert"/>
        </w:rPr>
        <w:t>D</w:t>
      </w:r>
      <w:r>
        <w:rPr>
          <w:rStyle w:val="scinsert"/>
        </w:rPr>
        <w:t>)</w:t>
      </w:r>
      <w:bookmarkStart w:id="198" w:name="ss_T58C36N120S1_lv2_2c6c311f5"/>
      <w:r w:rsidR="001E11B8">
        <w:rPr>
          <w:rStyle w:val="scinsert"/>
        </w:rPr>
        <w:t>(</w:t>
      </w:r>
      <w:bookmarkEnd w:id="198"/>
      <w:r w:rsidR="001E11B8">
        <w:rPr>
          <w:rStyle w:val="scinsert"/>
        </w:rPr>
        <w:t>1)</w:t>
      </w:r>
      <w:r>
        <w:rPr>
          <w:rStyle w:val="scinsert"/>
        </w:rPr>
        <w:t xml:space="preserve"> The Attorney General shall have the authority to levy and collect civil penalties for violations of this </w:t>
      </w:r>
      <w:r w:rsidR="001E11B8">
        <w:rPr>
          <w:rStyle w:val="scinsert"/>
        </w:rPr>
        <w:t xml:space="preserve">chapter. Except as provided in item (2), the Attorney General may impose a fine of up to $5,000 </w:t>
      </w:r>
      <w:r w:rsidR="00BD1A9A">
        <w:rPr>
          <w:rStyle w:val="scinsert"/>
        </w:rPr>
        <w:t>for each</w:t>
      </w:r>
      <w:r w:rsidR="001E11B8">
        <w:rPr>
          <w:rStyle w:val="scinsert"/>
        </w:rPr>
        <w:t xml:space="preserve"> violation of this chapter.</w:t>
      </w:r>
    </w:p>
    <w:p w14:paraId="5D484E2D" w14:textId="07626F89" w:rsidR="001E11B8" w:rsidRDefault="001E11B8" w:rsidP="006F2A19">
      <w:pPr>
        <w:pStyle w:val="sccodifiedsection"/>
      </w:pPr>
      <w:r>
        <w:rPr>
          <w:rStyle w:val="scinsert"/>
        </w:rPr>
        <w:tab/>
      </w:r>
      <w:r>
        <w:rPr>
          <w:rStyle w:val="scinsert"/>
        </w:rPr>
        <w:tab/>
      </w:r>
      <w:bookmarkStart w:id="199" w:name="ss_T58C36N120S2_lv2_87ff0161f"/>
      <w:r>
        <w:rPr>
          <w:rStyle w:val="scinsert"/>
        </w:rPr>
        <w:t>(</w:t>
      </w:r>
      <w:bookmarkEnd w:id="199"/>
      <w:r>
        <w:rPr>
          <w:rStyle w:val="scinsert"/>
        </w:rPr>
        <w:t xml:space="preserve">2) The Attorney General may impose a </w:t>
      </w:r>
      <w:r w:rsidR="00614210">
        <w:rPr>
          <w:rStyle w:val="scinsert"/>
        </w:rPr>
        <w:t xml:space="preserve">fine </w:t>
      </w:r>
      <w:r>
        <w:rPr>
          <w:rStyle w:val="scinsert"/>
        </w:rPr>
        <w:t xml:space="preserve">of up to $25,000 </w:t>
      </w:r>
      <w:r w:rsidR="00BD1A9A">
        <w:rPr>
          <w:rStyle w:val="scinsert"/>
        </w:rPr>
        <w:t>for each</w:t>
      </w:r>
      <w:r>
        <w:rPr>
          <w:rStyle w:val="scinsert"/>
        </w:rPr>
        <w:t xml:space="preserve"> violation </w:t>
      </w:r>
      <w:r w:rsidR="00BD1A9A">
        <w:rPr>
          <w:rStyle w:val="scinsert"/>
        </w:rPr>
        <w:t xml:space="preserve">of </w:t>
      </w:r>
      <w:r>
        <w:rPr>
          <w:rStyle w:val="scinsert"/>
        </w:rPr>
        <w:t>the following:</w:t>
      </w:r>
    </w:p>
    <w:p w14:paraId="478846DA" w14:textId="77777777" w:rsidR="001E11B8" w:rsidRDefault="001E11B8" w:rsidP="006F2A19">
      <w:pPr>
        <w:pStyle w:val="sccodifiedsection"/>
      </w:pPr>
      <w:r>
        <w:rPr>
          <w:rStyle w:val="scinsert"/>
        </w:rPr>
        <w:tab/>
      </w:r>
      <w:r>
        <w:rPr>
          <w:rStyle w:val="scinsert"/>
        </w:rPr>
        <w:tab/>
      </w:r>
      <w:r>
        <w:rPr>
          <w:rStyle w:val="scinsert"/>
        </w:rPr>
        <w:tab/>
      </w:r>
      <w:bookmarkStart w:id="200" w:name="ss_T58C36N120Sa_lv3_4675fe79f"/>
      <w:r>
        <w:rPr>
          <w:rStyle w:val="scinsert"/>
        </w:rPr>
        <w:t>(</w:t>
      </w:r>
      <w:bookmarkEnd w:id="200"/>
      <w:r>
        <w:rPr>
          <w:rStyle w:val="scinsert"/>
        </w:rPr>
        <w:t>a) operators who do not join the association to operate the notification center as required in Section 58‑36‑50(B);</w:t>
      </w:r>
    </w:p>
    <w:p w14:paraId="0385D535" w14:textId="1F508A6A" w:rsidR="001E11B8" w:rsidRDefault="001E11B8" w:rsidP="006F2A19">
      <w:pPr>
        <w:pStyle w:val="sccodifiedsection"/>
      </w:pPr>
      <w:r>
        <w:rPr>
          <w:rStyle w:val="scinsert"/>
        </w:rPr>
        <w:tab/>
      </w:r>
      <w:r>
        <w:rPr>
          <w:rStyle w:val="scinsert"/>
        </w:rPr>
        <w:tab/>
      </w:r>
      <w:r>
        <w:rPr>
          <w:rStyle w:val="scinsert"/>
        </w:rPr>
        <w:tab/>
      </w:r>
      <w:bookmarkStart w:id="201" w:name="ss_T58C36N120Sb_lv3_450c3fb0e"/>
      <w:r>
        <w:rPr>
          <w:rStyle w:val="scinsert"/>
        </w:rPr>
        <w:t>(</w:t>
      </w:r>
      <w:bookmarkEnd w:id="201"/>
      <w:r>
        <w:rPr>
          <w:rStyle w:val="scinsert"/>
        </w:rPr>
        <w:t xml:space="preserve">b) persons or entities who damage an underground facility as a result of gross negligence in excavation </w:t>
      </w:r>
      <w:r w:rsidRPr="00334188">
        <w:rPr>
          <w:rStyle w:val="scinsert"/>
        </w:rPr>
        <w:t>or demolition;</w:t>
      </w:r>
    </w:p>
    <w:p w14:paraId="6C699BD4" w14:textId="34D58BB1" w:rsidR="001E11B8" w:rsidRDefault="001E11B8" w:rsidP="006F2A19">
      <w:pPr>
        <w:pStyle w:val="sccodifiedsection"/>
      </w:pPr>
      <w:r>
        <w:rPr>
          <w:rStyle w:val="scinsert"/>
        </w:rPr>
        <w:tab/>
      </w:r>
      <w:r>
        <w:rPr>
          <w:rStyle w:val="scinsert"/>
        </w:rPr>
        <w:tab/>
      </w:r>
      <w:r>
        <w:rPr>
          <w:rStyle w:val="scinsert"/>
        </w:rPr>
        <w:tab/>
      </w:r>
      <w:bookmarkStart w:id="202" w:name="ss_T58C36N120Sc_lv3_6f53f33d3"/>
      <w:r>
        <w:rPr>
          <w:rStyle w:val="scinsert"/>
        </w:rPr>
        <w:t>(</w:t>
      </w:r>
      <w:bookmarkEnd w:id="202"/>
      <w:r>
        <w:rPr>
          <w:rStyle w:val="scinsert"/>
        </w:rPr>
        <w:t>c) persons or entities who damage an underground facility and fail to promptly notify the notification center;</w:t>
      </w:r>
    </w:p>
    <w:p w14:paraId="703B84CF" w14:textId="649C21ED" w:rsidR="001E11B8" w:rsidRDefault="001E11B8" w:rsidP="006F2A19">
      <w:pPr>
        <w:pStyle w:val="sccodifiedsection"/>
      </w:pPr>
      <w:r>
        <w:rPr>
          <w:rStyle w:val="scinsert"/>
        </w:rPr>
        <w:tab/>
      </w:r>
      <w:r>
        <w:rPr>
          <w:rStyle w:val="scinsert"/>
        </w:rPr>
        <w:tab/>
      </w:r>
      <w:r>
        <w:rPr>
          <w:rStyle w:val="scinsert"/>
        </w:rPr>
        <w:tab/>
      </w:r>
      <w:bookmarkStart w:id="203" w:name="ss_T58C36N120Sd_lv3_34c9fcd8e"/>
      <w:r>
        <w:rPr>
          <w:rStyle w:val="scinsert"/>
        </w:rPr>
        <w:t>(</w:t>
      </w:r>
      <w:bookmarkEnd w:id="203"/>
      <w:r>
        <w:rPr>
          <w:rStyle w:val="scinsert"/>
        </w:rPr>
        <w:t xml:space="preserve">d) persons or entities who </w:t>
      </w:r>
      <w:r w:rsidR="00D600FD">
        <w:rPr>
          <w:rStyle w:val="scinsert"/>
        </w:rPr>
        <w:t>damage</w:t>
      </w:r>
      <w:r>
        <w:rPr>
          <w:rStyle w:val="scinsert"/>
        </w:rPr>
        <w:t xml:space="preserve"> an underground facility and take actions to conceal the damage;</w:t>
      </w:r>
    </w:p>
    <w:p w14:paraId="0B0552C7" w14:textId="7DC5E9B1" w:rsidR="0055701C" w:rsidRDefault="001E11B8" w:rsidP="00334188">
      <w:pPr>
        <w:pStyle w:val="sccodifiedsection"/>
      </w:pPr>
      <w:r>
        <w:rPr>
          <w:rStyle w:val="scinsert"/>
        </w:rPr>
        <w:tab/>
      </w:r>
      <w:r>
        <w:rPr>
          <w:rStyle w:val="scinsert"/>
        </w:rPr>
        <w:tab/>
      </w:r>
      <w:r>
        <w:rPr>
          <w:rStyle w:val="scinsert"/>
        </w:rPr>
        <w:tab/>
      </w:r>
      <w:bookmarkStart w:id="204" w:name="ss_T58C36N120Se_lv3_590d4773c"/>
      <w:r w:rsidR="00BD1A9A">
        <w:rPr>
          <w:rStyle w:val="scinsert"/>
        </w:rPr>
        <w:t>(</w:t>
      </w:r>
      <w:bookmarkEnd w:id="204"/>
      <w:r w:rsidR="00BD1A9A">
        <w:rPr>
          <w:rStyle w:val="scinsert"/>
        </w:rPr>
        <w:t>e)</w:t>
      </w:r>
      <w:r>
        <w:rPr>
          <w:rStyle w:val="scinsert"/>
        </w:rPr>
        <w:t xml:space="preserve"> persons or entities who</w:t>
      </w:r>
      <w:r w:rsidR="00BE745A">
        <w:rPr>
          <w:rStyle w:val="scinsert"/>
        </w:rPr>
        <w:t xml:space="preserve"> wilfully</w:t>
      </w:r>
      <w:r>
        <w:rPr>
          <w:rStyle w:val="scinsert"/>
        </w:rPr>
        <w:t xml:space="preserve"> remove or otherwise destroy stakes or other physical markings used to mark the approximate location of underground facilities prior to the completion of the excavation </w:t>
      </w:r>
      <w:r w:rsidRPr="0055701C">
        <w:rPr>
          <w:rStyle w:val="scinsert"/>
        </w:rPr>
        <w:t>or demolition</w:t>
      </w:r>
      <w:r>
        <w:rPr>
          <w:rStyle w:val="scinsert"/>
        </w:rPr>
        <w:t xml:space="preserve"> unless th</w:t>
      </w:r>
      <w:r w:rsidR="00D600FD">
        <w:rPr>
          <w:rStyle w:val="scinsert"/>
        </w:rPr>
        <w:t>a</w:t>
      </w:r>
      <w:r>
        <w:rPr>
          <w:rStyle w:val="scinsert"/>
        </w:rPr>
        <w:t>t removal or destruction occurs</w:t>
      </w:r>
      <w:r w:rsidR="00D600FD">
        <w:rPr>
          <w:rStyle w:val="scinsert"/>
        </w:rPr>
        <w:t xml:space="preserve"> after </w:t>
      </w:r>
      <w:r w:rsidR="0055701C">
        <w:rPr>
          <w:rStyle w:val="scinsert"/>
        </w:rPr>
        <w:t xml:space="preserve">the </w:t>
      </w:r>
      <w:r w:rsidR="00D600FD">
        <w:rPr>
          <w:rStyle w:val="scinsert"/>
        </w:rPr>
        <w:t>excavation or demolition</w:t>
      </w:r>
      <w:r w:rsidR="0055701C">
        <w:rPr>
          <w:rStyle w:val="scinsert"/>
        </w:rPr>
        <w:t>;</w:t>
      </w:r>
    </w:p>
    <w:p w14:paraId="35FAA3BE" w14:textId="7B3067A6" w:rsidR="00334188" w:rsidRDefault="00D600FD" w:rsidP="00334188">
      <w:pPr>
        <w:pStyle w:val="sccodifiedsection"/>
      </w:pPr>
      <w:r>
        <w:rPr>
          <w:rStyle w:val="scinsert"/>
        </w:rPr>
        <w:tab/>
      </w:r>
      <w:r>
        <w:rPr>
          <w:rStyle w:val="scinsert"/>
        </w:rPr>
        <w:tab/>
      </w:r>
      <w:r>
        <w:rPr>
          <w:rStyle w:val="scinsert"/>
        </w:rPr>
        <w:tab/>
      </w:r>
      <w:bookmarkStart w:id="205" w:name="ss_T58C36N120Sf_lv3_bd0a8f030"/>
      <w:r>
        <w:rPr>
          <w:rStyle w:val="scinsert"/>
        </w:rPr>
        <w:t>(</w:t>
      </w:r>
      <w:bookmarkEnd w:id="205"/>
      <w:r>
        <w:rPr>
          <w:rStyle w:val="scinsert"/>
        </w:rPr>
        <w:t>f) persons or entities who intentionally violate requirements of this chapter</w:t>
      </w:r>
      <w:r w:rsidR="00334188">
        <w:rPr>
          <w:rStyle w:val="scinsert"/>
        </w:rPr>
        <w:t>.</w:t>
      </w:r>
    </w:p>
    <w:p w14:paraId="6928C8CA" w14:textId="416C6164" w:rsidR="00D600FD" w:rsidRDefault="00D600FD" w:rsidP="00334188">
      <w:pPr>
        <w:pStyle w:val="sccodifiedsection"/>
      </w:pPr>
      <w:r>
        <w:rPr>
          <w:rStyle w:val="scinsert"/>
        </w:rPr>
        <w:tab/>
      </w:r>
      <w:bookmarkStart w:id="206" w:name="ss_T58C36N120SE_lv1_dd1b899b1"/>
      <w:r>
        <w:rPr>
          <w:rStyle w:val="scinsert"/>
        </w:rPr>
        <w:t>(</w:t>
      </w:r>
      <w:bookmarkEnd w:id="206"/>
      <w:r w:rsidR="0014023D">
        <w:rPr>
          <w:rStyle w:val="scinsert"/>
        </w:rPr>
        <w:t>E</w:t>
      </w:r>
      <w:r>
        <w:rPr>
          <w:rStyle w:val="scinsert"/>
        </w:rPr>
        <w:t>) 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14:paraId="4E30F7FA" w14:textId="2335E444" w:rsidR="00D600FD" w:rsidRDefault="00D600FD" w:rsidP="006F2A19">
      <w:pPr>
        <w:pStyle w:val="sccodifiedsection"/>
      </w:pPr>
      <w:r>
        <w:rPr>
          <w:rStyle w:val="scinsert"/>
        </w:rPr>
        <w:tab/>
      </w:r>
      <w:bookmarkStart w:id="207" w:name="ss_T58C36N120SF_lv1_bf6ccf584"/>
      <w:bookmarkStart w:id="208" w:name="open_doc_here"/>
      <w:r w:rsidR="0014023D">
        <w:rPr>
          <w:rStyle w:val="scinsert"/>
        </w:rPr>
        <w:t>(</w:t>
      </w:r>
      <w:bookmarkEnd w:id="207"/>
      <w:bookmarkEnd w:id="208"/>
      <w:r w:rsidR="0014023D">
        <w:rPr>
          <w:rStyle w:val="scinsert"/>
        </w:rPr>
        <w:t>F</w:t>
      </w:r>
      <w:r>
        <w:rPr>
          <w:rStyle w:val="scinsert"/>
        </w:rPr>
        <w:t xml:space="preserve">) All penalties recovered in any actions brought under this section shall be equally divided between </w:t>
      </w:r>
      <w:r w:rsidR="00167EEC">
        <w:rPr>
          <w:rStyle w:val="scinsert"/>
        </w:rPr>
        <w:t>the S</w:t>
      </w:r>
      <w:r>
        <w:rPr>
          <w:rStyle w:val="scinsert"/>
        </w:rPr>
        <w:t>tate’s</w:t>
      </w:r>
      <w:r w:rsidR="00167EEC">
        <w:rPr>
          <w:rStyle w:val="scinsert"/>
        </w:rPr>
        <w:t xml:space="preserve"> G</w:t>
      </w:r>
      <w:r>
        <w:rPr>
          <w:rStyle w:val="scinsert"/>
        </w:rPr>
        <w:t xml:space="preserve">eneral </w:t>
      </w:r>
      <w:r w:rsidR="00167EEC">
        <w:rPr>
          <w:rStyle w:val="scinsert"/>
        </w:rPr>
        <w:t>F</w:t>
      </w:r>
      <w:r>
        <w:rPr>
          <w:rStyle w:val="scinsert"/>
        </w:rPr>
        <w:t>und and the Office of the Attorney General.</w:t>
      </w:r>
    </w:p>
    <w:p w14:paraId="6D0E250B" w14:textId="5C36B72B" w:rsidR="00AB1671" w:rsidRDefault="00AB1671" w:rsidP="0073047C">
      <w:pPr>
        <w:pStyle w:val="scemptyline"/>
      </w:pPr>
    </w:p>
    <w:p w14:paraId="5DC12D5E" w14:textId="77777777" w:rsidR="00B93672" w:rsidRDefault="0073047C" w:rsidP="00B93672">
      <w:pPr>
        <w:pStyle w:val="scdirectionallanguage"/>
      </w:pPr>
      <w:bookmarkStart w:id="209" w:name="bs_num_2_0bcde8d50"/>
      <w:r>
        <w:lastRenderedPageBreak/>
        <w:t>S</w:t>
      </w:r>
      <w:bookmarkEnd w:id="209"/>
      <w:r>
        <w:t>ECTION 2.</w:t>
      </w:r>
      <w:r>
        <w:tab/>
      </w:r>
      <w:bookmarkStart w:id="210" w:name="dl_49d20a72f"/>
      <w:r w:rsidR="00B93672">
        <w:t>C</w:t>
      </w:r>
      <w:bookmarkEnd w:id="210"/>
      <w:r w:rsidR="00B93672">
        <w:t>hapter 36, Title 58 of the S.C. Code is amended by adding:</w:t>
      </w:r>
    </w:p>
    <w:p w14:paraId="77A3BB21" w14:textId="77777777" w:rsidR="00167EEC" w:rsidRDefault="00167EEC" w:rsidP="00B93672">
      <w:pPr>
        <w:pStyle w:val="scnewcodesection"/>
      </w:pPr>
    </w:p>
    <w:p w14:paraId="17FBDE7B" w14:textId="152A253A" w:rsidR="002436AA" w:rsidRDefault="00B93672" w:rsidP="00B93672">
      <w:pPr>
        <w:pStyle w:val="scnewcodesection"/>
      </w:pPr>
      <w:r>
        <w:tab/>
      </w:r>
      <w:bookmarkStart w:id="211" w:name="ns_T58C36N75_394b8759c"/>
      <w:r>
        <w:t>S</w:t>
      </w:r>
      <w:bookmarkEnd w:id="211"/>
      <w:r>
        <w:t>ection 58‑36‑75.</w:t>
      </w:r>
      <w:r>
        <w:tab/>
      </w:r>
      <w:bookmarkStart w:id="212" w:name="ss_T58C36N75SA_lv1_80ebdced2"/>
      <w:r w:rsidR="00F36614">
        <w:t>(</w:t>
      </w:r>
      <w:bookmarkEnd w:id="212"/>
      <w:r w:rsidR="00F36614">
        <w:t xml:space="preserve">A) </w:t>
      </w:r>
      <w:r w:rsidR="002B6ED9">
        <w:t>Notwithstanding the notice timelines provided in Section 58‑36‑60, the project initiator or designee for a large project must provide notice to the notification center a</w:t>
      </w:r>
      <w:r w:rsidR="00F36614">
        <w:t xml:space="preserve">t least thirty days prior to the </w:t>
      </w:r>
      <w:r w:rsidR="002A7CF4">
        <w:t>commencement</w:t>
      </w:r>
      <w:r w:rsidR="00F36614">
        <w:t xml:space="preserve"> of </w:t>
      </w:r>
      <w:r w:rsidR="002B6ED9">
        <w:t>the</w:t>
      </w:r>
      <w:r w:rsidR="00F36614">
        <w:t xml:space="preserve"> large project</w:t>
      </w:r>
      <w:r w:rsidR="002B6ED9">
        <w:t>.</w:t>
      </w:r>
    </w:p>
    <w:p w14:paraId="143244EB" w14:textId="3111940B" w:rsidR="002E711F" w:rsidRDefault="002E711F" w:rsidP="00B93672">
      <w:pPr>
        <w:pStyle w:val="scnewcodesection"/>
      </w:pPr>
      <w:r>
        <w:tab/>
      </w:r>
      <w:bookmarkStart w:id="213" w:name="ss_T58C36N75SB_lv1_66d11d160"/>
      <w:r>
        <w:t>(</w:t>
      </w:r>
      <w:bookmarkEnd w:id="213"/>
      <w:r>
        <w:t xml:space="preserve">B) Within three days from receipt of a </w:t>
      </w:r>
      <w:r w:rsidR="00474D9B">
        <w:t xml:space="preserve">notice of </w:t>
      </w:r>
      <w:r w:rsidR="006C26B0">
        <w:t xml:space="preserve">a </w:t>
      </w:r>
      <w:r>
        <w:t xml:space="preserve">large </w:t>
      </w:r>
      <w:r w:rsidR="00474D9B">
        <w:t>project</w:t>
      </w:r>
      <w:r>
        <w:t>, the notification center must provide:</w:t>
      </w:r>
    </w:p>
    <w:p w14:paraId="629D99BA" w14:textId="77777777" w:rsidR="00494BC3" w:rsidRDefault="002E711F" w:rsidP="00B93672">
      <w:pPr>
        <w:pStyle w:val="scnewcodesection"/>
      </w:pPr>
      <w:r>
        <w:tab/>
      </w:r>
      <w:r>
        <w:tab/>
      </w:r>
      <w:bookmarkStart w:id="214" w:name="ss_T58C36N75S1_lv2_1f6ae3cba"/>
      <w:r>
        <w:t>(</w:t>
      </w:r>
      <w:bookmarkEnd w:id="214"/>
      <w:r>
        <w:t>1) a list</w:t>
      </w:r>
      <w:r w:rsidR="005A69C6">
        <w:t xml:space="preserve"> </w:t>
      </w:r>
      <w:r>
        <w:t xml:space="preserve">of all operators of facilities in the </w:t>
      </w:r>
      <w:r w:rsidRPr="002436AA">
        <w:t>large project area</w:t>
      </w:r>
      <w:r>
        <w:t xml:space="preserve"> to the project initiator or its designee; </w:t>
      </w:r>
      <w:r w:rsidR="00494BC3">
        <w:t>and</w:t>
      </w:r>
    </w:p>
    <w:p w14:paraId="3B75645A" w14:textId="5CBF8AD6" w:rsidR="005A69C6" w:rsidRDefault="005A69C6" w:rsidP="00B93672">
      <w:pPr>
        <w:pStyle w:val="scnewcodesection"/>
      </w:pPr>
      <w:r>
        <w:tab/>
      </w:r>
      <w:r>
        <w:tab/>
      </w:r>
      <w:bookmarkStart w:id="215" w:name="ss_T58C36N75S2_lv2_fa1dd819c"/>
      <w:r>
        <w:t>(</w:t>
      </w:r>
      <w:bookmarkEnd w:id="215"/>
      <w:r>
        <w:t>2) notice</w:t>
      </w:r>
      <w:r w:rsidR="00494BC3">
        <w:t xml:space="preserve"> </w:t>
      </w:r>
      <w:r>
        <w:t xml:space="preserve">to all </w:t>
      </w:r>
      <w:r w:rsidR="00494BC3">
        <w:t xml:space="preserve">of the </w:t>
      </w:r>
      <w:r>
        <w:t xml:space="preserve">operators of the </w:t>
      </w:r>
      <w:r w:rsidR="00004F0E" w:rsidRPr="00004F0E">
        <w:t xml:space="preserve">proposed </w:t>
      </w:r>
      <w:r>
        <w:t>large project</w:t>
      </w:r>
      <w:r w:rsidR="00474D9B">
        <w:t>.</w:t>
      </w:r>
    </w:p>
    <w:p w14:paraId="28211C47" w14:textId="5AA5D4CF" w:rsidR="005434BA" w:rsidRDefault="005434BA" w:rsidP="00B93672">
      <w:pPr>
        <w:pStyle w:val="scnewcodesection"/>
      </w:pPr>
      <w:r>
        <w:tab/>
      </w:r>
      <w:bookmarkStart w:id="216" w:name="ss_T58C36N75SC_lv1_411192f04"/>
      <w:r>
        <w:t>(</w:t>
      </w:r>
      <w:bookmarkEnd w:id="216"/>
      <w:r>
        <w:t xml:space="preserve">C) Within fifteen days of the notification of the </w:t>
      </w:r>
      <w:r w:rsidR="00004F0E">
        <w:t>proposed</w:t>
      </w:r>
      <w:r>
        <w:t xml:space="preserve"> large project, the project initiator o</w:t>
      </w:r>
      <w:r w:rsidR="00474D9B">
        <w:t>r</w:t>
      </w:r>
      <w:r>
        <w:t xml:space="preserve"> its designee must provide notice through the notification center of a planning meeting of all affected facility operators, locators, and excavators known by the project initiator or its designee to be involved in </w:t>
      </w:r>
      <w:r w:rsidR="00C06498">
        <w:t xml:space="preserve">any </w:t>
      </w:r>
      <w:r w:rsidR="00474D9B" w:rsidRPr="00C06498">
        <w:t>excavation or demolition</w:t>
      </w:r>
      <w:r w:rsidR="00C06498" w:rsidRPr="00C06498">
        <w:t xml:space="preserve"> work</w:t>
      </w:r>
      <w:r>
        <w:t xml:space="preserve"> on the large project.</w:t>
      </w:r>
    </w:p>
    <w:p w14:paraId="2AFADC51" w14:textId="4402B7D7" w:rsidR="005434BA" w:rsidRDefault="005434BA" w:rsidP="00B93672">
      <w:pPr>
        <w:pStyle w:val="scnewcodesection"/>
      </w:pPr>
      <w:r>
        <w:tab/>
      </w:r>
      <w:bookmarkStart w:id="217" w:name="ss_T58C36N75SD_lv1_ae3bc7ece"/>
      <w:r>
        <w:t>(</w:t>
      </w:r>
      <w:bookmarkEnd w:id="217"/>
      <w:r>
        <w:t>D)</w:t>
      </w:r>
      <w:bookmarkStart w:id="218" w:name="ss_T58C36N75S1_lv2_9ef423d40"/>
      <w:r>
        <w:t>(</w:t>
      </w:r>
      <w:bookmarkEnd w:id="218"/>
      <w:r>
        <w:t>1) At the planning meeting, the project initiator or its designee must provide:</w:t>
      </w:r>
    </w:p>
    <w:p w14:paraId="69E7892B" w14:textId="044205D2" w:rsidR="005434BA" w:rsidRDefault="005434BA" w:rsidP="00B93672">
      <w:pPr>
        <w:pStyle w:val="scnewcodesection"/>
      </w:pPr>
      <w:r>
        <w:tab/>
      </w:r>
      <w:r>
        <w:tab/>
      </w:r>
      <w:r>
        <w:tab/>
      </w:r>
      <w:bookmarkStart w:id="219" w:name="ss_T58C36N75Sa_lv3_15c63f2cc"/>
      <w:r>
        <w:t>(</w:t>
      </w:r>
      <w:bookmarkEnd w:id="219"/>
      <w:r>
        <w:t xml:space="preserve">a) an overview of the </w:t>
      </w:r>
      <w:r w:rsidR="00004F0E">
        <w:t xml:space="preserve">proposed </w:t>
      </w:r>
      <w:r>
        <w:t>large project;</w:t>
      </w:r>
    </w:p>
    <w:p w14:paraId="69BB5C00" w14:textId="073EF757" w:rsidR="005434BA" w:rsidRDefault="005434BA" w:rsidP="00B93672">
      <w:pPr>
        <w:pStyle w:val="scnewcodesection"/>
      </w:pPr>
      <w:r>
        <w:tab/>
      </w:r>
      <w:r>
        <w:tab/>
      </w:r>
      <w:r>
        <w:tab/>
      </w:r>
      <w:bookmarkStart w:id="220" w:name="ss_T58C36N75Sb_lv3_05ffba7b1"/>
      <w:r>
        <w:t>(</w:t>
      </w:r>
      <w:bookmarkEnd w:id="220"/>
      <w:r>
        <w:t>b) contact information</w:t>
      </w:r>
      <w:r w:rsidR="00C06498">
        <w:t xml:space="preserve"> for the project initiator and, if applicable, the project initiator’s designee for the initial planning meeting; however, </w:t>
      </w:r>
      <w:r w:rsidR="002B6ED9">
        <w:t xml:space="preserve">after the initial planning meeting, the </w:t>
      </w:r>
      <w:r w:rsidR="00C06498">
        <w:t xml:space="preserve">contact information </w:t>
      </w:r>
      <w:r w:rsidR="002B6ED9" w:rsidRPr="002B6ED9">
        <w:t xml:space="preserve">for each </w:t>
      </w:r>
      <w:r w:rsidR="002B6ED9">
        <w:t>excavator, locator, facility operator, and their respective agents,</w:t>
      </w:r>
      <w:r w:rsidR="002B6ED9" w:rsidRPr="002B6ED9">
        <w:t xml:space="preserve"> involved in the proposed large project</w:t>
      </w:r>
      <w:r w:rsidR="002B6ED9">
        <w:t xml:space="preserve"> </w:t>
      </w:r>
      <w:r w:rsidR="00C06498">
        <w:t xml:space="preserve">must be updated </w:t>
      </w:r>
      <w:r w:rsidR="002B6ED9">
        <w:t>in a timely manner</w:t>
      </w:r>
      <w:r w:rsidR="00C06498">
        <w:t>;</w:t>
      </w:r>
    </w:p>
    <w:p w14:paraId="4A0D61AC" w14:textId="02968B74" w:rsidR="00474D9B" w:rsidRDefault="005434BA" w:rsidP="00B93672">
      <w:pPr>
        <w:pStyle w:val="scnewcodesection"/>
      </w:pPr>
      <w:r>
        <w:tab/>
      </w:r>
      <w:r>
        <w:tab/>
      </w:r>
      <w:r>
        <w:tab/>
      </w:r>
      <w:bookmarkStart w:id="221" w:name="ss_T58C36N75Sc_lv3_4d813bd09"/>
      <w:r>
        <w:t>(</w:t>
      </w:r>
      <w:bookmarkEnd w:id="221"/>
      <w:r>
        <w:t>c) expected timelines for the work to be concluded, including descriptions of phases if appropriate</w:t>
      </w:r>
      <w:r w:rsidR="00474D9B">
        <w:t>; and</w:t>
      </w:r>
    </w:p>
    <w:p w14:paraId="2B2511F7" w14:textId="05AB2A4A" w:rsidR="00474D9B" w:rsidRDefault="00474D9B" w:rsidP="00B93672">
      <w:pPr>
        <w:pStyle w:val="scnewcodesection"/>
      </w:pPr>
      <w:r>
        <w:tab/>
      </w:r>
      <w:r>
        <w:tab/>
      </w:r>
      <w:r>
        <w:tab/>
      </w:r>
      <w:bookmarkStart w:id="222" w:name="ss_T58C36N75Sd_lv3_7a22adcc1"/>
      <w:r>
        <w:t>(</w:t>
      </w:r>
      <w:bookmarkEnd w:id="222"/>
      <w:r>
        <w:t>d) a proposed large project facility location agreement which must include</w:t>
      </w:r>
      <w:r w:rsidR="00614210">
        <w:t>,</w:t>
      </w:r>
      <w:r>
        <w:t xml:space="preserve"> but not be limited to, proposed timelines of notices of excavation, marking of facilities, and positive responses to notices.</w:t>
      </w:r>
    </w:p>
    <w:p w14:paraId="40A522BB" w14:textId="1C5FA435" w:rsidR="00A12F75" w:rsidRDefault="005434BA" w:rsidP="00B93672">
      <w:pPr>
        <w:pStyle w:val="scnewcodesection"/>
      </w:pPr>
      <w:r>
        <w:tab/>
      </w:r>
      <w:r>
        <w:tab/>
      </w:r>
      <w:bookmarkStart w:id="223" w:name="ss_T58C36N75S2_lv2_cc888ff5a"/>
      <w:r>
        <w:t>(</w:t>
      </w:r>
      <w:bookmarkEnd w:id="223"/>
      <w:r>
        <w:t>2)</w:t>
      </w:r>
      <w:r w:rsidR="00474D9B">
        <w:t xml:space="preserve"> T</w:t>
      </w:r>
      <w:r>
        <w:t>he project initiator or its designee</w:t>
      </w:r>
      <w:r w:rsidR="0064532D">
        <w:t xml:space="preserve"> and</w:t>
      </w:r>
      <w:r>
        <w:t xml:space="preserve"> all excavators, locators, and facility operators involved in the large project </w:t>
      </w:r>
      <w:r w:rsidR="0064532D">
        <w:t>must</w:t>
      </w:r>
      <w:r>
        <w:t xml:space="preserve"> negotiate in good faith to reach an agreement on notice and response procedures that will </w:t>
      </w:r>
      <w:r w:rsidR="00C57127">
        <w:t xml:space="preserve">be </w:t>
      </w:r>
      <w:r>
        <w:t>reasonable for all entities involved in the large project</w:t>
      </w:r>
      <w:r w:rsidR="002B6ED9">
        <w:t xml:space="preserve">. </w:t>
      </w:r>
      <w:r w:rsidR="0042135A" w:rsidRPr="0042135A">
        <w:t xml:space="preserve">A large project facility location agreement must include provisions </w:t>
      </w:r>
      <w:r w:rsidR="0042135A">
        <w:t xml:space="preserve">to address the </w:t>
      </w:r>
      <w:r w:rsidR="0042135A" w:rsidRPr="0042135A">
        <w:t xml:space="preserve">notice and response </w:t>
      </w:r>
      <w:r w:rsidR="0042135A">
        <w:t>requirements in</w:t>
      </w:r>
      <w:r w:rsidR="0042135A" w:rsidRPr="0042135A">
        <w:t xml:space="preserve"> Section 58‑36‑60(A), (B), (C), and (E) and </w:t>
      </w:r>
      <w:r w:rsidR="000F20CD">
        <w:t xml:space="preserve">Section </w:t>
      </w:r>
      <w:r w:rsidR="0042135A" w:rsidRPr="0042135A">
        <w:t>58‑36‑70(B), (D), (E), and (F)</w:t>
      </w:r>
      <w:r w:rsidR="00494BC3">
        <w:t>; these provisions must</w:t>
      </w:r>
      <w:r w:rsidR="0042135A">
        <w:t xml:space="preserve"> meet or exceed the standards</w:t>
      </w:r>
      <w:r w:rsidR="00494BC3">
        <w:t xml:space="preserve"> in these subsections to protect underground facilities.</w:t>
      </w:r>
    </w:p>
    <w:p w14:paraId="2832804E" w14:textId="217DC308" w:rsidR="005434BA" w:rsidRPr="00494BC3" w:rsidRDefault="00A646A6" w:rsidP="00B93672">
      <w:pPr>
        <w:pStyle w:val="scnewcodesection"/>
      </w:pPr>
      <w:r>
        <w:tab/>
      </w:r>
      <w:bookmarkStart w:id="224" w:name="ss_T58C36N75SE_lv1_3b906fcfc"/>
      <w:r>
        <w:t>(</w:t>
      </w:r>
      <w:bookmarkEnd w:id="224"/>
      <w:r>
        <w:t>E) All large project facility location agreement</w:t>
      </w:r>
      <w:r w:rsidR="00C57127">
        <w:t>s</w:t>
      </w:r>
      <w:r>
        <w:t xml:space="preserve"> must be submitted to the notification center by the project initiator or its designee. The notification center shall be responsible for maintaining records of these agreements and </w:t>
      </w:r>
      <w:r w:rsidR="00C06498">
        <w:t xml:space="preserve">must provide copies of these agreements, upon request, to any of the excavators, locators, facility operators, or any </w:t>
      </w:r>
      <w:r w:rsidR="00C743EC">
        <w:t xml:space="preserve">of their respective agents of subcontractors identified </w:t>
      </w:r>
      <w:r w:rsidR="00C06498">
        <w:t xml:space="preserve">on the notification </w:t>
      </w:r>
      <w:r w:rsidR="00230646">
        <w:t>sheet</w:t>
      </w:r>
      <w:r w:rsidRPr="007D3FF9">
        <w:rPr>
          <w:i/>
          <w:iCs/>
        </w:rPr>
        <w:t>.</w:t>
      </w:r>
    </w:p>
    <w:p w14:paraId="7C50FE92" w14:textId="3410B603" w:rsidR="00C743EC" w:rsidRDefault="00A646A6" w:rsidP="00B93672">
      <w:pPr>
        <w:pStyle w:val="scnewcodesection"/>
      </w:pPr>
      <w:r>
        <w:tab/>
      </w:r>
      <w:bookmarkStart w:id="225" w:name="ss_T58C36N75SF_lv1_94fa3a5cf"/>
      <w:r>
        <w:t>(</w:t>
      </w:r>
      <w:bookmarkEnd w:id="225"/>
      <w:r>
        <w:t>F)</w:t>
      </w:r>
      <w:r w:rsidR="00C743EC" w:rsidRPr="00C743EC">
        <w:t xml:space="preserve"> All excavators, locators, and facility operators that comply with the provision of a large project facility location agreement are relieved of the notice, </w:t>
      </w:r>
      <w:r w:rsidR="00C743EC">
        <w:t>pre‑</w:t>
      </w:r>
      <w:r w:rsidR="00C743EC" w:rsidRPr="00C743EC">
        <w:t>marking</w:t>
      </w:r>
      <w:r w:rsidR="00C743EC">
        <w:t xml:space="preserve">, </w:t>
      </w:r>
      <w:r w:rsidR="00C743EC" w:rsidRPr="00C743EC">
        <w:t>marking</w:t>
      </w:r>
      <w:r w:rsidR="00C743EC">
        <w:t>,</w:t>
      </w:r>
      <w:r w:rsidR="00C743EC" w:rsidRPr="00C743EC">
        <w:t xml:space="preserve"> a</w:t>
      </w:r>
      <w:r w:rsidR="00C743EC">
        <w:t>n</w:t>
      </w:r>
      <w:r w:rsidR="00C743EC" w:rsidRPr="00C743EC">
        <w:t xml:space="preserve">d response requirements </w:t>
      </w:r>
      <w:r w:rsidR="00C743EC" w:rsidRPr="00C743EC">
        <w:lastRenderedPageBreak/>
        <w:t xml:space="preserve">in </w:t>
      </w:r>
      <w:r w:rsidR="00C743EC">
        <w:t xml:space="preserve">Section 58‑36‑60(A), (B), (C), and (E) and </w:t>
      </w:r>
      <w:r w:rsidR="000F20CD">
        <w:t>Section 58‑36‑70(B), (D), (E), and (F)</w:t>
      </w:r>
      <w:r w:rsidR="00C743EC" w:rsidRPr="00C743EC">
        <w:t>.</w:t>
      </w:r>
    </w:p>
    <w:p w14:paraId="3C58F268" w14:textId="4487D733" w:rsidR="00A646A6" w:rsidRDefault="00C743EC" w:rsidP="00B93672">
      <w:pPr>
        <w:pStyle w:val="scnewcodesection"/>
      </w:pPr>
      <w:r>
        <w:tab/>
      </w:r>
      <w:bookmarkStart w:id="226" w:name="ss_T58C36N75SG_lv1_c6117f038"/>
      <w:r>
        <w:t>(</w:t>
      </w:r>
      <w:bookmarkEnd w:id="226"/>
      <w:r>
        <w:t xml:space="preserve">G) </w:t>
      </w:r>
      <w:r w:rsidR="0064532D">
        <w:t>In the event any</w:t>
      </w:r>
      <w:r w:rsidR="00A646A6">
        <w:t xml:space="preserve"> excavator, locator, or facility operator </w:t>
      </w:r>
      <w:r w:rsidR="0064532D">
        <w:t xml:space="preserve">involved in a large project </w:t>
      </w:r>
      <w:r w:rsidR="00124EA4">
        <w:t xml:space="preserve">either </w:t>
      </w:r>
      <w:r w:rsidR="00A646A6">
        <w:t>re</w:t>
      </w:r>
      <w:r w:rsidR="0064532D">
        <w:t>f</w:t>
      </w:r>
      <w:r w:rsidR="00A646A6">
        <w:t>uses or fails to enter into a large project facility location agreement</w:t>
      </w:r>
      <w:r w:rsidR="0064532D">
        <w:t xml:space="preserve"> pursuant to this section, that excavator, locator, or facility operator</w:t>
      </w:r>
      <w:r w:rsidR="00A646A6">
        <w:t xml:space="preserve"> must comply with all provisions of Section</w:t>
      </w:r>
      <w:r w:rsidR="00614210">
        <w:t>s</w:t>
      </w:r>
      <w:r w:rsidR="00A646A6">
        <w:t xml:space="preserve"> 58‑36‑60 and 58‑36‑70.</w:t>
      </w:r>
    </w:p>
    <w:p w14:paraId="5F8A32CD" w14:textId="77777777" w:rsidR="00AE4377" w:rsidRDefault="00AE4377" w:rsidP="00AE4377">
      <w:pPr>
        <w:pStyle w:val="scemptyline"/>
      </w:pPr>
    </w:p>
    <w:p w14:paraId="4B996880" w14:textId="45173AE8" w:rsidR="00AE4377" w:rsidRDefault="00AE4377" w:rsidP="00AC6857">
      <w:pPr>
        <w:pStyle w:val="scnoncodifiedsection"/>
      </w:pPr>
      <w:bookmarkStart w:id="227" w:name="bs_num_3_aec8e449f"/>
      <w:bookmarkStart w:id="228" w:name="severability_5c8bc635a"/>
      <w:r>
        <w:t>S</w:t>
      </w:r>
      <w:bookmarkEnd w:id="227"/>
      <w:r>
        <w:t>ECTION 3.</w:t>
      </w:r>
      <w:r>
        <w:tab/>
      </w:r>
      <w:bookmarkEnd w:id="228"/>
      <w:r w:rsidR="00AC6857"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D2EE6D5" w14:textId="53CBC6E0" w:rsidR="00642DE6" w:rsidRDefault="00642DE6" w:rsidP="008D2261">
      <w:pPr>
        <w:pStyle w:val="scemptyline"/>
      </w:pPr>
    </w:p>
    <w:p w14:paraId="0E9393B4" w14:textId="49BE8008" w:rsidR="007A10F1" w:rsidRPr="00DF3B44" w:rsidRDefault="00E27805" w:rsidP="007A10F1">
      <w:pPr>
        <w:pStyle w:val="scnoncodifiedsection"/>
      </w:pPr>
      <w:bookmarkStart w:id="229" w:name="bs_num_4_lastsection"/>
      <w:bookmarkStart w:id="230" w:name="eff_date_section"/>
      <w:r w:rsidRPr="00DF3B44">
        <w:t>S</w:t>
      </w:r>
      <w:bookmarkEnd w:id="229"/>
      <w:r w:rsidRPr="00DF3B44">
        <w:t>ECTION 4.</w:t>
      </w:r>
      <w:r w:rsidR="005D3013" w:rsidRPr="00DF3B44">
        <w:tab/>
      </w:r>
      <w:r w:rsidR="007A10F1" w:rsidRPr="00DF3B44">
        <w:t xml:space="preserve">This act takes effect </w:t>
      </w:r>
      <w:r w:rsidR="00C57127">
        <w:t xml:space="preserve">one year after </w:t>
      </w:r>
      <w:r w:rsidR="007A10F1" w:rsidRPr="00DF3B44">
        <w:t>approval by the Governor.</w:t>
      </w:r>
      <w:bookmarkEnd w:id="230"/>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6D6E1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F288CEA" w:rsidR="00685035" w:rsidRPr="007B4AF7" w:rsidRDefault="009C1B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02E23">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29FA">
              <w:rPr>
                <w:noProof/>
              </w:rPr>
              <w:t>LC-0031HA25.docx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38E3BDD5"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A59"/>
    <w:rsid w:val="000025D5"/>
    <w:rsid w:val="00002E0E"/>
    <w:rsid w:val="00003821"/>
    <w:rsid w:val="000041EC"/>
    <w:rsid w:val="00004F0E"/>
    <w:rsid w:val="00005EB0"/>
    <w:rsid w:val="0000717D"/>
    <w:rsid w:val="0000728F"/>
    <w:rsid w:val="00011182"/>
    <w:rsid w:val="000126D1"/>
    <w:rsid w:val="00012912"/>
    <w:rsid w:val="00013658"/>
    <w:rsid w:val="000138D8"/>
    <w:rsid w:val="00017FB0"/>
    <w:rsid w:val="00020B5D"/>
    <w:rsid w:val="0002153E"/>
    <w:rsid w:val="00024539"/>
    <w:rsid w:val="00024782"/>
    <w:rsid w:val="00026421"/>
    <w:rsid w:val="000266D3"/>
    <w:rsid w:val="00030409"/>
    <w:rsid w:val="0003698E"/>
    <w:rsid w:val="00037F04"/>
    <w:rsid w:val="000404BF"/>
    <w:rsid w:val="00043965"/>
    <w:rsid w:val="00044B84"/>
    <w:rsid w:val="000479D0"/>
    <w:rsid w:val="000536BE"/>
    <w:rsid w:val="000549FB"/>
    <w:rsid w:val="00057E0B"/>
    <w:rsid w:val="0006008C"/>
    <w:rsid w:val="00063985"/>
    <w:rsid w:val="0006464F"/>
    <w:rsid w:val="00066B54"/>
    <w:rsid w:val="00072FCD"/>
    <w:rsid w:val="00074A4F"/>
    <w:rsid w:val="00077B65"/>
    <w:rsid w:val="00083303"/>
    <w:rsid w:val="00087A26"/>
    <w:rsid w:val="00090687"/>
    <w:rsid w:val="000A01D5"/>
    <w:rsid w:val="000A1553"/>
    <w:rsid w:val="000A39E2"/>
    <w:rsid w:val="000A3C25"/>
    <w:rsid w:val="000A73E7"/>
    <w:rsid w:val="000A792E"/>
    <w:rsid w:val="000B2BED"/>
    <w:rsid w:val="000B30E9"/>
    <w:rsid w:val="000B4C02"/>
    <w:rsid w:val="000B5B4A"/>
    <w:rsid w:val="000B7FE1"/>
    <w:rsid w:val="000C11B7"/>
    <w:rsid w:val="000C3E88"/>
    <w:rsid w:val="000C46B9"/>
    <w:rsid w:val="000C58E4"/>
    <w:rsid w:val="000C6F9A"/>
    <w:rsid w:val="000D2F44"/>
    <w:rsid w:val="000D33E4"/>
    <w:rsid w:val="000E427C"/>
    <w:rsid w:val="000E4858"/>
    <w:rsid w:val="000E4B34"/>
    <w:rsid w:val="000E578A"/>
    <w:rsid w:val="000E679D"/>
    <w:rsid w:val="000F0411"/>
    <w:rsid w:val="000F20CD"/>
    <w:rsid w:val="000F2250"/>
    <w:rsid w:val="000F7824"/>
    <w:rsid w:val="0010329A"/>
    <w:rsid w:val="00104829"/>
    <w:rsid w:val="00105756"/>
    <w:rsid w:val="00112596"/>
    <w:rsid w:val="001142D0"/>
    <w:rsid w:val="001164F9"/>
    <w:rsid w:val="0011719C"/>
    <w:rsid w:val="00124EA4"/>
    <w:rsid w:val="00131E25"/>
    <w:rsid w:val="0013640B"/>
    <w:rsid w:val="00140049"/>
    <w:rsid w:val="0014023D"/>
    <w:rsid w:val="00143EF7"/>
    <w:rsid w:val="00145EF6"/>
    <w:rsid w:val="00150BE2"/>
    <w:rsid w:val="001516ED"/>
    <w:rsid w:val="00154A80"/>
    <w:rsid w:val="00154C9A"/>
    <w:rsid w:val="00155C0A"/>
    <w:rsid w:val="00167EEC"/>
    <w:rsid w:val="00171601"/>
    <w:rsid w:val="001730EB"/>
    <w:rsid w:val="00173276"/>
    <w:rsid w:val="00176122"/>
    <w:rsid w:val="00177D50"/>
    <w:rsid w:val="0019025B"/>
    <w:rsid w:val="001917C0"/>
    <w:rsid w:val="001928B0"/>
    <w:rsid w:val="00192AF7"/>
    <w:rsid w:val="00197366"/>
    <w:rsid w:val="001975A7"/>
    <w:rsid w:val="001A136C"/>
    <w:rsid w:val="001A42E0"/>
    <w:rsid w:val="001A597E"/>
    <w:rsid w:val="001A6A32"/>
    <w:rsid w:val="001B0E63"/>
    <w:rsid w:val="001B6DA2"/>
    <w:rsid w:val="001C10EF"/>
    <w:rsid w:val="001C25EC"/>
    <w:rsid w:val="001C761A"/>
    <w:rsid w:val="001D2EEF"/>
    <w:rsid w:val="001E0ED3"/>
    <w:rsid w:val="001E11B8"/>
    <w:rsid w:val="001E1621"/>
    <w:rsid w:val="001E3B2B"/>
    <w:rsid w:val="001F0CC2"/>
    <w:rsid w:val="001F2A41"/>
    <w:rsid w:val="001F313F"/>
    <w:rsid w:val="001F331D"/>
    <w:rsid w:val="001F35A5"/>
    <w:rsid w:val="001F394C"/>
    <w:rsid w:val="001F52B7"/>
    <w:rsid w:val="001F5C65"/>
    <w:rsid w:val="001F764C"/>
    <w:rsid w:val="00201420"/>
    <w:rsid w:val="00202025"/>
    <w:rsid w:val="002038AA"/>
    <w:rsid w:val="00205596"/>
    <w:rsid w:val="002114C8"/>
    <w:rsid w:val="0021166F"/>
    <w:rsid w:val="00211957"/>
    <w:rsid w:val="002144E5"/>
    <w:rsid w:val="002162DF"/>
    <w:rsid w:val="002176EA"/>
    <w:rsid w:val="002207C4"/>
    <w:rsid w:val="00225CBF"/>
    <w:rsid w:val="00226D99"/>
    <w:rsid w:val="00226EE5"/>
    <w:rsid w:val="00230038"/>
    <w:rsid w:val="00230646"/>
    <w:rsid w:val="00232847"/>
    <w:rsid w:val="0023320B"/>
    <w:rsid w:val="00233975"/>
    <w:rsid w:val="00236D73"/>
    <w:rsid w:val="00236E78"/>
    <w:rsid w:val="00240307"/>
    <w:rsid w:val="00240AFC"/>
    <w:rsid w:val="00241C16"/>
    <w:rsid w:val="00241F75"/>
    <w:rsid w:val="00243305"/>
    <w:rsid w:val="002436AA"/>
    <w:rsid w:val="00243F46"/>
    <w:rsid w:val="002447E3"/>
    <w:rsid w:val="002458B1"/>
    <w:rsid w:val="00246535"/>
    <w:rsid w:val="002541A8"/>
    <w:rsid w:val="0025544B"/>
    <w:rsid w:val="00257F60"/>
    <w:rsid w:val="00260F04"/>
    <w:rsid w:val="002625EA"/>
    <w:rsid w:val="00262AC5"/>
    <w:rsid w:val="002637DB"/>
    <w:rsid w:val="00264AE9"/>
    <w:rsid w:val="00265D6A"/>
    <w:rsid w:val="00275AE6"/>
    <w:rsid w:val="002836D8"/>
    <w:rsid w:val="00285550"/>
    <w:rsid w:val="00291880"/>
    <w:rsid w:val="00292800"/>
    <w:rsid w:val="00296358"/>
    <w:rsid w:val="00297F07"/>
    <w:rsid w:val="002A2F17"/>
    <w:rsid w:val="002A7989"/>
    <w:rsid w:val="002A7CF4"/>
    <w:rsid w:val="002B02F3"/>
    <w:rsid w:val="002B38BE"/>
    <w:rsid w:val="002B54CC"/>
    <w:rsid w:val="002B6ED9"/>
    <w:rsid w:val="002C1D36"/>
    <w:rsid w:val="002C3463"/>
    <w:rsid w:val="002D05C7"/>
    <w:rsid w:val="002D266D"/>
    <w:rsid w:val="002D5B3D"/>
    <w:rsid w:val="002D7447"/>
    <w:rsid w:val="002E0D15"/>
    <w:rsid w:val="002E315A"/>
    <w:rsid w:val="002E4F8C"/>
    <w:rsid w:val="002E52DE"/>
    <w:rsid w:val="002E6B22"/>
    <w:rsid w:val="002E711F"/>
    <w:rsid w:val="002F12F2"/>
    <w:rsid w:val="002F144F"/>
    <w:rsid w:val="002F2476"/>
    <w:rsid w:val="002F4F44"/>
    <w:rsid w:val="002F560C"/>
    <w:rsid w:val="002F5847"/>
    <w:rsid w:val="0030135C"/>
    <w:rsid w:val="0030425A"/>
    <w:rsid w:val="00304C60"/>
    <w:rsid w:val="00307C78"/>
    <w:rsid w:val="00316E6D"/>
    <w:rsid w:val="003258BF"/>
    <w:rsid w:val="0033315C"/>
    <w:rsid w:val="00333CD8"/>
    <w:rsid w:val="00334188"/>
    <w:rsid w:val="00336F29"/>
    <w:rsid w:val="0033770E"/>
    <w:rsid w:val="00340B12"/>
    <w:rsid w:val="003421F1"/>
    <w:rsid w:val="0034279C"/>
    <w:rsid w:val="003436A1"/>
    <w:rsid w:val="00346AAB"/>
    <w:rsid w:val="00351DF9"/>
    <w:rsid w:val="00352051"/>
    <w:rsid w:val="00354F64"/>
    <w:rsid w:val="003559A1"/>
    <w:rsid w:val="00356171"/>
    <w:rsid w:val="00361028"/>
    <w:rsid w:val="00361563"/>
    <w:rsid w:val="00362007"/>
    <w:rsid w:val="00363A04"/>
    <w:rsid w:val="003640A1"/>
    <w:rsid w:val="003665C6"/>
    <w:rsid w:val="003706DF"/>
    <w:rsid w:val="00371D36"/>
    <w:rsid w:val="00373E17"/>
    <w:rsid w:val="00374474"/>
    <w:rsid w:val="003772C5"/>
    <w:rsid w:val="003775E6"/>
    <w:rsid w:val="00381998"/>
    <w:rsid w:val="00384505"/>
    <w:rsid w:val="00386D51"/>
    <w:rsid w:val="0038784B"/>
    <w:rsid w:val="00390731"/>
    <w:rsid w:val="00397751"/>
    <w:rsid w:val="003A1FC2"/>
    <w:rsid w:val="003A42C1"/>
    <w:rsid w:val="003A5F1C"/>
    <w:rsid w:val="003B2A92"/>
    <w:rsid w:val="003C3E2E"/>
    <w:rsid w:val="003C4C32"/>
    <w:rsid w:val="003D2E4F"/>
    <w:rsid w:val="003D3A7C"/>
    <w:rsid w:val="003D4A3C"/>
    <w:rsid w:val="003D50E5"/>
    <w:rsid w:val="003D55B2"/>
    <w:rsid w:val="003E0033"/>
    <w:rsid w:val="003E5452"/>
    <w:rsid w:val="003E7165"/>
    <w:rsid w:val="003E7FF6"/>
    <w:rsid w:val="0040374F"/>
    <w:rsid w:val="004046B5"/>
    <w:rsid w:val="00406F27"/>
    <w:rsid w:val="004079D1"/>
    <w:rsid w:val="00407A68"/>
    <w:rsid w:val="004134F0"/>
    <w:rsid w:val="004141B8"/>
    <w:rsid w:val="00417A0E"/>
    <w:rsid w:val="004203B9"/>
    <w:rsid w:val="00420DFD"/>
    <w:rsid w:val="0042135A"/>
    <w:rsid w:val="00425B5A"/>
    <w:rsid w:val="00425C5F"/>
    <w:rsid w:val="00432135"/>
    <w:rsid w:val="0043632C"/>
    <w:rsid w:val="00440904"/>
    <w:rsid w:val="00441BD0"/>
    <w:rsid w:val="00444F95"/>
    <w:rsid w:val="00446987"/>
    <w:rsid w:val="00446D28"/>
    <w:rsid w:val="004561E8"/>
    <w:rsid w:val="00466B4C"/>
    <w:rsid w:val="00466CD0"/>
    <w:rsid w:val="00470903"/>
    <w:rsid w:val="00473583"/>
    <w:rsid w:val="00474D9B"/>
    <w:rsid w:val="00477F32"/>
    <w:rsid w:val="004805A6"/>
    <w:rsid w:val="00481850"/>
    <w:rsid w:val="004825DC"/>
    <w:rsid w:val="00482B56"/>
    <w:rsid w:val="004851A0"/>
    <w:rsid w:val="0048627F"/>
    <w:rsid w:val="00487EFD"/>
    <w:rsid w:val="004932AB"/>
    <w:rsid w:val="00494BC3"/>
    <w:rsid w:val="00494BEF"/>
    <w:rsid w:val="004A103A"/>
    <w:rsid w:val="004A12BB"/>
    <w:rsid w:val="004A5512"/>
    <w:rsid w:val="004A6BE5"/>
    <w:rsid w:val="004B0C18"/>
    <w:rsid w:val="004B400B"/>
    <w:rsid w:val="004C1A04"/>
    <w:rsid w:val="004C1C93"/>
    <w:rsid w:val="004C20BC"/>
    <w:rsid w:val="004C2A9F"/>
    <w:rsid w:val="004C5C9A"/>
    <w:rsid w:val="004D0188"/>
    <w:rsid w:val="004D1442"/>
    <w:rsid w:val="004D3A56"/>
    <w:rsid w:val="004D3DCB"/>
    <w:rsid w:val="004D7542"/>
    <w:rsid w:val="004E1343"/>
    <w:rsid w:val="004E1946"/>
    <w:rsid w:val="004E66E9"/>
    <w:rsid w:val="004E7DDE"/>
    <w:rsid w:val="004F0090"/>
    <w:rsid w:val="004F06D5"/>
    <w:rsid w:val="004F172C"/>
    <w:rsid w:val="004F3CF0"/>
    <w:rsid w:val="004F78E7"/>
    <w:rsid w:val="005002ED"/>
    <w:rsid w:val="005003E7"/>
    <w:rsid w:val="00500DBC"/>
    <w:rsid w:val="005102BE"/>
    <w:rsid w:val="00514E04"/>
    <w:rsid w:val="00514FFE"/>
    <w:rsid w:val="00521247"/>
    <w:rsid w:val="00523F7F"/>
    <w:rsid w:val="00524D54"/>
    <w:rsid w:val="0053787C"/>
    <w:rsid w:val="00537D73"/>
    <w:rsid w:val="005434BA"/>
    <w:rsid w:val="0054531B"/>
    <w:rsid w:val="00546C24"/>
    <w:rsid w:val="005476FF"/>
    <w:rsid w:val="005516F6"/>
    <w:rsid w:val="00552842"/>
    <w:rsid w:val="00554E89"/>
    <w:rsid w:val="0055701C"/>
    <w:rsid w:val="00564B58"/>
    <w:rsid w:val="005705AB"/>
    <w:rsid w:val="00572281"/>
    <w:rsid w:val="00573370"/>
    <w:rsid w:val="005801DD"/>
    <w:rsid w:val="005828C3"/>
    <w:rsid w:val="00583D48"/>
    <w:rsid w:val="00587308"/>
    <w:rsid w:val="0059020C"/>
    <w:rsid w:val="00592A40"/>
    <w:rsid w:val="005930E0"/>
    <w:rsid w:val="00595B66"/>
    <w:rsid w:val="005A1097"/>
    <w:rsid w:val="005A1747"/>
    <w:rsid w:val="005A21E7"/>
    <w:rsid w:val="005A28BC"/>
    <w:rsid w:val="005A3031"/>
    <w:rsid w:val="005A5377"/>
    <w:rsid w:val="005A69C6"/>
    <w:rsid w:val="005A7B49"/>
    <w:rsid w:val="005B43D4"/>
    <w:rsid w:val="005B7817"/>
    <w:rsid w:val="005C06C8"/>
    <w:rsid w:val="005C0CD2"/>
    <w:rsid w:val="005C1ECF"/>
    <w:rsid w:val="005C23D7"/>
    <w:rsid w:val="005C2A92"/>
    <w:rsid w:val="005C40EB"/>
    <w:rsid w:val="005D02B4"/>
    <w:rsid w:val="005D3013"/>
    <w:rsid w:val="005D3E3F"/>
    <w:rsid w:val="005D5566"/>
    <w:rsid w:val="005E1E50"/>
    <w:rsid w:val="005E222C"/>
    <w:rsid w:val="005E2B9C"/>
    <w:rsid w:val="005E3332"/>
    <w:rsid w:val="005E558B"/>
    <w:rsid w:val="005E7095"/>
    <w:rsid w:val="005F4729"/>
    <w:rsid w:val="005F484A"/>
    <w:rsid w:val="005F76B0"/>
    <w:rsid w:val="00603793"/>
    <w:rsid w:val="00604429"/>
    <w:rsid w:val="006063A8"/>
    <w:rsid w:val="006067B0"/>
    <w:rsid w:val="00606A8B"/>
    <w:rsid w:val="006110C9"/>
    <w:rsid w:val="00611EBA"/>
    <w:rsid w:val="00613393"/>
    <w:rsid w:val="00614210"/>
    <w:rsid w:val="006150F5"/>
    <w:rsid w:val="00617915"/>
    <w:rsid w:val="00620CD1"/>
    <w:rsid w:val="006213A8"/>
    <w:rsid w:val="00621718"/>
    <w:rsid w:val="00622BF8"/>
    <w:rsid w:val="00623BEA"/>
    <w:rsid w:val="0062423C"/>
    <w:rsid w:val="006264F8"/>
    <w:rsid w:val="00631671"/>
    <w:rsid w:val="006347E9"/>
    <w:rsid w:val="00635E48"/>
    <w:rsid w:val="00640AE6"/>
    <w:rsid w:val="00640C87"/>
    <w:rsid w:val="00642DE6"/>
    <w:rsid w:val="006448C5"/>
    <w:rsid w:val="00644AF0"/>
    <w:rsid w:val="00644C1B"/>
    <w:rsid w:val="0064532D"/>
    <w:rsid w:val="006454BB"/>
    <w:rsid w:val="00646A2C"/>
    <w:rsid w:val="00650265"/>
    <w:rsid w:val="00650B4A"/>
    <w:rsid w:val="0065625C"/>
    <w:rsid w:val="00657CF4"/>
    <w:rsid w:val="00661463"/>
    <w:rsid w:val="00663956"/>
    <w:rsid w:val="00663B8D"/>
    <w:rsid w:val="00663E00"/>
    <w:rsid w:val="00664C98"/>
    <w:rsid w:val="00664DD3"/>
    <w:rsid w:val="00664F48"/>
    <w:rsid w:val="00664FAD"/>
    <w:rsid w:val="0067345B"/>
    <w:rsid w:val="00675E6F"/>
    <w:rsid w:val="00682C25"/>
    <w:rsid w:val="00683986"/>
    <w:rsid w:val="00685035"/>
    <w:rsid w:val="00685770"/>
    <w:rsid w:val="00690A16"/>
    <w:rsid w:val="00690DBA"/>
    <w:rsid w:val="00693E2C"/>
    <w:rsid w:val="006964F9"/>
    <w:rsid w:val="006A395F"/>
    <w:rsid w:val="006A65E2"/>
    <w:rsid w:val="006B357A"/>
    <w:rsid w:val="006B37BD"/>
    <w:rsid w:val="006B47E8"/>
    <w:rsid w:val="006B52BA"/>
    <w:rsid w:val="006B7DE0"/>
    <w:rsid w:val="006C092D"/>
    <w:rsid w:val="006C099D"/>
    <w:rsid w:val="006C18F0"/>
    <w:rsid w:val="006C26B0"/>
    <w:rsid w:val="006C2F4F"/>
    <w:rsid w:val="006C4300"/>
    <w:rsid w:val="006C7E01"/>
    <w:rsid w:val="006D2210"/>
    <w:rsid w:val="006D3040"/>
    <w:rsid w:val="006D4EE7"/>
    <w:rsid w:val="006D64A5"/>
    <w:rsid w:val="006D6E1B"/>
    <w:rsid w:val="006D7394"/>
    <w:rsid w:val="006E0935"/>
    <w:rsid w:val="006E13D1"/>
    <w:rsid w:val="006E1799"/>
    <w:rsid w:val="006E353F"/>
    <w:rsid w:val="006E35AB"/>
    <w:rsid w:val="006E5C24"/>
    <w:rsid w:val="006E62B0"/>
    <w:rsid w:val="006F1FE9"/>
    <w:rsid w:val="006F216E"/>
    <w:rsid w:val="006F2A19"/>
    <w:rsid w:val="006F37F5"/>
    <w:rsid w:val="006F4F00"/>
    <w:rsid w:val="006F5155"/>
    <w:rsid w:val="006F567B"/>
    <w:rsid w:val="007036FD"/>
    <w:rsid w:val="00704E2F"/>
    <w:rsid w:val="0070676F"/>
    <w:rsid w:val="00707F14"/>
    <w:rsid w:val="00710BCC"/>
    <w:rsid w:val="00711AA9"/>
    <w:rsid w:val="007128B8"/>
    <w:rsid w:val="00712A3F"/>
    <w:rsid w:val="00714CF7"/>
    <w:rsid w:val="007171B1"/>
    <w:rsid w:val="0072120D"/>
    <w:rsid w:val="00722155"/>
    <w:rsid w:val="007237BF"/>
    <w:rsid w:val="0073047C"/>
    <w:rsid w:val="00731763"/>
    <w:rsid w:val="00733AAE"/>
    <w:rsid w:val="00735553"/>
    <w:rsid w:val="00736C27"/>
    <w:rsid w:val="00737F19"/>
    <w:rsid w:val="00742777"/>
    <w:rsid w:val="00742A05"/>
    <w:rsid w:val="00746770"/>
    <w:rsid w:val="0075200C"/>
    <w:rsid w:val="00754947"/>
    <w:rsid w:val="00757987"/>
    <w:rsid w:val="007604DC"/>
    <w:rsid w:val="007608F2"/>
    <w:rsid w:val="00764789"/>
    <w:rsid w:val="00765058"/>
    <w:rsid w:val="007678D1"/>
    <w:rsid w:val="0077207E"/>
    <w:rsid w:val="00773B54"/>
    <w:rsid w:val="007817A5"/>
    <w:rsid w:val="00782BF8"/>
    <w:rsid w:val="00783C75"/>
    <w:rsid w:val="007849D9"/>
    <w:rsid w:val="00784FCD"/>
    <w:rsid w:val="00787433"/>
    <w:rsid w:val="00793D5D"/>
    <w:rsid w:val="00796AD4"/>
    <w:rsid w:val="00796E76"/>
    <w:rsid w:val="007A10F1"/>
    <w:rsid w:val="007A3D50"/>
    <w:rsid w:val="007A777F"/>
    <w:rsid w:val="007A78CF"/>
    <w:rsid w:val="007B2D29"/>
    <w:rsid w:val="007B412F"/>
    <w:rsid w:val="007B4AF7"/>
    <w:rsid w:val="007B4DBF"/>
    <w:rsid w:val="007C2956"/>
    <w:rsid w:val="007C2F3F"/>
    <w:rsid w:val="007C5458"/>
    <w:rsid w:val="007D2C67"/>
    <w:rsid w:val="007D3FF9"/>
    <w:rsid w:val="007E06BB"/>
    <w:rsid w:val="007E3C3D"/>
    <w:rsid w:val="007E3E32"/>
    <w:rsid w:val="007F3571"/>
    <w:rsid w:val="007F50D1"/>
    <w:rsid w:val="007F6DD6"/>
    <w:rsid w:val="00804B99"/>
    <w:rsid w:val="00810CF2"/>
    <w:rsid w:val="00812C5D"/>
    <w:rsid w:val="00815437"/>
    <w:rsid w:val="00816D52"/>
    <w:rsid w:val="00817497"/>
    <w:rsid w:val="008245F9"/>
    <w:rsid w:val="00831048"/>
    <w:rsid w:val="00834272"/>
    <w:rsid w:val="00842637"/>
    <w:rsid w:val="00845E40"/>
    <w:rsid w:val="00850268"/>
    <w:rsid w:val="008538CB"/>
    <w:rsid w:val="0085693B"/>
    <w:rsid w:val="00857EC0"/>
    <w:rsid w:val="008625C1"/>
    <w:rsid w:val="00872E13"/>
    <w:rsid w:val="0087671D"/>
    <w:rsid w:val="00877D7D"/>
    <w:rsid w:val="008806F9"/>
    <w:rsid w:val="008826BB"/>
    <w:rsid w:val="0088399B"/>
    <w:rsid w:val="008846FC"/>
    <w:rsid w:val="00887957"/>
    <w:rsid w:val="008919F3"/>
    <w:rsid w:val="00896AE4"/>
    <w:rsid w:val="008A57E3"/>
    <w:rsid w:val="008A7C1C"/>
    <w:rsid w:val="008B4E3A"/>
    <w:rsid w:val="008B5BF4"/>
    <w:rsid w:val="008B70E4"/>
    <w:rsid w:val="008C0617"/>
    <w:rsid w:val="008C0CEE"/>
    <w:rsid w:val="008C1B18"/>
    <w:rsid w:val="008C1D85"/>
    <w:rsid w:val="008C5530"/>
    <w:rsid w:val="008D08B0"/>
    <w:rsid w:val="008D2261"/>
    <w:rsid w:val="008D33C8"/>
    <w:rsid w:val="008D46EC"/>
    <w:rsid w:val="008E0E25"/>
    <w:rsid w:val="008E5FEA"/>
    <w:rsid w:val="008E61A1"/>
    <w:rsid w:val="008F32B0"/>
    <w:rsid w:val="009024D6"/>
    <w:rsid w:val="009031EF"/>
    <w:rsid w:val="0090436A"/>
    <w:rsid w:val="00906FFC"/>
    <w:rsid w:val="00910B2D"/>
    <w:rsid w:val="00913FCE"/>
    <w:rsid w:val="009167CB"/>
    <w:rsid w:val="00917B9D"/>
    <w:rsid w:val="00917EA3"/>
    <w:rsid w:val="00917EE0"/>
    <w:rsid w:val="009216B5"/>
    <w:rsid w:val="00921C89"/>
    <w:rsid w:val="009230BA"/>
    <w:rsid w:val="00926966"/>
    <w:rsid w:val="00926D03"/>
    <w:rsid w:val="00934036"/>
    <w:rsid w:val="00934889"/>
    <w:rsid w:val="00934EB4"/>
    <w:rsid w:val="0094541D"/>
    <w:rsid w:val="009473EA"/>
    <w:rsid w:val="00951005"/>
    <w:rsid w:val="00954E7E"/>
    <w:rsid w:val="009554D9"/>
    <w:rsid w:val="009572F9"/>
    <w:rsid w:val="0095795D"/>
    <w:rsid w:val="009605F3"/>
    <w:rsid w:val="00960D0F"/>
    <w:rsid w:val="00963A28"/>
    <w:rsid w:val="009761E3"/>
    <w:rsid w:val="00980E60"/>
    <w:rsid w:val="0098366F"/>
    <w:rsid w:val="00983A03"/>
    <w:rsid w:val="00986063"/>
    <w:rsid w:val="009871FE"/>
    <w:rsid w:val="00991F67"/>
    <w:rsid w:val="00992876"/>
    <w:rsid w:val="009A0DCE"/>
    <w:rsid w:val="009A22CD"/>
    <w:rsid w:val="009A2548"/>
    <w:rsid w:val="009A3471"/>
    <w:rsid w:val="009A365C"/>
    <w:rsid w:val="009A3E4B"/>
    <w:rsid w:val="009B0D62"/>
    <w:rsid w:val="009B35FD"/>
    <w:rsid w:val="009B41E7"/>
    <w:rsid w:val="009B5072"/>
    <w:rsid w:val="009B6078"/>
    <w:rsid w:val="009B6815"/>
    <w:rsid w:val="009C0139"/>
    <w:rsid w:val="009C07DB"/>
    <w:rsid w:val="009C1BF4"/>
    <w:rsid w:val="009C222E"/>
    <w:rsid w:val="009C785F"/>
    <w:rsid w:val="009D14CB"/>
    <w:rsid w:val="009D2967"/>
    <w:rsid w:val="009D3C2B"/>
    <w:rsid w:val="009E0531"/>
    <w:rsid w:val="009E07CA"/>
    <w:rsid w:val="009E2A7C"/>
    <w:rsid w:val="009E2F7A"/>
    <w:rsid w:val="009E3E1A"/>
    <w:rsid w:val="009E4191"/>
    <w:rsid w:val="009E42CA"/>
    <w:rsid w:val="009F0A32"/>
    <w:rsid w:val="009F1C30"/>
    <w:rsid w:val="009F2AB1"/>
    <w:rsid w:val="009F4FAF"/>
    <w:rsid w:val="009F68F1"/>
    <w:rsid w:val="009F705B"/>
    <w:rsid w:val="00A010B2"/>
    <w:rsid w:val="00A03BAF"/>
    <w:rsid w:val="00A040A3"/>
    <w:rsid w:val="00A04529"/>
    <w:rsid w:val="00A047DD"/>
    <w:rsid w:val="00A0584B"/>
    <w:rsid w:val="00A1152A"/>
    <w:rsid w:val="00A118C3"/>
    <w:rsid w:val="00A12F75"/>
    <w:rsid w:val="00A153D2"/>
    <w:rsid w:val="00A15EA5"/>
    <w:rsid w:val="00A17135"/>
    <w:rsid w:val="00A21A6F"/>
    <w:rsid w:val="00A24E56"/>
    <w:rsid w:val="00A26A62"/>
    <w:rsid w:val="00A27E3F"/>
    <w:rsid w:val="00A32488"/>
    <w:rsid w:val="00A35A9B"/>
    <w:rsid w:val="00A4070E"/>
    <w:rsid w:val="00A40CA0"/>
    <w:rsid w:val="00A50334"/>
    <w:rsid w:val="00A504A7"/>
    <w:rsid w:val="00A53677"/>
    <w:rsid w:val="00A537D8"/>
    <w:rsid w:val="00A53BF2"/>
    <w:rsid w:val="00A60D68"/>
    <w:rsid w:val="00A63F87"/>
    <w:rsid w:val="00A646A6"/>
    <w:rsid w:val="00A668BE"/>
    <w:rsid w:val="00A66F4C"/>
    <w:rsid w:val="00A67751"/>
    <w:rsid w:val="00A70B64"/>
    <w:rsid w:val="00A73EFA"/>
    <w:rsid w:val="00A745C3"/>
    <w:rsid w:val="00A754CE"/>
    <w:rsid w:val="00A758AA"/>
    <w:rsid w:val="00A777AD"/>
    <w:rsid w:val="00A77A3B"/>
    <w:rsid w:val="00A81907"/>
    <w:rsid w:val="00A81A2A"/>
    <w:rsid w:val="00A81CFA"/>
    <w:rsid w:val="00A82B73"/>
    <w:rsid w:val="00A87643"/>
    <w:rsid w:val="00A87921"/>
    <w:rsid w:val="00A92F6F"/>
    <w:rsid w:val="00A96475"/>
    <w:rsid w:val="00A97523"/>
    <w:rsid w:val="00AA2424"/>
    <w:rsid w:val="00AA7584"/>
    <w:rsid w:val="00AA7824"/>
    <w:rsid w:val="00AB0636"/>
    <w:rsid w:val="00AB0FA3"/>
    <w:rsid w:val="00AB1671"/>
    <w:rsid w:val="00AB707D"/>
    <w:rsid w:val="00AB73BF"/>
    <w:rsid w:val="00AC335C"/>
    <w:rsid w:val="00AC43FA"/>
    <w:rsid w:val="00AC463E"/>
    <w:rsid w:val="00AC6857"/>
    <w:rsid w:val="00AC79ED"/>
    <w:rsid w:val="00AD3BE2"/>
    <w:rsid w:val="00AD3E3D"/>
    <w:rsid w:val="00AE1D78"/>
    <w:rsid w:val="00AE1EE4"/>
    <w:rsid w:val="00AE22D6"/>
    <w:rsid w:val="00AE36EC"/>
    <w:rsid w:val="00AE4377"/>
    <w:rsid w:val="00AE7406"/>
    <w:rsid w:val="00AF068D"/>
    <w:rsid w:val="00AF1688"/>
    <w:rsid w:val="00AF2224"/>
    <w:rsid w:val="00AF2CFE"/>
    <w:rsid w:val="00AF36CB"/>
    <w:rsid w:val="00AF46E6"/>
    <w:rsid w:val="00AF5139"/>
    <w:rsid w:val="00AF5860"/>
    <w:rsid w:val="00AF7EB4"/>
    <w:rsid w:val="00B00D69"/>
    <w:rsid w:val="00B0115B"/>
    <w:rsid w:val="00B049E4"/>
    <w:rsid w:val="00B05DC4"/>
    <w:rsid w:val="00B06032"/>
    <w:rsid w:val="00B0653E"/>
    <w:rsid w:val="00B06EDA"/>
    <w:rsid w:val="00B075C1"/>
    <w:rsid w:val="00B1161F"/>
    <w:rsid w:val="00B11661"/>
    <w:rsid w:val="00B12D2D"/>
    <w:rsid w:val="00B21EF8"/>
    <w:rsid w:val="00B23AE8"/>
    <w:rsid w:val="00B25663"/>
    <w:rsid w:val="00B269DE"/>
    <w:rsid w:val="00B32B4D"/>
    <w:rsid w:val="00B33EEC"/>
    <w:rsid w:val="00B34A24"/>
    <w:rsid w:val="00B4137E"/>
    <w:rsid w:val="00B41FC3"/>
    <w:rsid w:val="00B43DCA"/>
    <w:rsid w:val="00B44F4E"/>
    <w:rsid w:val="00B50C5D"/>
    <w:rsid w:val="00B52755"/>
    <w:rsid w:val="00B5464B"/>
    <w:rsid w:val="00B54DF7"/>
    <w:rsid w:val="00B56223"/>
    <w:rsid w:val="00B56E79"/>
    <w:rsid w:val="00B575FD"/>
    <w:rsid w:val="00B57AA7"/>
    <w:rsid w:val="00B637AA"/>
    <w:rsid w:val="00B63BE2"/>
    <w:rsid w:val="00B64E14"/>
    <w:rsid w:val="00B72BAE"/>
    <w:rsid w:val="00B736DF"/>
    <w:rsid w:val="00B74198"/>
    <w:rsid w:val="00B7592C"/>
    <w:rsid w:val="00B769BE"/>
    <w:rsid w:val="00B809D3"/>
    <w:rsid w:val="00B82314"/>
    <w:rsid w:val="00B84B66"/>
    <w:rsid w:val="00B85475"/>
    <w:rsid w:val="00B85CA4"/>
    <w:rsid w:val="00B9090A"/>
    <w:rsid w:val="00B92196"/>
    <w:rsid w:val="00B9228D"/>
    <w:rsid w:val="00B929EC"/>
    <w:rsid w:val="00B93672"/>
    <w:rsid w:val="00B95609"/>
    <w:rsid w:val="00BA1928"/>
    <w:rsid w:val="00BB03DA"/>
    <w:rsid w:val="00BB0725"/>
    <w:rsid w:val="00BB2003"/>
    <w:rsid w:val="00BB32A2"/>
    <w:rsid w:val="00BB39A6"/>
    <w:rsid w:val="00BB500C"/>
    <w:rsid w:val="00BC036A"/>
    <w:rsid w:val="00BC408A"/>
    <w:rsid w:val="00BC4A27"/>
    <w:rsid w:val="00BC4C03"/>
    <w:rsid w:val="00BC5023"/>
    <w:rsid w:val="00BC556C"/>
    <w:rsid w:val="00BC6756"/>
    <w:rsid w:val="00BD1A9A"/>
    <w:rsid w:val="00BD42DA"/>
    <w:rsid w:val="00BD4684"/>
    <w:rsid w:val="00BD49B1"/>
    <w:rsid w:val="00BE015E"/>
    <w:rsid w:val="00BE08A7"/>
    <w:rsid w:val="00BE1660"/>
    <w:rsid w:val="00BE2B88"/>
    <w:rsid w:val="00BE3A53"/>
    <w:rsid w:val="00BE4391"/>
    <w:rsid w:val="00BE745A"/>
    <w:rsid w:val="00BF1548"/>
    <w:rsid w:val="00BF3BE7"/>
    <w:rsid w:val="00BF3E48"/>
    <w:rsid w:val="00BF58BD"/>
    <w:rsid w:val="00BF655D"/>
    <w:rsid w:val="00C029FA"/>
    <w:rsid w:val="00C05B75"/>
    <w:rsid w:val="00C06498"/>
    <w:rsid w:val="00C11C8C"/>
    <w:rsid w:val="00C15F1B"/>
    <w:rsid w:val="00C16288"/>
    <w:rsid w:val="00C17D1D"/>
    <w:rsid w:val="00C226DA"/>
    <w:rsid w:val="00C24963"/>
    <w:rsid w:val="00C257BF"/>
    <w:rsid w:val="00C266D1"/>
    <w:rsid w:val="00C26FE2"/>
    <w:rsid w:val="00C30734"/>
    <w:rsid w:val="00C335B4"/>
    <w:rsid w:val="00C37150"/>
    <w:rsid w:val="00C43815"/>
    <w:rsid w:val="00C45923"/>
    <w:rsid w:val="00C47377"/>
    <w:rsid w:val="00C47980"/>
    <w:rsid w:val="00C53728"/>
    <w:rsid w:val="00C543E7"/>
    <w:rsid w:val="00C57127"/>
    <w:rsid w:val="00C6228D"/>
    <w:rsid w:val="00C6257F"/>
    <w:rsid w:val="00C66696"/>
    <w:rsid w:val="00C6734D"/>
    <w:rsid w:val="00C700D1"/>
    <w:rsid w:val="00C70225"/>
    <w:rsid w:val="00C72198"/>
    <w:rsid w:val="00C73BF4"/>
    <w:rsid w:val="00C73C7D"/>
    <w:rsid w:val="00C743EC"/>
    <w:rsid w:val="00C74827"/>
    <w:rsid w:val="00C75005"/>
    <w:rsid w:val="00C7553E"/>
    <w:rsid w:val="00C77D72"/>
    <w:rsid w:val="00C8246E"/>
    <w:rsid w:val="00C84144"/>
    <w:rsid w:val="00C84E93"/>
    <w:rsid w:val="00C87564"/>
    <w:rsid w:val="00C970DF"/>
    <w:rsid w:val="00CA7E71"/>
    <w:rsid w:val="00CB2673"/>
    <w:rsid w:val="00CB5FC3"/>
    <w:rsid w:val="00CB701D"/>
    <w:rsid w:val="00CB7DEA"/>
    <w:rsid w:val="00CC1DD9"/>
    <w:rsid w:val="00CC3A24"/>
    <w:rsid w:val="00CC3F0E"/>
    <w:rsid w:val="00CD08C9"/>
    <w:rsid w:val="00CD1FE8"/>
    <w:rsid w:val="00CD2721"/>
    <w:rsid w:val="00CD38CD"/>
    <w:rsid w:val="00CD3E0C"/>
    <w:rsid w:val="00CD4D48"/>
    <w:rsid w:val="00CD5565"/>
    <w:rsid w:val="00CD616C"/>
    <w:rsid w:val="00CE293B"/>
    <w:rsid w:val="00CF68D6"/>
    <w:rsid w:val="00CF77F5"/>
    <w:rsid w:val="00CF7B4A"/>
    <w:rsid w:val="00D009F8"/>
    <w:rsid w:val="00D05D40"/>
    <w:rsid w:val="00D078DA"/>
    <w:rsid w:val="00D10CC8"/>
    <w:rsid w:val="00D14995"/>
    <w:rsid w:val="00D204F2"/>
    <w:rsid w:val="00D2455C"/>
    <w:rsid w:val="00D25023"/>
    <w:rsid w:val="00D27F8C"/>
    <w:rsid w:val="00D33843"/>
    <w:rsid w:val="00D3398A"/>
    <w:rsid w:val="00D33D6D"/>
    <w:rsid w:val="00D34B64"/>
    <w:rsid w:val="00D3725F"/>
    <w:rsid w:val="00D43754"/>
    <w:rsid w:val="00D4654A"/>
    <w:rsid w:val="00D467F7"/>
    <w:rsid w:val="00D51DB4"/>
    <w:rsid w:val="00D54134"/>
    <w:rsid w:val="00D54A6F"/>
    <w:rsid w:val="00D54E30"/>
    <w:rsid w:val="00D57609"/>
    <w:rsid w:val="00D57D57"/>
    <w:rsid w:val="00D600FD"/>
    <w:rsid w:val="00D610AA"/>
    <w:rsid w:val="00D62E42"/>
    <w:rsid w:val="00D74B10"/>
    <w:rsid w:val="00D75845"/>
    <w:rsid w:val="00D75D08"/>
    <w:rsid w:val="00D772FB"/>
    <w:rsid w:val="00D84B46"/>
    <w:rsid w:val="00D84EF5"/>
    <w:rsid w:val="00D86240"/>
    <w:rsid w:val="00D869AA"/>
    <w:rsid w:val="00D87C9F"/>
    <w:rsid w:val="00D92B77"/>
    <w:rsid w:val="00D94084"/>
    <w:rsid w:val="00D96EDD"/>
    <w:rsid w:val="00DA1AA0"/>
    <w:rsid w:val="00DA512B"/>
    <w:rsid w:val="00DB28C0"/>
    <w:rsid w:val="00DB75A4"/>
    <w:rsid w:val="00DC44A8"/>
    <w:rsid w:val="00DC5AFC"/>
    <w:rsid w:val="00DC63B5"/>
    <w:rsid w:val="00DC64A7"/>
    <w:rsid w:val="00DC6555"/>
    <w:rsid w:val="00DE02ED"/>
    <w:rsid w:val="00DE3CA7"/>
    <w:rsid w:val="00DE4BEE"/>
    <w:rsid w:val="00DE5B3D"/>
    <w:rsid w:val="00DE5FC1"/>
    <w:rsid w:val="00DE7112"/>
    <w:rsid w:val="00DF19BE"/>
    <w:rsid w:val="00DF3B44"/>
    <w:rsid w:val="00DF6874"/>
    <w:rsid w:val="00E02E23"/>
    <w:rsid w:val="00E10F4F"/>
    <w:rsid w:val="00E1220E"/>
    <w:rsid w:val="00E1372E"/>
    <w:rsid w:val="00E147E2"/>
    <w:rsid w:val="00E160AD"/>
    <w:rsid w:val="00E21D30"/>
    <w:rsid w:val="00E24CDC"/>
    <w:rsid w:val="00E24D9A"/>
    <w:rsid w:val="00E27805"/>
    <w:rsid w:val="00E27A11"/>
    <w:rsid w:val="00E30497"/>
    <w:rsid w:val="00E310F8"/>
    <w:rsid w:val="00E31529"/>
    <w:rsid w:val="00E3440F"/>
    <w:rsid w:val="00E344E3"/>
    <w:rsid w:val="00E358A2"/>
    <w:rsid w:val="00E35C9A"/>
    <w:rsid w:val="00E3771B"/>
    <w:rsid w:val="00E40979"/>
    <w:rsid w:val="00E43F26"/>
    <w:rsid w:val="00E4748C"/>
    <w:rsid w:val="00E50697"/>
    <w:rsid w:val="00E508E6"/>
    <w:rsid w:val="00E515F1"/>
    <w:rsid w:val="00E52A36"/>
    <w:rsid w:val="00E53C13"/>
    <w:rsid w:val="00E5681E"/>
    <w:rsid w:val="00E60171"/>
    <w:rsid w:val="00E6341E"/>
    <w:rsid w:val="00E6378B"/>
    <w:rsid w:val="00E63EC3"/>
    <w:rsid w:val="00E63FB1"/>
    <w:rsid w:val="00E653DA"/>
    <w:rsid w:val="00E65958"/>
    <w:rsid w:val="00E70967"/>
    <w:rsid w:val="00E72A10"/>
    <w:rsid w:val="00E809C0"/>
    <w:rsid w:val="00E83F23"/>
    <w:rsid w:val="00E84719"/>
    <w:rsid w:val="00E84FE5"/>
    <w:rsid w:val="00E879A5"/>
    <w:rsid w:val="00E879FC"/>
    <w:rsid w:val="00E907DA"/>
    <w:rsid w:val="00EA2574"/>
    <w:rsid w:val="00EA2F1F"/>
    <w:rsid w:val="00EA3F2E"/>
    <w:rsid w:val="00EA57EC"/>
    <w:rsid w:val="00EA6208"/>
    <w:rsid w:val="00EB120E"/>
    <w:rsid w:val="00EB34C8"/>
    <w:rsid w:val="00EB3D49"/>
    <w:rsid w:val="00EB41CE"/>
    <w:rsid w:val="00EB46E2"/>
    <w:rsid w:val="00EC0045"/>
    <w:rsid w:val="00EC2104"/>
    <w:rsid w:val="00EC4164"/>
    <w:rsid w:val="00EC44F3"/>
    <w:rsid w:val="00EC4F9E"/>
    <w:rsid w:val="00EC6A53"/>
    <w:rsid w:val="00EC6D09"/>
    <w:rsid w:val="00ED452E"/>
    <w:rsid w:val="00EE3CDA"/>
    <w:rsid w:val="00EE75DC"/>
    <w:rsid w:val="00EF0750"/>
    <w:rsid w:val="00EF37A8"/>
    <w:rsid w:val="00EF3C6C"/>
    <w:rsid w:val="00EF43D8"/>
    <w:rsid w:val="00EF531F"/>
    <w:rsid w:val="00F00062"/>
    <w:rsid w:val="00F00EF9"/>
    <w:rsid w:val="00F01A1F"/>
    <w:rsid w:val="00F0218B"/>
    <w:rsid w:val="00F05FE8"/>
    <w:rsid w:val="00F06D86"/>
    <w:rsid w:val="00F13D87"/>
    <w:rsid w:val="00F149E5"/>
    <w:rsid w:val="00F15E33"/>
    <w:rsid w:val="00F17DA2"/>
    <w:rsid w:val="00F22195"/>
    <w:rsid w:val="00F22EC0"/>
    <w:rsid w:val="00F2441B"/>
    <w:rsid w:val="00F25B4F"/>
    <w:rsid w:val="00F25C47"/>
    <w:rsid w:val="00F27D7B"/>
    <w:rsid w:val="00F31D34"/>
    <w:rsid w:val="00F342A1"/>
    <w:rsid w:val="00F355A6"/>
    <w:rsid w:val="00F36614"/>
    <w:rsid w:val="00F3680D"/>
    <w:rsid w:val="00F36FBA"/>
    <w:rsid w:val="00F4049F"/>
    <w:rsid w:val="00F44D36"/>
    <w:rsid w:val="00F46262"/>
    <w:rsid w:val="00F4795D"/>
    <w:rsid w:val="00F50A61"/>
    <w:rsid w:val="00F51356"/>
    <w:rsid w:val="00F525CD"/>
    <w:rsid w:val="00F5286C"/>
    <w:rsid w:val="00F52E12"/>
    <w:rsid w:val="00F60F3B"/>
    <w:rsid w:val="00F638CA"/>
    <w:rsid w:val="00F657C5"/>
    <w:rsid w:val="00F729BF"/>
    <w:rsid w:val="00F72E97"/>
    <w:rsid w:val="00F72EBA"/>
    <w:rsid w:val="00F764BC"/>
    <w:rsid w:val="00F7685C"/>
    <w:rsid w:val="00F770E6"/>
    <w:rsid w:val="00F85B4A"/>
    <w:rsid w:val="00F900B4"/>
    <w:rsid w:val="00F9012C"/>
    <w:rsid w:val="00F911D1"/>
    <w:rsid w:val="00F92597"/>
    <w:rsid w:val="00F95390"/>
    <w:rsid w:val="00F96259"/>
    <w:rsid w:val="00FA0497"/>
    <w:rsid w:val="00FA0F2E"/>
    <w:rsid w:val="00FA1A68"/>
    <w:rsid w:val="00FA3F38"/>
    <w:rsid w:val="00FA4C5A"/>
    <w:rsid w:val="00FA4DB1"/>
    <w:rsid w:val="00FB0BBA"/>
    <w:rsid w:val="00FB321F"/>
    <w:rsid w:val="00FB3F2A"/>
    <w:rsid w:val="00FB3F7A"/>
    <w:rsid w:val="00FB645F"/>
    <w:rsid w:val="00FC03F1"/>
    <w:rsid w:val="00FC3593"/>
    <w:rsid w:val="00FC3C12"/>
    <w:rsid w:val="00FD117D"/>
    <w:rsid w:val="00FD72E3"/>
    <w:rsid w:val="00FE06FC"/>
    <w:rsid w:val="00FF0315"/>
    <w:rsid w:val="00FF2121"/>
    <w:rsid w:val="00FF4E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A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C64A7"/>
    <w:rPr>
      <w:rFonts w:ascii="Times New Roman" w:hAnsi="Times New Roman"/>
      <w:b w:val="0"/>
      <w:i w:val="0"/>
      <w:sz w:val="22"/>
    </w:rPr>
  </w:style>
  <w:style w:type="paragraph" w:styleId="NoSpacing">
    <w:name w:val="No Spacing"/>
    <w:uiPriority w:val="1"/>
    <w:qFormat/>
    <w:rsid w:val="00DC64A7"/>
    <w:pPr>
      <w:spacing w:after="0" w:line="240" w:lineRule="auto"/>
    </w:pPr>
  </w:style>
  <w:style w:type="paragraph" w:customStyle="1" w:styleId="scemptylineheader">
    <w:name w:val="sc_emptyline_header"/>
    <w:qFormat/>
    <w:rsid w:val="00DC64A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C64A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C64A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C64A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C64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C64A7"/>
    <w:rPr>
      <w:color w:val="808080"/>
    </w:rPr>
  </w:style>
  <w:style w:type="paragraph" w:customStyle="1" w:styleId="scdirectionallanguage">
    <w:name w:val="sc_directional_language"/>
    <w:qFormat/>
    <w:rsid w:val="00DC64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C64A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C64A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C64A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C64A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C64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C64A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C64A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C64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C64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C64A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C64A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C64A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C64A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C64A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C64A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C64A7"/>
    <w:rPr>
      <w:rFonts w:ascii="Times New Roman" w:hAnsi="Times New Roman"/>
      <w:color w:val="auto"/>
      <w:sz w:val="22"/>
    </w:rPr>
  </w:style>
  <w:style w:type="paragraph" w:customStyle="1" w:styleId="scclippagebillheader">
    <w:name w:val="sc_clip_page_bill_header"/>
    <w:qFormat/>
    <w:rsid w:val="00DC64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C64A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C64A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C6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4A7"/>
    <w:rPr>
      <w:lang w:val="en-US"/>
    </w:rPr>
  </w:style>
  <w:style w:type="paragraph" w:styleId="Footer">
    <w:name w:val="footer"/>
    <w:basedOn w:val="Normal"/>
    <w:link w:val="FooterChar"/>
    <w:uiPriority w:val="99"/>
    <w:unhideWhenUsed/>
    <w:rsid w:val="00DC6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4A7"/>
    <w:rPr>
      <w:lang w:val="en-US"/>
    </w:rPr>
  </w:style>
  <w:style w:type="paragraph" w:styleId="ListParagraph">
    <w:name w:val="List Paragraph"/>
    <w:basedOn w:val="Normal"/>
    <w:uiPriority w:val="34"/>
    <w:qFormat/>
    <w:rsid w:val="00DC64A7"/>
    <w:pPr>
      <w:ind w:left="720"/>
      <w:contextualSpacing/>
    </w:pPr>
  </w:style>
  <w:style w:type="paragraph" w:customStyle="1" w:styleId="scbillfooter">
    <w:name w:val="sc_bill_footer"/>
    <w:qFormat/>
    <w:rsid w:val="00DC64A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C6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C64A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C64A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C64A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C64A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C64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C64A7"/>
    <w:pPr>
      <w:widowControl w:val="0"/>
      <w:suppressAutoHyphens/>
      <w:spacing w:after="0" w:line="360" w:lineRule="auto"/>
    </w:pPr>
    <w:rPr>
      <w:rFonts w:ascii="Times New Roman" w:hAnsi="Times New Roman"/>
      <w:lang w:val="en-US"/>
    </w:rPr>
  </w:style>
  <w:style w:type="paragraph" w:customStyle="1" w:styleId="sctableln">
    <w:name w:val="sc_table_ln"/>
    <w:qFormat/>
    <w:rsid w:val="00DC64A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C64A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C64A7"/>
    <w:rPr>
      <w:strike/>
      <w:dstrike w:val="0"/>
    </w:rPr>
  </w:style>
  <w:style w:type="character" w:customStyle="1" w:styleId="scinsert">
    <w:name w:val="sc_insert"/>
    <w:uiPriority w:val="1"/>
    <w:qFormat/>
    <w:rsid w:val="00DC64A7"/>
    <w:rPr>
      <w:caps w:val="0"/>
      <w:smallCaps w:val="0"/>
      <w:strike w:val="0"/>
      <w:dstrike w:val="0"/>
      <w:vanish w:val="0"/>
      <w:u w:val="single"/>
      <w:vertAlign w:val="baseline"/>
    </w:rPr>
  </w:style>
  <w:style w:type="character" w:customStyle="1" w:styleId="scinsertred">
    <w:name w:val="sc_insert_red"/>
    <w:uiPriority w:val="1"/>
    <w:qFormat/>
    <w:rsid w:val="00DC64A7"/>
    <w:rPr>
      <w:caps w:val="0"/>
      <w:smallCaps w:val="0"/>
      <w:strike w:val="0"/>
      <w:dstrike w:val="0"/>
      <w:vanish w:val="0"/>
      <w:color w:val="FF0000"/>
      <w:u w:val="single"/>
      <w:vertAlign w:val="baseline"/>
    </w:rPr>
  </w:style>
  <w:style w:type="character" w:customStyle="1" w:styleId="scinsertblue">
    <w:name w:val="sc_insert_blue"/>
    <w:uiPriority w:val="1"/>
    <w:qFormat/>
    <w:rsid w:val="00DC64A7"/>
    <w:rPr>
      <w:caps w:val="0"/>
      <w:smallCaps w:val="0"/>
      <w:strike w:val="0"/>
      <w:dstrike w:val="0"/>
      <w:vanish w:val="0"/>
      <w:color w:val="0070C0"/>
      <w:u w:val="single"/>
      <w:vertAlign w:val="baseline"/>
    </w:rPr>
  </w:style>
  <w:style w:type="character" w:customStyle="1" w:styleId="scstrikered">
    <w:name w:val="sc_strike_red"/>
    <w:uiPriority w:val="1"/>
    <w:qFormat/>
    <w:rsid w:val="00DC64A7"/>
    <w:rPr>
      <w:strike/>
      <w:dstrike w:val="0"/>
      <w:color w:val="FF0000"/>
    </w:rPr>
  </w:style>
  <w:style w:type="character" w:customStyle="1" w:styleId="scstrikeblue">
    <w:name w:val="sc_strike_blue"/>
    <w:uiPriority w:val="1"/>
    <w:qFormat/>
    <w:rsid w:val="00DC64A7"/>
    <w:rPr>
      <w:strike/>
      <w:dstrike w:val="0"/>
      <w:color w:val="0070C0"/>
    </w:rPr>
  </w:style>
  <w:style w:type="character" w:customStyle="1" w:styleId="scinsertbluenounderline">
    <w:name w:val="sc_insert_blue_no_underline"/>
    <w:uiPriority w:val="1"/>
    <w:qFormat/>
    <w:rsid w:val="00DC64A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C64A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C64A7"/>
    <w:rPr>
      <w:strike/>
      <w:dstrike w:val="0"/>
      <w:color w:val="0070C0"/>
      <w:lang w:val="en-US"/>
    </w:rPr>
  </w:style>
  <w:style w:type="character" w:customStyle="1" w:styleId="scstrikerednoncodified">
    <w:name w:val="sc_strike_red_non_codified"/>
    <w:uiPriority w:val="1"/>
    <w:qFormat/>
    <w:rsid w:val="00DC64A7"/>
    <w:rPr>
      <w:strike/>
      <w:dstrike w:val="0"/>
      <w:color w:val="FF0000"/>
    </w:rPr>
  </w:style>
  <w:style w:type="paragraph" w:customStyle="1" w:styleId="scbillsiglines">
    <w:name w:val="sc_bill_sig_lines"/>
    <w:qFormat/>
    <w:rsid w:val="00DC64A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C64A7"/>
    <w:rPr>
      <w:bdr w:val="none" w:sz="0" w:space="0" w:color="auto"/>
      <w:shd w:val="clear" w:color="auto" w:fill="FEC6C6"/>
    </w:rPr>
  </w:style>
  <w:style w:type="character" w:customStyle="1" w:styleId="screstoreblue">
    <w:name w:val="sc_restore_blue"/>
    <w:uiPriority w:val="1"/>
    <w:qFormat/>
    <w:rsid w:val="00DC64A7"/>
    <w:rPr>
      <w:color w:val="4472C4" w:themeColor="accent1"/>
      <w:bdr w:val="none" w:sz="0" w:space="0" w:color="auto"/>
      <w:shd w:val="clear" w:color="auto" w:fill="auto"/>
    </w:rPr>
  </w:style>
  <w:style w:type="character" w:customStyle="1" w:styleId="screstorered">
    <w:name w:val="sc_restore_red"/>
    <w:uiPriority w:val="1"/>
    <w:qFormat/>
    <w:rsid w:val="00DC64A7"/>
    <w:rPr>
      <w:color w:val="FF0000"/>
      <w:bdr w:val="none" w:sz="0" w:space="0" w:color="auto"/>
      <w:shd w:val="clear" w:color="auto" w:fill="auto"/>
    </w:rPr>
  </w:style>
  <w:style w:type="character" w:customStyle="1" w:styleId="scstrikenewblue">
    <w:name w:val="sc_strike_new_blue"/>
    <w:uiPriority w:val="1"/>
    <w:qFormat/>
    <w:rsid w:val="00DC64A7"/>
    <w:rPr>
      <w:strike w:val="0"/>
      <w:dstrike/>
      <w:color w:val="0070C0"/>
      <w:u w:val="none"/>
    </w:rPr>
  </w:style>
  <w:style w:type="character" w:customStyle="1" w:styleId="scstrikenewred">
    <w:name w:val="sc_strike_new_red"/>
    <w:uiPriority w:val="1"/>
    <w:qFormat/>
    <w:rsid w:val="00DC64A7"/>
    <w:rPr>
      <w:strike w:val="0"/>
      <w:dstrike/>
      <w:color w:val="FF0000"/>
      <w:u w:val="none"/>
    </w:rPr>
  </w:style>
  <w:style w:type="character" w:customStyle="1" w:styleId="scamendsenate">
    <w:name w:val="sc_amend_senate"/>
    <w:uiPriority w:val="1"/>
    <w:qFormat/>
    <w:rsid w:val="00DC64A7"/>
    <w:rPr>
      <w:bdr w:val="none" w:sz="0" w:space="0" w:color="auto"/>
      <w:shd w:val="clear" w:color="auto" w:fill="FFF2CC" w:themeFill="accent4" w:themeFillTint="33"/>
    </w:rPr>
  </w:style>
  <w:style w:type="character" w:customStyle="1" w:styleId="scamendhouse">
    <w:name w:val="sc_amend_house"/>
    <w:uiPriority w:val="1"/>
    <w:qFormat/>
    <w:rsid w:val="00DC64A7"/>
    <w:rPr>
      <w:bdr w:val="none" w:sz="0" w:space="0" w:color="auto"/>
      <w:shd w:val="clear" w:color="auto" w:fill="E2EFD9" w:themeFill="accent6" w:themeFillTint="33"/>
    </w:rPr>
  </w:style>
  <w:style w:type="paragraph" w:styleId="Revision">
    <w:name w:val="Revision"/>
    <w:hidden/>
    <w:uiPriority w:val="99"/>
    <w:semiHidden/>
    <w:rsid w:val="008826B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3965"/>
    <w:rsid w:val="000549FB"/>
    <w:rsid w:val="000C5BC7"/>
    <w:rsid w:val="000E679D"/>
    <w:rsid w:val="000F401F"/>
    <w:rsid w:val="00140B15"/>
    <w:rsid w:val="001B20DA"/>
    <w:rsid w:val="001C48FD"/>
    <w:rsid w:val="00223553"/>
    <w:rsid w:val="00236E78"/>
    <w:rsid w:val="002458B1"/>
    <w:rsid w:val="002A7C8A"/>
    <w:rsid w:val="002D4365"/>
    <w:rsid w:val="002E0D15"/>
    <w:rsid w:val="002F4F44"/>
    <w:rsid w:val="003436A1"/>
    <w:rsid w:val="003A42C1"/>
    <w:rsid w:val="003A457E"/>
    <w:rsid w:val="003B7AF2"/>
    <w:rsid w:val="003E4FBC"/>
    <w:rsid w:val="003F4940"/>
    <w:rsid w:val="0040374F"/>
    <w:rsid w:val="004134F0"/>
    <w:rsid w:val="00425B5A"/>
    <w:rsid w:val="004D2F7F"/>
    <w:rsid w:val="004E1343"/>
    <w:rsid w:val="004E2BB5"/>
    <w:rsid w:val="005467A0"/>
    <w:rsid w:val="00573370"/>
    <w:rsid w:val="00580C56"/>
    <w:rsid w:val="005E7095"/>
    <w:rsid w:val="005F484A"/>
    <w:rsid w:val="006B363F"/>
    <w:rsid w:val="006C2F4F"/>
    <w:rsid w:val="006F216E"/>
    <w:rsid w:val="007070D2"/>
    <w:rsid w:val="00714CF7"/>
    <w:rsid w:val="007262CC"/>
    <w:rsid w:val="00754FAB"/>
    <w:rsid w:val="00765058"/>
    <w:rsid w:val="00776F2C"/>
    <w:rsid w:val="00804B99"/>
    <w:rsid w:val="008245F9"/>
    <w:rsid w:val="00872E13"/>
    <w:rsid w:val="008F7723"/>
    <w:rsid w:val="009031EF"/>
    <w:rsid w:val="00912A5F"/>
    <w:rsid w:val="00917B9D"/>
    <w:rsid w:val="00940EED"/>
    <w:rsid w:val="00985255"/>
    <w:rsid w:val="009C3651"/>
    <w:rsid w:val="009D1DCB"/>
    <w:rsid w:val="00A03BAF"/>
    <w:rsid w:val="00A51DBA"/>
    <w:rsid w:val="00A9456C"/>
    <w:rsid w:val="00B06032"/>
    <w:rsid w:val="00B20DA6"/>
    <w:rsid w:val="00B457AF"/>
    <w:rsid w:val="00BC4C03"/>
    <w:rsid w:val="00BE015E"/>
    <w:rsid w:val="00BE2B88"/>
    <w:rsid w:val="00C2366D"/>
    <w:rsid w:val="00C77D72"/>
    <w:rsid w:val="00C818FB"/>
    <w:rsid w:val="00CC0451"/>
    <w:rsid w:val="00D6665C"/>
    <w:rsid w:val="00D900BD"/>
    <w:rsid w:val="00E21D8E"/>
    <w:rsid w:val="00E76813"/>
    <w:rsid w:val="00EB3D49"/>
    <w:rsid w:val="00F729BF"/>
    <w:rsid w:val="00F82BD9"/>
    <w:rsid w:val="00F92597"/>
    <w:rsid w:val="00FB4D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28da2163-a823-4dbf-b593-607da206d8a5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2024-11-20T17:06:18.382676-05:00</T_BILL_DT_VERSION>
  <T_BILL_D_PREFILEDATE>2024-12-12</T_BILL_D_PREFILEDATE>
  <T_BILL_N_INTERNALVERSIONNUMBER>1</T_BILL_N_INTERNALVERSIONNUMBER>
  <T_BILL_N_SESSION>126</T_BILL_N_SESSION>
  <T_BILL_N_VERSIONNUMBER>1</T_BILL_N_VERSIONNUMBER>
  <T_BILL_N_YEAR>2025</T_BILL_N_YEAR>
  <T_BILL_REQUEST_REQUEST>642ceab8-7f16-4edb-8842-9c56ee826c92</T_BILL_REQUEST_REQUEST>
  <T_BILL_R_ORIGINALDRAFT>0329cd7b-5fb2-4b38-94aa-42758c9f0a5a</T_BILL_R_ORIGINALDRAFT>
  <T_BILL_SPONSOR_SPONSOR>e9c32393-add2-4886-9a41-a8e5defeb2e3</T_BILL_SPONSOR_SPONSOR>
  <T_BILL_T_BILLNAME>[3571]</T_BILL_T_BILLNAME>
  <T_BILL_T_BILLNUMBER>3571</T_BILL_T_BILLNUMBER>
  <T_BILL_T_BILLTITLE>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PROVIDE FOR PENALTIES; AND BY ADDING SECTION 58‑36‑75, SO AS TO PROVIDE A PROCESS FOR LARGE PROJECTS.</T_BILL_T_BILLTITLE>
  <T_BILL_T_CHAMBER>house</T_BILL_T_CHAMBER>
  <T_BILL_T_FILENAME> </T_BILL_T_FILENAME>
  <T_BILL_T_LEGTYPE>bill_statewide</T_BILL_T_LEGTYPE>
  <T_BILL_T_RATNUMBERSTRING>HNone</T_BILL_T_RATNUMBERSTRING>
  <T_BILL_T_SECTIONS>[{"SectionUUID":"4345f710-bc71-488a-9e6d-d1281f9ad901","SectionName":"code_section","SectionNumber":1,"SectionType":"code_section","CodeSections":[{"CodeSectionBookmarkName":"cs_T58C36N20_d6fa23d32","IsConstitutionSection":false,"Identity":"58-36-20","IsNew":false,"SubSections":[{"Level":1,"Identity":"T58C36N20S1","SubSectionBookmarkName":"ss_T58C36N20S1_lv1_3de59c419","IsNewSubSection":false,"SubSectionReplacement":""},{"Level":1,"Identity":"T58C36N20S2","SubSectionBookmarkName":"ss_T58C36N20S2_lv1_135fb5208","IsNewSubSection":false,"SubSectionReplacement":""},{"Level":1,"Identity":"T58C36N20S3","SubSectionBookmarkName":"ss_T58C36N20S3_lv1_443884cec","IsNewSubSection":false,"SubSectionReplacement":""},{"Level":1,"Identity":"T58C36N20S4","SubSectionBookmarkName":"ss_T58C36N20S4_lv1_3d9d33844","IsNewSubSection":false,"SubSectionReplacement":""},{"Level":1,"Identity":"T58C36N20S5","SubSectionBookmarkName":"ss_T58C36N20S5_lv1_5d515c3cb","IsNewSubSection":false,"SubSectionReplacement":""},{"Level":1,"Identity":"T58C36N20S6","SubSectionBookmarkName":"ss_T58C36N20S6_lv1_d6bdeeef5","IsNewSubSection":false,"SubSectionReplacement":""},{"Level":1,"Identity":"T58C36N20S7","SubSectionBookmarkName":"ss_T58C36N20S7_lv1_24c5b0a6d","IsNewSubSection":false,"SubSectionReplacement":""},{"Level":1,"Identity":"T58C36N20S8","SubSectionBookmarkName":"ss_T58C36N20S8_lv1_da80fe660","IsNewSubSection":false,"SubSectionReplacement":""},{"Level":1,"Identity":"T58C36N20S9","SubSectionBookmarkName":"ss_T58C36N20S9_lv1_b8dc2606e","IsNewSubSection":false,"SubSectionReplacement":""},{"Level":2,"Identity":"T58C36N20SA","SubSectionBookmarkName":"ss_T58C36N20SA_lv2_6734bac53","IsNewSubSection":false,"SubSectionReplacement":""},{"Level":2,"Identity":"T58C36N20SB","SubSectionBookmarkName":"ss_T58C36N20SB_lv2_424a07868","IsNewSubSection":false,"SubSectionReplacement":""},{"Level":1,"Identity":"T58C36N20S1","SubSectionBookmarkName":"ss_T58C36N20S1_lv1_c4a970d0c","IsNewSubSection":false,"SubSectionReplacement":""},{"Level":2,"Identity":"T58C36N20Sa","SubSectionBookmarkName":"ss_T58C36N20Sa_lv2_47dad4b56","IsNewSubSection":false,"SubSectionReplacement":""},{"Level":2,"Identity":"T58C36N20Sb","SubSectionBookmarkName":"ss_T58C36N20Sb_lv2_d5b92faf3","IsNewSubSection":false,"SubSectionReplacement":""},{"Level":2,"Identity":"T58C36N20Sc","SubSectionBookmarkName":"ss_T58C36N20Sc_lv2_df901a660","IsNewSubSection":false,"SubSectionReplacement":""},{"Level":1,"Identity":"T58C36N20S2","SubSectionBookmarkName":"ss_T58C36N20S2_lv1_121348271","IsNewSubSection":false,"SubSectionReplacement":""},{"Level":1,"Identity":"T58C36N20S3","SubSectionBookmarkName":"ss_T58C36N20S3_lv1_333918473","IsNewSubSection":false,"SubSectionReplacement":""},{"Level":2,"Identity":"T58C36N20Sa","SubSectionBookmarkName":"ss_T58C36N20Sa_lv2_ea58f7e2c","IsNewSubSection":false,"SubSectionReplacement":""},{"Level":2,"Identity":"T58C36N20Sb","SubSectionBookmarkName":"ss_T58C36N20Sb_lv2_74e8e76a8","IsNewSubSection":false,"SubSectionReplacement":""},{"Level":1,"Identity":"T58C36N20S4","SubSectionBookmarkName":"ss_T58C36N20S4_lv1_89482aac7","IsNewSubSection":false,"SubSectionReplacement":""},{"Level":1,"Identity":"T58C36N20S10","SubSectionBookmarkName":"ss_T58C36N20S10_lv1_3e5a95d8b","IsNewSubSection":false,"SubSectionReplacement":""},{"Level":1,"Identity":"T58C36N20S11","SubSectionBookmarkName":"ss_T58C36N20S11_lv1_cad1e5e1d","IsNewSubSection":false,"SubSectionReplacement":""},{"Level":1,"Identity":"T58C36N20S12","SubSectionBookmarkName":"ss_T58C36N20S12_lv1_a446480d0","IsNewSubSection":false,"SubSectionReplacement":""},{"Level":1,"Identity":"T58C36N20S13","SubSectionBookmarkName":"ss_T58C36N20S13_lv1_449a45de4","IsNewSubSection":false,"SubSectionReplacement":""},{"Level":2,"Identity":"T58C36N20Sa","SubSectionBookmarkName":"ss_T58C36N20Sa_lv2_1489d745b","IsNewSubSection":false,"SubSectionReplacement":""},{"Level":2,"Identity":"T58C36N20Sb","SubSectionBookmarkName":"ss_T58C36N20Sb_lv2_d154c7491","IsNewSubSection":false,"SubSectionReplacement":""},{"Level":2,"Identity":"T58C36N20Sc","SubSectionBookmarkName":"ss_T58C36N20Sc_lv2_07bd8021d","IsNewSubSection":false,"SubSectionReplacement":""},{"Level":3,"Identity":"T58C36N20Si","SubSectionBookmarkName":"ss_T58C36N20Si_lv3_1c2bfd988","IsNewSubSection":false,"SubSectionReplacement":""},{"Level":4,"Identity":"T58C36N20SA","SubSectionBookmarkName":"ss_T58C36N20SA_lv4_6c4f1af33","IsNewSubSection":false,"SubSectionReplacement":""},{"Level":4,"Identity":"T58C36N20SB","SubSectionBookmarkName":"ss_T58C36N20SB_lv4_9bd056f8c","IsNewSubSection":false,"SubSectionReplacement":""},{"Level":3,"Identity":"T58C36N20Sii","SubSectionBookmarkName":"ss_T58C36N20Sii_lv3_76381ef67","IsNewSubSection":false,"SubSectionReplacement":""},{"Level":3,"Identity":"T58C36N20Siii","SubSectionBookmarkName":"ss_T58C36N20Siii_lv3_ef3ab5a24","IsNewSubSection":false,"SubSectionReplacement":""},{"Level":4,"Identity":"T58C36N20SA","SubSectionBookmarkName":"ss_T58C36N20SA_lv4_cd72cb9b9","IsNewSubSection":false,"SubSectionReplacement":""},{"Level":4,"Identity":"T58C36N20SB","SubSectionBookmarkName":"ss_T58C36N20SB_lv4_218f9ad33","IsNewSubSection":false,"SubSectionReplacement":""},{"Level":1,"Identity":"T58C36N20S18","SubSectionBookmarkName":"ss_T58C36N20S18_lv1_099b5f7c8","IsNewSubSection":false,"SubSectionReplacement":""},{"Level":1,"Identity":"T58C36N20S20","SubSectionBookmarkName":"ss_T58C36N20S20_lv1_71d897011","IsNewSubSection":false,"SubSectionReplacement":""},{"Level":1,"Identity":"T58C36N20S21","SubSectionBookmarkName":"ss_T58C36N20S21_lv1_ab72e57c0","IsNewSubSection":false,"SubSectionReplacement":""},{"Level":1,"Identity":"T58C36N20S22","SubSectionBookmarkName":"ss_T58C36N20S22_lv1_9810dc7a9","IsNewSubSection":false,"SubSectionReplacement":""},{"Level":1,"Identity":"T58C36N20S23","SubSectionBookmarkName":"ss_T58C36N20S23_lv1_6602312ec","IsNewSubSection":false,"SubSectionReplacement":""},{"Level":1,"Identity":"T58C36N20S24","SubSectionBookmarkName":"ss_T58C36N20S24_lv1_809a69f52","IsNewSubSection":false,"SubSectionReplacement":""},{"Level":1,"Identity":"T58C36N20S25","SubSectionBookmarkName":"ss_T58C36N20S25_lv1_8370dea88","IsNewSubSection":false,"SubSectionReplacement":""},{"Level":1,"Identity":"T58C36N20S26","SubSectionBookmarkName":"ss_T58C36N20S26_lv1_11ea4e632","IsNewSubSection":false,"SubSectionReplacement":""},{"Level":1,"Identity":"T58C36N20S27","SubSectionBookmarkName":"ss_T58C36N20S27_lv1_2cdb1e323","IsNewSubSection":false,"SubSectionReplacement":""},{"Level":1,"Identity":"T58C36N20S28","SubSectionBookmarkName":"ss_T58C36N20S28_lv1_dc59df9de","IsNewSubSection":false,"SubSectionReplacement":""},{"Level":2,"Identity":"T58C36N20Sa","SubSectionBookmarkName":"ss_T58C36N20Sa_lv2_18e5e41ae","IsNewSubSection":false,"SubSectionReplacement":""},{"Level":2,"Identity":"T58C36N20Sb","SubSectionBookmarkName":"ss_T58C36N20Sb_lv2_05d0d26ac","IsNewSubSection":false,"SubSectionReplacement":""},{"Level":2,"Identity":"T58C36N20Sc","SubSectionBookmarkName":"ss_T58C36N20Sc_lv2_e8b48f27e","IsNewSubSection":false,"SubSectionReplacement":""},{"Level":1,"Identity":"T58C36N20S29","SubSectionBookmarkName":"ss_T58C36N20S29_lv1_d98cc8d3b","IsNewSubSection":false,"SubSectionReplacement":""}],"TitleRelatedTo":"Definitions","TitleSoAsTo":"add definitions of  \"large project,\" \"notice,\" \"pre-marking,\" \"private facility,\" \"project initiator,\" and \"soft digging\" and to amend the definitions of \"excavate,\" \"excavator,\" and \"operator\"","Deleted":false},{"CodeSectionBookmarkName":"cs_T58C36N30_ce41c8c64","IsConstitutionSection":false,"Identity":"58-36-30","IsNew":false,"SubSections":[{"Level":1,"Identity":"T58C36N30SA","SubSectionBookmarkName":"ss_T58C36N30SA_lv1_fec495700","IsNewSubSection":false,"SubSectionReplacement":""},{"Level":2,"Identity":"T58C36N30S1","SubSectionBookmarkName":"ss_T58C36N30S1_lv2_91f5e884f","IsNewSubSection":false,"SubSectionReplacement":""},{"Level":2,"Identity":"T58C36N30S2","SubSectionBookmarkName":"ss_T58C36N30S2_lv2_729fe45a7","IsNewSubSection":false,"SubSectionReplacement":""},{"Level":2,"Identity":"T58C36N30S3","SubSectionBookmarkName":"ss_T58C36N30S3_lv2_ecbb7edc9","IsNewSubSection":false,"SubSectionReplacement":""},{"Level":2,"Identity":"T58C36N30S4","SubSectionBookmarkName":"ss_T58C36N30S4_lv2_fa872a912","IsNewSubSection":false,"SubSectionReplacement":""},{"Level":1,"Identity":"T58C36N30SB","SubSectionBookmarkName":"ss_T58C36N30SB_lv1_5373f0845","IsNewSubSection":false,"SubSectionReplacement":""}],"TitleRelatedTo":"Ordinances and the effect of permit on liability","TitleSoAsTo":"","Deleted":false},{"CodeSectionBookmarkName":"cs_T58C36N40_a47a9e583","IsConstitutionSection":false,"Identity":"58-36-40","IsNew":false,"SubSections":[{"Level":1,"Identity":"T58C36N40SA","SubSectionBookmarkName":"ss_T58C36N40SA_lv1_34836284b","IsNewSubSection":false,"SubSectionReplacement":""},{"Level":1,"Identity":"T58C36N40SB","SubSectionBookmarkName":"ss_T58C36N40SB_lv1_52746fe39","IsNewSubSection":false,"SubSectionReplacement":""}],"TitleRelatedTo":"Costs or expenses of compliance;  liability for damage or injury","TitleSoAsTo":"","Deleted":false},{"CodeSectionBookmarkName":"cs_T58C36N50_19c49fd93","IsConstitutionSection":false,"Identity":"58-36-50","IsNew":false,"SubSections":[{"Level":1,"Identity":"T58C36N50SA","SubSectionBookmarkName":"ss_T58C36N50SA_lv1_26deb02db","IsNewSubSection":false,"SubSectionReplacement":""},{"Level":2,"Identity":"T58C36N50S1","SubSectionBookmarkName":"ss_T58C36N50S1_lv2_1235f4e0c","IsNewSubSection":false,"SubSectionReplacement":""},{"Level":2,"Identity":"T58C36N50S2","SubSectionBookmarkName":"ss_T58C36N50S2_lv2_2c924e4de","IsNewSubSection":false,"SubSectionReplacement":""},{"Level":2,"Identity":"T58C36N50S3","SubSectionBookmarkName":"ss_T58C36N50S3_lv2_78bf22ca3","IsNewSubSection":false,"SubSectionReplacement":""},{"Level":2,"Identity":"T58C36N50S4","SubSectionBookmarkName":"ss_T58C36N50S4_lv2_b7d242bcb","IsNewSubSection":false,"SubSectionReplacement":""},{"Level":2,"Identity":"T58C36N50S5","SubSectionBookmarkName":"ss_T58C36N50S5_lv2_766688a0e","IsNewSubSection":false,"SubSectionReplacement":""},{"Level":2,"Identity":"T58C36N50S6","SubSectionBookmarkName":"ss_T58C36N50S6_lv2_da4115e57","IsNewSubSection":false,"SubSectionReplacement":""},{"Level":2,"Identity":"T58C36N50S7","SubSectionBookmarkName":"ss_T58C36N50S7_lv2_7ed67d5ef","IsNewSubSection":false,"SubSectionReplacement":""},{"Level":2,"Identity":"T58C36N50S8","SubSectionBookmarkName":"ss_T58C36N50S8_lv2_426d271cf","IsNewSubSection":false,"SubSectionReplacement":""},{"Level":2,"Identity":"T58C36N50S9","SubSectionBookmarkName":"ss_T58C36N50S9_lv2_bad0206eb","IsNewSubSection":false,"SubSectionReplacement":""},{"Level":2,"Identity":"T58C36N50S10","SubSectionBookmarkName":"ss_T58C36N50S10_lv2_54bf163f6","IsNewSubSection":false,"SubSectionReplacement":""},{"Level":2,"Identity":"T58C36N50S11","SubSectionBookmarkName":"ss_T58C36N50S11_lv2_c11edc1d5","IsNewSubSection":false,"SubSectionReplacement":""},{"Level":2,"Identity":"T58C36N50S12","SubSectionBookmarkName":"ss_T58C36N50S12_lv2_0d36a35d6","IsNewSubSection":false,"SubSectionReplacement":""},{"Level":2,"Identity":"T58C36N50S13","SubSectionBookmarkName":"ss_T58C36N50S13_lv2_d06b45701","IsNewSubSection":false,"SubSectionReplacement":""},{"Level":2,"Identity":"T58C36N50S14","SubSectionBookmarkName":"ss_T58C36N50S14_lv2_3ae387e4d","IsNewSubSection":false,"SubSectionReplacement":""},{"Level":2,"Identity":"T58C36N50S15","SubSectionBookmarkName":"ss_T58C36N50S15_lv2_6c905ace7","IsNewSubSection":false,"SubSectionReplacement":""},{"Level":2,"Identity":"T58C36N50S16","SubSectionBookmarkName":"ss_T58C36N50S16_lv2_156e1d7ef","IsNewSubSection":false,"SubSectionReplacement":""},{"Level":2,"Identity":"T58C36N50S17","SubSectionBookmarkName":"ss_T58C36N50S17_lv2_f488f92fa","IsNewSubSection":false,"SubSectionReplacement":""},{"Level":1,"Identity":"T58C36N50SB","SubSectionBookmarkName":"ss_T58C36N50SB_lv1_fcb785259","IsNewSubSection":false,"SubSectionReplacement":""},{"Level":2,"Identity":"T58C36N50S1","SubSectionBookmarkName":"ss_T58C36N50S1_lv2_0eb6d6233","IsNewSubSection":false,"SubSectionReplacement":""},{"Level":2,"Identity":"T58C36N50S2","SubSectionBookmarkName":"ss_T58C36N50S2_lv2_36f1f1dba","IsNewSubSection":false,"SubSectionReplacement":""},{"Level":1,"Identity":"T58C36N50SC","SubSectionBookmarkName":"ss_T58C36N50SC_lv1_7a120c097","IsNewSubSection":false,"SubSectionReplacement":""},{"Level":1,"Identity":"T58C36N50SD","SubSectionBookmarkName":"ss_T58C36N50SD_lv1_041ca1d5b","IsNewSubSection":false,"SubSectionReplacement":""},{"Level":1,"Identity":"T58C36N50SE","SubSectionBookmarkName":"ss_T58C36N50SE_lv1_f2a744b34","IsNewSubSection":false,"SubSectionReplacement":""},{"Level":2,"Identity":"T58C36N50S1","SubSectionBookmarkName":"ss_T58C36N50S1_lv2_4549f5828","IsNewSubSection":false,"SubSectionReplacement":""},{"Level":2,"Identity":"T58C36N50S2","SubSectionBookmarkName":"ss_T58C36N50S2_lv2_41e710e65","IsNewSubSection":false,"SubSectionReplacement":""},{"Level":2,"Identity":"T58C36N50S3","SubSectionBookmarkName":"ss_T58C36N50S3_lv2_42d5f141b","IsNewSubSection":false,"SubSectionReplacement":""},{"Level":2,"Identity":"T58C36N50S4","SubSectionBookmarkName":"ss_T58C36N50S4_lv2_89abe8be9","IsNewSubSection":false,"SubSectionReplacement":""},{"Level":2,"Identity":"T58C36N50S5","SubSectionBookmarkName":"ss_T58C36N50S5_lv2_433dde151","IsNewSubSection":false,"SubSectionReplacement":""},{"Level":2,"Identity":"T58C36N50S6","SubSectionBookmarkName":"ss_T58C36N50S6_lv2_9cc127229","IsNewSubSection":false,"SubSectionReplacement":""},{"Level":1,"Identity":"T58C36N50SF","SubSectionBookmarkName":"ss_T58C36N50SF_lv1_0d1052368","IsNewSubSection":false,"SubSectionReplacement":""},{"Level":1,"Identity":"T58C36N50SG","SubSectionBookmarkName":"ss_T58C36N50SG_lv1_2d885f144","IsNewSubSection":false,"SubSectionReplacement":""},{"Level":1,"Identity":"T58C36N50SH","SubSectionBookmarkName":"ss_T58C36N50SH_lv1_ffac4991c","IsNewSubSection":false,"SubSectionReplacement":""},{"Level":1,"Identity":"T58C36N50SI","SubSectionBookmarkName":"ss_T58C36N50SI_lv1_a430bc290","IsNewSubSection":false,"SubSectionReplacement":""},{"Level":1,"Identity":"T58C36N50SJ","SubSectionBookmarkName":"ss_T58C36N50SJ_lv1_ba9dba194","IsNewSubSection":false,"SubSectionReplacement":""},{"Level":1,"Identity":"T58C36N50SK","SubSectionBookmarkName":"ss_T58C36N50SK_lv1_fe6b2d824","IsNewSubSection":false,"SubSectionReplacement":""},{"Level":2,"Identity":"T58C36N50S1","SubSectionBookmarkName":"ss_T58C36N50S1_lv2_cda47e4ad","IsNewSubSection":false,"SubSectionReplacement":""},{"Level":2,"Identity":"T58C36N50S2","SubSectionBookmarkName":"ss_T58C36N50S2_lv2_c8b6ad7d3","IsNewSubSection":false,"SubSectionReplacement":""},{"Level":2,"Identity":"T58C36N50S3","SubSectionBookmarkName":"ss_T58C36N50S3_lv2_62e61ca91","IsNewSubSection":false,"SubSectionReplacement":""},{"Level":2,"Identity":"T58C36N50S4","SubSectionBookmarkName":"ss_T58C36N50S4_lv2_1987c1622","IsNewSubSection":false,"SubSectionReplacement":""},{"Level":2,"Identity":"T58C36N50S5","SubSectionBookmarkName":"ss_T58C36N50S5_lv2_074e60374","IsNewSubSection":false,"SubSectionReplacement":""},{"Level":2,"Identity":"T58C36N50S6","SubSectionBookmarkName":"ss_T58C36N50S6_lv2_9bf997d0e","IsNewSubSection":false,"SubSectionReplacement":""},{"Level":1,"Identity":"T58C36N50SL","SubSectionBookmarkName":"ss_T58C36N50SL_lv1_b9dcb0c46","IsNewSubSection":false,"SubSectionReplacement":""},{"Level":2,"Identity":"T58C36N50S1","SubSectionBookmarkName":"ss_T58C36N50S1_lv2_db7071f54","IsNewSubSection":false,"SubSectionReplacement":""},{"Level":2,"Identity":"T58C36N50S2","SubSectionBookmarkName":"ss_T58C36N50S2_lv2_76e2b047e","IsNewSubSection":false,"SubSectionReplacement":""},{"Level":2,"Identity":"T58C36N50S3","SubSectionBookmarkName":"ss_T58C36N50S3_lv2_53daa5cf8","IsNewSubSection":false,"SubSectionReplacement":""},{"Level":2,"Identity":"T58C36N50S4","SubSectionBookmarkName":"ss_T58C36N50S4_lv2_467150c3b","IsNewSubSection":false,"SubSectionReplacement":""},{"Level":3,"Identity":"T58C36N50Sa","SubSectionBookmarkName":"ss_T58C36N50Sa_lv3_65a7ff0e6","IsNewSubSection":false,"SubSectionReplacement":""},{"Level":3,"Identity":"T58C36N50Sb","SubSectionBookmarkName":"ss_T58C36N50Sb_lv3_86c790600","IsNewSubSection":false,"SubSectionReplacement":""},{"Level":2,"Identity":"T58C36N50S5","SubSectionBookmarkName":"ss_T58C36N50S5_lv2_37524f523","IsNewSubSection":false,"SubSectionReplacement":""},{"Level":2,"Identity":"T58C36N50S6","SubSectionBookmarkName":"ss_T58C36N50S6_lv2_79c7a3f68","IsNewSubSection":false,"SubSectionReplacement":""},{"Level":2,"Identity":"T58C36N50S7","SubSectionBookmarkName":"ss_T58C36N50S7_lv2_2d6eb771c","IsNewSubSection":false,"SubSectionReplacement":""},{"Level":1,"Identity":"T58C36N50SM","SubSectionBookmarkName":"ss_T58C36N50SM_lv1_983cc23d3","IsNewSubSection":false,"SubSectionReplacement":""}],"TitleRelatedTo":"Operators association notification center;  reports;  damage prevention training program","TitleSoAsTo":"","Deleted":false},{"CodeSectionBookmarkName":"cs_T58C36N60_ce36e1361","IsConstitutionSection":false,"Identity":"58-36-60","IsNew":false,"SubSections":[{"Level":1,"Identity":"T58C36N60SA","SubSectionBookmarkName":"ss_T58C36N60SA_lv1_b30e330ea","IsNewSubSection":false,"SubSectionReplacement":""},{"Level":2,"Identity":"T58C36N60S2","SubSectionBookmarkName":"ss_T58C36N60S2_lv2_3009a3732","IsNewSubSection":false,"SubSectionReplacement":""},{"Level":2,"Identity":"T58C36N60S3","SubSectionBookmarkName":"ss_T58C36N60S3_lv2_63e026a8a","IsNewSubSection":false,"SubSectionReplacement":""},{"Level":1,"Identity":"T58C36N60SB","SubSectionBookmarkName":"ss_T58C36N60SB_lv1_e3d273e35","IsNewSubSection":false,"SubSectionReplacement":""},{"Level":1,"Identity":"T58C36N60SC","SubSectionBookmarkName":"ss_T58C36N60SC_lv1_f7a0dc805","IsNewSubSection":false,"SubSectionReplacement":""},{"Level":2,"Identity":"T58C36N60S1","SubSectionBookmarkName":"ss_T58C36N60S1_lv2_226b24513","IsNewSubSection":false,"SubSectionReplacement":""},{"Level":2,"Identity":"T58C36N60S2","SubSectionBookmarkName":"ss_T58C36N60S2_lv2_5aed0547c","IsNewSubSection":false,"SubSectionReplacement":""},{"Level":2,"Identity":"T58C36N60S3","SubSectionBookmarkName":"ss_T58C36N60S3_lv2_78e545d0c","IsNewSubSection":false,"SubSectionReplacement":""},{"Level":2,"Identity":"T58C36N60S4","SubSectionBookmarkName":"ss_T58C36N60S4_lv2_92594393e","IsNewSubSection":false,"SubSectionReplacement":""},{"Level":2,"Identity":"T58C36N60S5","SubSectionBookmarkName":"ss_T58C36N60S5_lv2_691db615d","IsNewSubSection":false,"SubSectionReplacement":""},{"Level":2,"Identity":"T58C36N60S6","SubSectionBookmarkName":"ss_T58C36N60S6_lv2_825b9531b","IsNewSubSection":false,"SubSectionReplacement":""},{"Level":1,"Identity":"T58C36N60SD","SubSectionBookmarkName":"ss_T58C36N60SD_lv1_d61a7ac94","IsNewSubSection":false,"SubSectionReplacement":""},{"Level":1,"Identity":"T58C36N60SE","SubSectionBookmarkName":"ss_T58C36N60SE_lv1_78cdbff9c","IsNewSubSection":false,"SubSectionReplacement":""},{"Level":2,"Identity":"T58C36N60S1","SubSectionBookmarkName":"ss_T58C36N60S1_lv2_a039a5b47","IsNewSubSection":false,"SubSectionReplacement":""},{"Level":2,"Identity":"T58C36N60S2","SubSectionBookmarkName":"ss_T58C36N60S2_lv2_5aa8eccd6","IsNewSubSection":false,"SubSectionReplacement":""},{"Level":2,"Identity":"T58C36N60S3","SubSectionBookmarkName":"ss_T58C36N60S3_lv2_9321825b0","IsNewSubSection":false,"SubSectionReplacement":""},{"Level":2,"Identity":"T58C36N60S4","SubSectionBookmarkName":"ss_T58C36N60S4_lv2_2fb5d8b45","IsNewSubSection":false,"SubSectionReplacement":""},{"Level":2,"Identity":"T58C36N60S5","SubSectionBookmarkName":"ss_T58C36N60S5_lv2_87e3b9254","IsNewSubSection":false,"SubSectionReplacement":""},{"Level":2,"Identity":"T58C36N60S6","SubSectionBookmarkName":"ss_T58C36N60S6_lv2_b074323e1","IsNewSubSection":false,"SubSectionReplacement":""},{"Level":3,"Identity":"T58C36N60Sa","SubSectionBookmarkName":"ss_T58C36N60Sa_lv3_5687b3008","IsNewSubSection":false,"SubSectionReplacement":""},{"Level":3,"Identity":"T58C36N60Sb","SubSectionBookmarkName":"ss_T58C36N60Sb_lv3_183ff00ad","IsNewSubSection":false,"SubSectionReplacement":""},{"Level":2,"Identity":"T58C36N60S7","SubSectionBookmarkName":"ss_T58C36N60S7_lv2_e90f6d173","IsNewSubSection":false,"SubSectionReplacement":""},{"Level":2,"Identity":"T58C36N60S8","SubSectionBookmarkName":"ss_T58C36N60S8_lv2_b1b70cc1d","IsNewSubSection":false,"SubSectionReplacement":""},{"Level":2,"Identity":"T58C36N60S9","SubSectionBookmarkName":"ss_T58C36N60S9_lv2_c3b08c525","IsNewSubSection":false,"SubSectionReplacement":""},{"Level":3,"Identity":"T58C36N60Sa","SubSectionBookmarkName":"ss_T58C36N60Sa_lv3_a3b7e81d7","IsNewSubSection":false,"SubSectionReplacement":""},{"Level":4,"Identity":"T58C36N60Si","SubSectionBookmarkName":"ss_T58C36N60Si_lv4_0a2d5115d","IsNewSubSection":false,"SubSectionReplacement":""},{"Level":4,"Identity":"T58C36N60Sii","SubSectionBookmarkName":"ss_T58C36N60Sii_lv4_0c4f69ac1","IsNewSubSection":false,"SubSectionReplacement":""},{"Level":3,"Identity":"T58C36N60Sb","SubSectionBookmarkName":"ss_T58C36N60Sb_lv3_4dcc49e5d","IsNewSubSection":false,"SubSectionReplacement":""},{"Level":3,"Identity":"T58C36N60Sc","SubSectionBookmarkName":"ss_T58C36N60Sc_lv3_579e4372f","IsNewSubSection":false,"SubSectionReplacement":""}],"TitleRelatedTo":"Notice of intent to excavate or demolish;  expiration of notice;  reasonable time to remove or protect facilities;  compliance by excavators","TitleSoAsTo":"","Deleted":false},{"CodeSectionBookmarkName":"cs_T58C36N70_50a918baf","IsConstitutionSection":false,"Identity":"58-36-70","IsNew":false,"SubSections":[{"Level":1,"Identity":"T58C36N70SA","SubSectionBookmarkName":"ss_T58C36N70SA_lv1_685f2274d","IsNewSubSection":false,"SubSectionReplacement":""},{"Level":2,"Identity":"T58C36N70S1","SubSectionBookmarkName":"ss_T58C36N70S1_lv2_84d1d84dc","IsNewSubSection":false,"SubSectionReplacement":""},{"Level":2,"Identity":"T58C36N70S2","SubSectionBookmarkName":"ss_T58C36N70S2_lv2_419d41e25","IsNewSubSection":false,"SubSectionReplacement":""},{"Level":1,"Identity":"T58C36N70SB","SubSectionBookmarkName":"ss_T58C36N70SB_lv1_f209a5aac","IsNewSubSection":false,"SubSectionReplacement":""},{"Level":2,"Identity":"T58C36N70S1","SubSectionBookmarkName":"ss_T58C36N70S1_lv2_af51eb8b1","IsNewSubSection":false,"SubSectionReplacement":""},{"Level":2,"Identity":"T58C36N70S2","SubSectionBookmarkName":"ss_T58C36N70S2_lv2_821d03521","IsNewSubSection":false,"SubSectionReplacement":""},{"Level":2,"Identity":"T58C36N70S3","SubSectionBookmarkName":"ss_T58C36N70S3_lv2_0058acf24","IsNewSubSection":false,"SubSectionReplacement":""},{"Level":1,"Identity":"T58C36N70SC","SubSectionBookmarkName":"ss_T58C36N70SC_lv1_e0cc8c71a","IsNewSubSection":false,"SubSectionReplacement":""},{"Level":1,"Identity":"T58C36N70SD","SubSectionBookmarkName":"ss_T58C36N70SD_lv1_0037331d1","IsNewSubSection":false,"SubSectionReplacement":""},{"Level":1,"Identity":"T58C36N70SE","SubSectionBookmarkName":"ss_T58C36N70SE_lv1_578e40551","IsNewSubSection":false,"SubSectionReplacement":""},{"Level":1,"Identity":"T58C36N70SF","SubSectionBookmarkName":"ss_T58C36N70SF_lv1_79606cb4d","IsNewSubSection":false,"SubSectionReplacement":""},{"Level":1,"Identity":"T58C36N70SG","SubSectionBookmarkName":"ss_T58C36N70SG_lv1_e04941314","IsNewSubSection":false,"SubSectionReplacement":""},{"Level":1,"Identity":"T58C36N70SH","SubSectionBookmarkName":"ss_T58C36N70SH_lv1_9f94205d6","IsNewSubSection":false,"SubSectionReplacement":""},{"Level":1,"Identity":"T58C36N70SI","SubSectionBookmarkName":"ss_T58C36N70SI_lv1_0b93318b5","IsNewSubSection":false,"SubSectionReplacement":""},{"Level":1,"Identity":"T58C36N70SJ","SubSectionBookmarkName":"ss_T58C36N70SJ_lv1_3ae332820","IsNewSubSection":false,"SubSectionReplacement":""},{"Level":1,"Identity":"T58C36N70SK","SubSectionBookmarkName":"ss_T58C36N70SK_lv1_647b0c7a7","IsNewSubSection":false,"SubSectionReplacement":""},{"Level":1,"Identity":"T58C36N70SL","SubSectionBookmarkName":"ss_T58C36N70SL_lv1_f34a35f0a","IsNewSubSection":false,"SubSectionReplacement":""}],"TitleRelatedTo":"Information to be supplied by operators","TitleSoAsTo":"","Deleted":false},{"CodeSectionBookmarkName":"cs_T58C36N80_28cd4dbe9","IsConstitutionSection":false,"Identity":"58-36-80","IsNew":false,"SubSections":[{"Level":1,"Identity":"T58C36N80SA","SubSectionBookmarkName":"ss_T58C36N80SA_lv1_56a3d88e0","IsNewSubSection":false,"SubSectionReplacement":""},{"Level":1,"Identity":"T58C36N80SB","SubSectionBookmarkName":"ss_T58C36N80SB_lv1_5022f459e","IsNewSubSection":false,"SubSectionReplacement":""},{"Level":1,"Identity":"T58C36N80SC","SubSectionBookmarkName":"ss_T58C36N80SC_lv1_6e4dbd2b1","IsNewSubSection":false,"SubSectionReplacement":""},{"Level":1,"Identity":"T58C36N80SD","SubSectionBookmarkName":"ss_T58C36N80SD_lv1_3a0d0ddba","IsNewSubSection":false,"SubSectionReplacement":""},{"Level":1,"Identity":"T58C36N80SE","SubSectionBookmarkName":"ss_T58C36N80SE_lv1_9c0b34879","IsNewSubSection":false,"SubSectionReplacement":""}],"TitleRelatedTo":"Emergency excavations or demolitions exempt from notice requirement;  liability for damages","TitleSoAsTo":"","Deleted":false},{"CodeSectionBookmarkName":"cs_T58C36N90_417635d36","IsConstitutionSection":false,"Identity":"58-36-90","IsNew":false,"SubSections":[{"Level":1,"Identity":"T58C36N90SA","SubSectionBookmarkName":"ss_T58C36N90SA_lv1_9a6d95a7c","IsNewSubSection":false,"SubSectionReplacement":""},{"Level":1,"Identity":"T58C36N90SB","SubSectionBookmarkName":"ss_T58C36N90SB_lv1_e2279118a","IsNewSubSection":false,"SubSectionReplacement":""}],"TitleRelatedTo":"Notice of damages","TitleSoAsTo":"","Deleted":false},{"CodeSectionBookmarkName":"cs_T58C36N100_a4de08796","IsConstitutionSection":false,"Identity":"58-36-100","IsNew":false,"SubSections":[{"Level":1,"Identity":"T58C36N100SA","SubSectionBookmarkName":"ss_T58C36N100SA_lv1_90a79eb22","IsNewSubSection":false,"SubSectionReplacement":""},{"Level":1,"Identity":"T58C36N100SB","SubSectionBookmarkName":"ss_T58C36N100SB_lv1_1591480ff","IsNewSubSection":false,"SubSectionReplacement":""},{"Level":2,"Identity":"T58C36N100S1","SubSectionBookmarkName":"ss_T58C36N100S1_lv2_9894ad6fb","IsNewSubSection":false,"SubSectionReplacement":""},{"Level":2,"Identity":"T58C36N100S2","SubSectionBookmarkName":"ss_T58C36N100S2_lv2_53df9e388","IsNewSubSection":false,"SubSectionReplacement":""},{"Level":1,"Identity":"T58C36N100SC","SubSectionBookmarkName":"ss_T58C36N100SC_lv1_466a7a2fa","IsNewSubSection":false,"SubSectionReplacement":""},{"Level":1,"Identity":"T58C36N100SD","SubSectionBookmarkName":"ss_T58C36N100SD_lv1_ddb4e379e","IsNewSubSection":false,"SubSectionReplacement":""}],"TitleRelatedTo":"Design requests and operator response","TitleSoAsTo":"","Deleted":false},{"CodeSectionBookmarkName":"cs_T58C36N110_d26394c6b","IsConstitutionSection":false,"Identity":"58-36-110","IsNew":false,"SubSections":[],"TitleRelatedTo":"Exemption from notice requirements","TitleSoAsTo":"","Deleted":false},{"CodeSectionBookmarkName":"cs_T58C36N120_a6f44f024","IsConstitutionSection":false,"Identity":"58-36-120","IsNew":false,"SubSections":[{"Level":1,"Identity":"T58C36N120SA","SubSectionBookmarkName":"ss_T58C36N120SA_lv1_3b65711be","IsNewSubSection":false,"SubSectionReplacement":""},{"Level":2,"Identity":"T58C36N120S1","SubSectionBookmarkName":"ss_T58C36N120S1_lv2_efaab1158","IsNewSubSection":false,"SubSectionReplacement":""},{"Level":2,"Identity":"T58C36N120S2","SubSectionBookmarkName":"ss_T58C36N120S2_lv2_a6aacff57","IsNewSubSection":false,"SubSectionReplacement":""},{"Level":1,"Identity":"T58C36N120SB","SubSectionBookmarkName":"ss_T58C36N120SB_lv1_9d44960d1","IsNewSubSection":false,"SubSectionReplacement":""},{"Level":1,"Identity":"T58C36N120SC","SubSectionBookmarkName":"ss_T58C36N120SC_lv1_1c4cc889e","IsNewSubSection":false,"SubSectionReplacement":""},{"Level":1,"Identity":"T58C36N120SD","SubSectionBookmarkName":"ss_T58C36N120SD_lv1_eafd2dd0d","IsNewSubSection":false,"SubSectionReplacement":""},{"Level":2,"Identity":"T58C36N120S1","SubSectionBookmarkName":"ss_T58C36N120S1_lv2_2c6c311f5","IsNewSubSection":false,"SubSectionReplacement":""},{"Level":2,"Identity":"T58C36N120S2","SubSectionBookmarkName":"ss_T58C36N120S2_lv2_87ff0161f","IsNewSubSection":false,"SubSectionReplacement":""},{"Level":3,"Identity":"T58C36N120Sa","SubSectionBookmarkName":"ss_T58C36N120Sa_lv3_4675fe79f","IsNewSubSection":false,"SubSectionReplacement":""},{"Level":3,"Identity":"T58C36N120Sb","SubSectionBookmarkName":"ss_T58C36N120Sb_lv3_450c3fb0e","IsNewSubSection":false,"SubSectionReplacement":""},{"Level":3,"Identity":"T58C36N120Sc","SubSectionBookmarkName":"ss_T58C36N120Sc_lv3_6f53f33d3","IsNewSubSection":false,"SubSectionReplacement":""},{"Level":3,"Identity":"T58C36N120Sd","SubSectionBookmarkName":"ss_T58C36N120Sd_lv3_34c9fcd8e","IsNewSubSection":false,"SubSectionReplacement":""},{"Level":3,"Identity":"T58C36N120Se","SubSectionBookmarkName":"ss_T58C36N120Se_lv3_590d4773c","IsNewSubSection":false,"SubSectionReplacement":""},{"Level":3,"Identity":"T58C36N120Sf","SubSectionBookmarkName":"ss_T58C36N120Sf_lv3_bd0a8f030","IsNewSubSection":false,"SubSectionReplacement":""},{"Level":1,"Identity":"T58C36N120SE","SubSectionBookmarkName":"ss_T58C36N120SE_lv1_dd1b899b1","IsNewSubSection":false,"SubSectionReplacement":""},{"Level":1,"Identity":"T58C36N120SF","SubSectionBookmarkName":"ss_T58C36N120SF_lv1_bf6ccf584","IsNewSubSection":false,"SubSectionReplacement":""}],"TitleRelatedTo":"Penalties;  actions;  effect on civil remedies","TitleSoAsTo":"","Deleted":false}],"TitleText":"","DisableControls":true,"Deleted":false,"RepealItems":[],"SectionBookmarkName":"bs_num_1_df4e9b960"},{"SectionUUID":"d7b1126a-ffcd-44fd-8fd4-cbd6d4f6a7f3","SectionName":"code_section","SectionNumber":2,"SectionType":"code_section","CodeSections":[{"CodeSectionBookmarkName":"ns_T58C36N75_394b8759c","IsConstitutionSection":false,"Identity":"58-36-75","IsNew":true,"SubSections":[{"Level":1,"Identity":"T58C36N75SA","SubSectionBookmarkName":"ss_T58C36N75SA_lv1_80ebdced2","IsNewSubSection":false,"SubSectionReplacement":""},{"Level":1,"Identity":"T58C36N75SB","SubSectionBookmarkName":"ss_T58C36N75SB_lv1_66d11d160","IsNewSubSection":false,"SubSectionReplacement":""},{"Level":2,"Identity":"T58C36N75S1","SubSectionBookmarkName":"ss_T58C36N75S1_lv2_1f6ae3cba","IsNewSubSection":false,"SubSectionReplacement":""},{"Level":2,"Identity":"T58C36N75S2","SubSectionBookmarkName":"ss_T58C36N75S2_lv2_fa1dd819c","IsNewSubSection":false,"SubSectionReplacement":""},{"Level":1,"Identity":"T58C36N75SC","SubSectionBookmarkName":"ss_T58C36N75SC_lv1_411192f04","IsNewSubSection":false,"SubSectionReplacement":""},{"Level":1,"Identity":"T58C36N75SD","SubSectionBookmarkName":"ss_T58C36N75SD_lv1_ae3bc7ece","IsNewSubSection":false,"SubSectionReplacement":""},{"Level":2,"Identity":"T58C36N75S1","SubSectionBookmarkName":"ss_T58C36N75S1_lv2_9ef423d40","IsNewSubSection":false,"SubSectionReplacement":""},{"Level":3,"Identity":"T58C36N75Sa","SubSectionBookmarkName":"ss_T58C36N75Sa_lv3_15c63f2cc","IsNewSubSection":false,"SubSectionReplacement":""},{"Level":3,"Identity":"T58C36N75Sb","SubSectionBookmarkName":"ss_T58C36N75Sb_lv3_05ffba7b1","IsNewSubSection":false,"SubSectionReplacement":""},{"Level":3,"Identity":"T58C36N75Sc","SubSectionBookmarkName":"ss_T58C36N75Sc_lv3_4d813bd09","IsNewSubSection":false,"SubSectionReplacement":""},{"Level":3,"Identity":"T58C36N75Sd","SubSectionBookmarkName":"ss_T58C36N75Sd_lv3_7a22adcc1","IsNewSubSection":false,"SubSectionReplacement":""},{"Level":2,"Identity":"T58C36N75S2","SubSectionBookmarkName":"ss_T58C36N75S2_lv2_cc888ff5a","IsNewSubSection":false,"SubSectionReplacement":""},{"Level":1,"Identity":"T58C36N75SE","SubSectionBookmarkName":"ss_T58C36N75SE_lv1_3b906fcfc","IsNewSubSection":false,"SubSectionReplacement":""},{"Level":1,"Identity":"T58C36N75SF","SubSectionBookmarkName":"ss_T58C36N75SF_lv1_94fa3a5cf","IsNewSubSection":false,"SubSectionReplacement":""},{"Level":1,"Identity":"T58C36N75SG","SubSectionBookmarkName":"ss_T58C36N75SG_lv1_c6117f038","IsNewSubSection":false,"SubSectionReplacement":""}],"TitleRelatedTo":"","TitleSoAsTo":"","Deleted":false}],"TitleText":"","DisableControls":false,"Deleted":false,"RepealItems":[],"SectionBookmarkName":"bs_num_2_0bcde8d50"},{"SectionUUID":"82c71d65-a0a8-4f1a-b43b-f79e81a1d982","SectionName":"Severability","SectionNumber":3,"SectionType":"new","CodeSections":[],"TitleText":"","DisableControls":false,"Deleted":false,"RepealItems":[],"SectionBookmarkName":"bs_num_3_aec8e449f"},{"SectionUUID":"8f03ca95-8faa-4d43-a9c2-8afc498075bd","SectionName":"standard_eff_date_section","SectionNumber":4,"SectionType":"drafting_clause","CodeSections":[],"TitleText":"","DisableControls":false,"Deleted":false,"RepealItems":[],"SectionBookmarkName":"bs_num_4_lastsection"}]</T_BILL_T_SECTIONS>
  <T_BILL_T_SUBJECT>Underground Facility Damage Prevention</T_BILL_T_SUBJECT>
  <T_BILL_UR_DRAFTER>heatheranderson@scstatehouse.gov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7226</Words>
  <Characters>39960</Characters>
  <Application>Microsoft Office Word</Application>
  <DocSecurity>0</DocSecurity>
  <Lines>614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2024-12-10T21:51:00Z</cp:lastPrinted>
  <dcterms:created xsi:type="dcterms:W3CDTF">2024-12-11T16:19:00Z</dcterms:created>
  <dcterms:modified xsi:type="dcterms:W3CDTF">2024-12-11T16:19:00Z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