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7C600" w14:textId="2CFCCC97"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D35F73">
        <w:rPr>
          <w:b/>
          <w:sz w:val="26"/>
          <w:szCs w:val="26"/>
        </w:rPr>
        <w:t>30</w:t>
      </w:r>
    </w:p>
    <w:p w14:paraId="73A3BEC5" w14:textId="77777777" w:rsidR="00DB74A4" w:rsidRDefault="00DB74A4">
      <w:pPr>
        <w:tabs>
          <w:tab w:val="right" w:pos="6307"/>
        </w:tabs>
        <w:rPr>
          <w:b/>
        </w:rPr>
      </w:pPr>
    </w:p>
    <w:p w14:paraId="6BDA846C" w14:textId="77777777" w:rsidR="00DB74A4" w:rsidRDefault="00DB74A4">
      <w:pPr>
        <w:tabs>
          <w:tab w:val="right" w:pos="6307"/>
        </w:tabs>
        <w:rPr>
          <w:b/>
        </w:rPr>
      </w:pPr>
    </w:p>
    <w:p w14:paraId="391722FD" w14:textId="77777777" w:rsidR="00DB74A4" w:rsidRDefault="00DB74A4">
      <w:pPr>
        <w:tabs>
          <w:tab w:val="right" w:pos="6307"/>
        </w:tabs>
        <w:rPr>
          <w:b/>
        </w:rPr>
      </w:pPr>
    </w:p>
    <w:p w14:paraId="47A61236" w14:textId="77777777" w:rsidR="00DB74A4" w:rsidRDefault="00DB74A4">
      <w:pPr>
        <w:tabs>
          <w:tab w:val="right" w:pos="6307"/>
        </w:tabs>
        <w:rPr>
          <w:b/>
        </w:rPr>
      </w:pPr>
    </w:p>
    <w:p w14:paraId="49157456" w14:textId="77777777" w:rsidR="00DB74A4" w:rsidRPr="00854A6C" w:rsidRDefault="000A7610" w:rsidP="00854A6C">
      <w:pPr>
        <w:jc w:val="center"/>
        <w:rPr>
          <w:b/>
          <w:sz w:val="32"/>
          <w:szCs w:val="32"/>
        </w:rPr>
      </w:pPr>
      <w:r w:rsidRPr="00854A6C">
        <w:rPr>
          <w:b/>
          <w:sz w:val="32"/>
          <w:szCs w:val="32"/>
        </w:rPr>
        <w:t>JOURNAL</w:t>
      </w:r>
    </w:p>
    <w:p w14:paraId="571CF576" w14:textId="77777777" w:rsidR="00DB74A4" w:rsidRDefault="00DB74A4">
      <w:pPr>
        <w:tabs>
          <w:tab w:val="right" w:pos="6307"/>
        </w:tabs>
        <w:rPr>
          <w:b/>
        </w:rPr>
      </w:pPr>
    </w:p>
    <w:p w14:paraId="0D019121" w14:textId="77777777" w:rsidR="00DB74A4" w:rsidRDefault="00DB74A4">
      <w:pPr>
        <w:tabs>
          <w:tab w:val="right" w:pos="6307"/>
        </w:tabs>
        <w:rPr>
          <w:b/>
        </w:rPr>
      </w:pPr>
    </w:p>
    <w:p w14:paraId="102949A0" w14:textId="77777777" w:rsidR="00DB74A4" w:rsidRPr="00854A6C" w:rsidRDefault="000A7610" w:rsidP="00854A6C">
      <w:pPr>
        <w:jc w:val="center"/>
        <w:rPr>
          <w:b/>
        </w:rPr>
      </w:pPr>
      <w:r w:rsidRPr="00854A6C">
        <w:rPr>
          <w:b/>
        </w:rPr>
        <w:t>OF THE</w:t>
      </w:r>
    </w:p>
    <w:p w14:paraId="1AFA402A" w14:textId="77777777" w:rsidR="00DB74A4" w:rsidRDefault="00DB74A4">
      <w:pPr>
        <w:tabs>
          <w:tab w:val="right" w:pos="6307"/>
        </w:tabs>
        <w:rPr>
          <w:b/>
        </w:rPr>
      </w:pPr>
    </w:p>
    <w:p w14:paraId="0D7C5836" w14:textId="77777777" w:rsidR="00DB74A4" w:rsidRDefault="00DB74A4">
      <w:pPr>
        <w:tabs>
          <w:tab w:val="right" w:pos="6307"/>
        </w:tabs>
        <w:rPr>
          <w:b/>
        </w:rPr>
      </w:pPr>
    </w:p>
    <w:p w14:paraId="7650D7FF" w14:textId="77777777" w:rsidR="00DB74A4" w:rsidRPr="00854A6C" w:rsidRDefault="000A7610" w:rsidP="00854A6C">
      <w:pPr>
        <w:jc w:val="center"/>
        <w:rPr>
          <w:b/>
          <w:sz w:val="32"/>
          <w:szCs w:val="32"/>
        </w:rPr>
      </w:pPr>
      <w:r w:rsidRPr="00854A6C">
        <w:rPr>
          <w:b/>
          <w:sz w:val="32"/>
          <w:szCs w:val="32"/>
        </w:rPr>
        <w:t>SENATE</w:t>
      </w:r>
    </w:p>
    <w:p w14:paraId="167B3D50" w14:textId="77777777" w:rsidR="00DB74A4" w:rsidRDefault="00DB74A4">
      <w:pPr>
        <w:tabs>
          <w:tab w:val="right" w:pos="6307"/>
        </w:tabs>
        <w:rPr>
          <w:b/>
        </w:rPr>
      </w:pPr>
    </w:p>
    <w:p w14:paraId="10EBDA4A" w14:textId="77777777" w:rsidR="00DB74A4" w:rsidRDefault="00DB74A4">
      <w:pPr>
        <w:tabs>
          <w:tab w:val="right" w:pos="6307"/>
        </w:tabs>
        <w:rPr>
          <w:b/>
        </w:rPr>
      </w:pPr>
    </w:p>
    <w:p w14:paraId="43221383" w14:textId="77777777" w:rsidR="00854A6C" w:rsidRPr="00854A6C" w:rsidRDefault="00854A6C" w:rsidP="00854A6C">
      <w:pPr>
        <w:jc w:val="center"/>
        <w:rPr>
          <w:b/>
        </w:rPr>
      </w:pPr>
      <w:r w:rsidRPr="00854A6C">
        <w:rPr>
          <w:b/>
        </w:rPr>
        <w:t>OF THE</w:t>
      </w:r>
    </w:p>
    <w:p w14:paraId="0D535F23" w14:textId="77777777" w:rsidR="00DB74A4" w:rsidRDefault="00DB74A4">
      <w:pPr>
        <w:tabs>
          <w:tab w:val="right" w:pos="6307"/>
        </w:tabs>
        <w:rPr>
          <w:b/>
        </w:rPr>
      </w:pPr>
    </w:p>
    <w:p w14:paraId="52756D53" w14:textId="77777777" w:rsidR="00DB74A4" w:rsidRDefault="00DB74A4">
      <w:pPr>
        <w:tabs>
          <w:tab w:val="right" w:pos="6307"/>
        </w:tabs>
        <w:rPr>
          <w:b/>
        </w:rPr>
      </w:pPr>
    </w:p>
    <w:p w14:paraId="7DEFD80C" w14:textId="77777777" w:rsidR="00DB74A4" w:rsidRPr="00854A6C" w:rsidRDefault="000A7610" w:rsidP="00854A6C">
      <w:pPr>
        <w:jc w:val="center"/>
        <w:rPr>
          <w:b/>
          <w:sz w:val="32"/>
          <w:szCs w:val="32"/>
        </w:rPr>
      </w:pPr>
      <w:r w:rsidRPr="00854A6C">
        <w:rPr>
          <w:b/>
          <w:sz w:val="32"/>
          <w:szCs w:val="32"/>
        </w:rPr>
        <w:t>STATE OF SOUTH CAROLINA</w:t>
      </w:r>
    </w:p>
    <w:p w14:paraId="75404ED3" w14:textId="77777777" w:rsidR="00DB74A4" w:rsidRDefault="00DB74A4">
      <w:pPr>
        <w:tabs>
          <w:tab w:val="right" w:pos="6307"/>
        </w:tabs>
        <w:rPr>
          <w:b/>
        </w:rPr>
      </w:pPr>
    </w:p>
    <w:p w14:paraId="3F1CE844" w14:textId="77777777" w:rsidR="00DB74A4" w:rsidRDefault="00DB74A4">
      <w:pPr>
        <w:tabs>
          <w:tab w:val="right" w:pos="6307"/>
        </w:tabs>
        <w:jc w:val="center"/>
        <w:rPr>
          <w:b/>
        </w:rPr>
      </w:pPr>
      <w:r w:rsidRPr="00DB74A4">
        <w:rPr>
          <w:b/>
        </w:rPr>
        <w:object w:dxaOrig="3177" w:dyaOrig="3176" w14:anchorId="45D6B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75pt" o:ole="" fillcolor="window">
            <v:imagedata r:id="rId7" o:title="" gain="2147483647f" blacklevel="15728f"/>
          </v:shape>
          <o:OLEObject Type="Embed" ProgID="Word.Picture.8" ShapeID="_x0000_i1025" DrawAspect="Content" ObjectID="_1802766219" r:id="rId8"/>
        </w:object>
      </w:r>
    </w:p>
    <w:p w14:paraId="53075D08" w14:textId="77777777" w:rsidR="00DB74A4" w:rsidRDefault="00DB74A4">
      <w:pPr>
        <w:tabs>
          <w:tab w:val="right" w:pos="6307"/>
        </w:tabs>
        <w:rPr>
          <w:b/>
        </w:rPr>
      </w:pPr>
    </w:p>
    <w:p w14:paraId="5C88DE10" w14:textId="77777777" w:rsidR="00DB74A4" w:rsidRDefault="00DB74A4">
      <w:pPr>
        <w:tabs>
          <w:tab w:val="right" w:pos="6307"/>
        </w:tabs>
        <w:rPr>
          <w:b/>
        </w:rPr>
      </w:pPr>
    </w:p>
    <w:p w14:paraId="09BBE3B5"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081B4CB5" w14:textId="77777777" w:rsidR="00DB74A4" w:rsidRDefault="00DB74A4">
      <w:pPr>
        <w:tabs>
          <w:tab w:val="right" w:pos="6307"/>
        </w:tabs>
        <w:rPr>
          <w:b/>
          <w:sz w:val="21"/>
        </w:rPr>
      </w:pPr>
    </w:p>
    <w:p w14:paraId="1A5A66D7" w14:textId="77777777" w:rsidR="00DB74A4" w:rsidRDefault="000A7610">
      <w:pPr>
        <w:tabs>
          <w:tab w:val="right" w:pos="6307"/>
        </w:tabs>
        <w:jc w:val="center"/>
        <w:rPr>
          <w:b/>
          <w:sz w:val="21"/>
        </w:rPr>
      </w:pPr>
      <w:r>
        <w:rPr>
          <w:b/>
          <w:sz w:val="21"/>
        </w:rPr>
        <w:t>_________</w:t>
      </w:r>
    </w:p>
    <w:p w14:paraId="19280A98" w14:textId="77777777" w:rsidR="00DB74A4" w:rsidRDefault="00DB74A4">
      <w:pPr>
        <w:tabs>
          <w:tab w:val="right" w:pos="6307"/>
        </w:tabs>
        <w:rPr>
          <w:b/>
          <w:sz w:val="21"/>
        </w:rPr>
      </w:pPr>
    </w:p>
    <w:p w14:paraId="302B1D72" w14:textId="77777777" w:rsidR="00DB74A4" w:rsidRDefault="00DB74A4">
      <w:pPr>
        <w:tabs>
          <w:tab w:val="right" w:pos="6307"/>
        </w:tabs>
        <w:rPr>
          <w:b/>
          <w:sz w:val="21"/>
        </w:rPr>
      </w:pPr>
    </w:p>
    <w:p w14:paraId="0115690C" w14:textId="0E97974C" w:rsidR="00DB74A4" w:rsidRDefault="00566E22" w:rsidP="00854A6C">
      <w:pPr>
        <w:jc w:val="center"/>
        <w:rPr>
          <w:b/>
        </w:rPr>
      </w:pPr>
      <w:r>
        <w:rPr>
          <w:b/>
        </w:rPr>
        <w:t xml:space="preserve">TUESDAY, </w:t>
      </w:r>
      <w:r w:rsidR="00D35F73">
        <w:rPr>
          <w:b/>
        </w:rPr>
        <w:t>MARCH 4</w:t>
      </w:r>
      <w:r w:rsidR="000A7610" w:rsidRPr="00854A6C">
        <w:rPr>
          <w:b/>
        </w:rPr>
        <w:t>, 20</w:t>
      </w:r>
      <w:r w:rsidR="002958C1">
        <w:rPr>
          <w:b/>
        </w:rPr>
        <w:t>2</w:t>
      </w:r>
      <w:r w:rsidR="008F1151">
        <w:rPr>
          <w:b/>
        </w:rPr>
        <w:t>5</w:t>
      </w:r>
    </w:p>
    <w:p w14:paraId="6239939D" w14:textId="77777777" w:rsidR="00DC7AC9" w:rsidRPr="00854A6C" w:rsidRDefault="00DC7AC9" w:rsidP="00854A6C">
      <w:pPr>
        <w:jc w:val="center"/>
        <w:rPr>
          <w:b/>
        </w:rPr>
      </w:pPr>
    </w:p>
    <w:p w14:paraId="2D9ACF36" w14:textId="4D67956A" w:rsidR="00DB74A4" w:rsidRDefault="00D35F73">
      <w:pPr>
        <w:jc w:val="center"/>
        <w:rPr>
          <w:b/>
        </w:rPr>
      </w:pPr>
      <w:r>
        <w:rPr>
          <w:b/>
        </w:rPr>
        <w:lastRenderedPageBreak/>
        <w:t>Tuesday, March 4</w:t>
      </w:r>
      <w:r w:rsidR="000A7610">
        <w:rPr>
          <w:b/>
        </w:rPr>
        <w:t>, 20</w:t>
      </w:r>
      <w:r w:rsidR="002958C1">
        <w:rPr>
          <w:b/>
        </w:rPr>
        <w:t>2</w:t>
      </w:r>
      <w:r w:rsidR="008F1151">
        <w:rPr>
          <w:b/>
        </w:rPr>
        <w:t>5</w:t>
      </w:r>
    </w:p>
    <w:p w14:paraId="270C1702" w14:textId="77777777" w:rsidR="00DB74A4" w:rsidRDefault="000A7610">
      <w:pPr>
        <w:jc w:val="center"/>
        <w:rPr>
          <w:b/>
        </w:rPr>
      </w:pPr>
      <w:r>
        <w:rPr>
          <w:b/>
        </w:rPr>
        <w:t>(Statewide Session)</w:t>
      </w:r>
    </w:p>
    <w:p w14:paraId="15DB7565"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1F334E5E" w14:textId="77777777" w:rsidR="00DB74A4" w:rsidRDefault="00DB74A4"/>
    <w:p w14:paraId="0E521D7E" w14:textId="77777777" w:rsidR="00DB74A4" w:rsidRDefault="000A7610">
      <w:pPr>
        <w:rPr>
          <w:strike/>
        </w:rPr>
      </w:pPr>
      <w:r>
        <w:rPr>
          <w:strike/>
        </w:rPr>
        <w:t>Indicates Matter Stricken</w:t>
      </w:r>
    </w:p>
    <w:p w14:paraId="7F42227B" w14:textId="77777777" w:rsidR="00DB74A4" w:rsidRPr="00C62740" w:rsidRDefault="000A7610" w:rsidP="00C62740">
      <w:pPr>
        <w:rPr>
          <w:u w:val="single"/>
        </w:rPr>
      </w:pPr>
      <w:r w:rsidRPr="00C62740">
        <w:rPr>
          <w:u w:val="single"/>
        </w:rPr>
        <w:t>Indicates New Matter</w:t>
      </w:r>
    </w:p>
    <w:p w14:paraId="2731B79E" w14:textId="77777777" w:rsidR="00DB74A4" w:rsidRDefault="00DB74A4"/>
    <w:p w14:paraId="395DEC0F" w14:textId="77777777" w:rsidR="00DB74A4" w:rsidRDefault="000A7610">
      <w:r>
        <w:tab/>
        <w:t>The Senate assembled at 1</w:t>
      </w:r>
      <w:r w:rsidR="009B46FD">
        <w:t>2:00 Noon</w:t>
      </w:r>
      <w:r>
        <w:t>, the hour to which it stood adjourned, and was called to order by the PRESIDENT.</w:t>
      </w:r>
    </w:p>
    <w:p w14:paraId="6335D61C" w14:textId="77777777" w:rsidR="00DB74A4" w:rsidRDefault="000A7610">
      <w:r>
        <w:tab/>
        <w:t>A quorum being present, the proceedings were opened with a devotion by the Chaplain as follows:</w:t>
      </w:r>
    </w:p>
    <w:p w14:paraId="2363E822" w14:textId="77777777" w:rsidR="00DB74A4" w:rsidRDefault="00DB74A4"/>
    <w:p w14:paraId="05C9526E" w14:textId="176C0281" w:rsidR="002432AB" w:rsidRPr="002432AB" w:rsidRDefault="002432AB" w:rsidP="002432AB">
      <w:pPr>
        <w:pStyle w:val="NoSpacing"/>
        <w:rPr>
          <w:rFonts w:ascii="Times New Roman" w:hAnsi="Times New Roman" w:cs="Times New Roman"/>
          <w:sz w:val="22"/>
          <w:szCs w:val="22"/>
        </w:rPr>
      </w:pPr>
      <w:r w:rsidRPr="002432AB">
        <w:rPr>
          <w:rFonts w:ascii="Times New Roman" w:hAnsi="Times New Roman" w:cs="Times New Roman"/>
          <w:sz w:val="22"/>
          <w:szCs w:val="22"/>
        </w:rPr>
        <w:t>Joel 2:28</w:t>
      </w:r>
    </w:p>
    <w:p w14:paraId="4B3218C7" w14:textId="72ABC47B" w:rsidR="002432AB" w:rsidRPr="002432AB" w:rsidRDefault="002432AB" w:rsidP="002432AB">
      <w:pPr>
        <w:pStyle w:val="NoSpacing"/>
        <w:ind w:firstLine="216"/>
        <w:jc w:val="both"/>
        <w:rPr>
          <w:rFonts w:ascii="Times New Roman" w:hAnsi="Times New Roman" w:cs="Times New Roman"/>
          <w:sz w:val="22"/>
          <w:szCs w:val="22"/>
        </w:rPr>
      </w:pPr>
      <w:r w:rsidRPr="002432AB">
        <w:rPr>
          <w:rFonts w:ascii="Times New Roman" w:hAnsi="Times New Roman" w:cs="Times New Roman"/>
          <w:sz w:val="22"/>
          <w:szCs w:val="22"/>
        </w:rPr>
        <w:t>We read in Joel that the Lord declares: “I will pour out my Spirit on all people.  Your sons and daughters will prophesy, your old men will dream dreams, your young men will see visions.”</w:t>
      </w:r>
    </w:p>
    <w:p w14:paraId="3C2B330A" w14:textId="14061024" w:rsidR="00DB74A4" w:rsidRPr="004A5B95" w:rsidRDefault="002432AB" w:rsidP="002432AB">
      <w:pPr>
        <w:pStyle w:val="NoSpacing"/>
        <w:jc w:val="both"/>
        <w:rPr>
          <w:rFonts w:ascii="Times New Roman" w:hAnsi="Times New Roman" w:cs="Times New Roman"/>
          <w:sz w:val="22"/>
          <w:szCs w:val="22"/>
        </w:rPr>
      </w:pPr>
      <w:r w:rsidRPr="002432AB">
        <w:rPr>
          <w:rFonts w:ascii="Times New Roman" w:hAnsi="Times New Roman" w:cs="Times New Roman"/>
          <w:sz w:val="22"/>
          <w:szCs w:val="22"/>
        </w:rPr>
        <w:tab/>
      </w:r>
      <w:r w:rsidRPr="004A5B95">
        <w:rPr>
          <w:rFonts w:ascii="Times New Roman" w:hAnsi="Times New Roman" w:cs="Times New Roman"/>
          <w:sz w:val="22"/>
          <w:szCs w:val="22"/>
        </w:rPr>
        <w:t>Bow with me, please:  O most blessed Lord. how marvelous indeed are the dreamers, those women and men who envision realistic change, those who strive to find new and ever-better ways to bless the people they are called to serve, those who labor faithfully to make hope real.  We praise You for the dreamers in this Senate, Lord -- those Senators and staff members who wisely guide South Carolina while it grows in ever meaningful and exciting ways.  Moreover, Lord, we think of the burdens that inevitably fall on the shoulders of these leaders.  So we pray that, by Your grace, You will continue to grant each dreamer the gifts they need to keep moving our State and all of our citizens forward.  In Your glorious name we pray, dear Lord.  Amen.</w:t>
      </w:r>
    </w:p>
    <w:p w14:paraId="0714C643" w14:textId="77777777" w:rsidR="002432AB" w:rsidRPr="002432AB" w:rsidRDefault="002432AB" w:rsidP="002432AB">
      <w:pPr>
        <w:pStyle w:val="Header"/>
        <w:tabs>
          <w:tab w:val="clear" w:pos="8640"/>
          <w:tab w:val="left" w:pos="4320"/>
        </w:tabs>
        <w:rPr>
          <w:szCs w:val="22"/>
        </w:rPr>
      </w:pPr>
    </w:p>
    <w:p w14:paraId="6051D741" w14:textId="77777777" w:rsidR="00DB74A4" w:rsidRDefault="000A7610">
      <w:pPr>
        <w:pStyle w:val="Header"/>
        <w:tabs>
          <w:tab w:val="clear" w:pos="8640"/>
          <w:tab w:val="left" w:pos="4320"/>
        </w:tabs>
      </w:pPr>
      <w:r w:rsidRPr="002432AB">
        <w:rPr>
          <w:szCs w:val="22"/>
        </w:rPr>
        <w:tab/>
        <w:t>The PRESIDENT called for Petiti</w:t>
      </w:r>
      <w:r>
        <w:t>ons, Memorials, Presentments of Grand Juries and such like papers.</w:t>
      </w:r>
    </w:p>
    <w:p w14:paraId="3EBBC389" w14:textId="77777777" w:rsidR="00DB74A4" w:rsidRDefault="00DB74A4">
      <w:pPr>
        <w:pStyle w:val="Header"/>
        <w:tabs>
          <w:tab w:val="clear" w:pos="8640"/>
          <w:tab w:val="left" w:pos="4320"/>
        </w:tabs>
      </w:pPr>
    </w:p>
    <w:p w14:paraId="116E0AEE" w14:textId="6A173741" w:rsidR="004A5B95" w:rsidRPr="004A5B95" w:rsidRDefault="004A5B95" w:rsidP="004A5B95">
      <w:pPr>
        <w:pStyle w:val="Header"/>
        <w:tabs>
          <w:tab w:val="clear" w:pos="8640"/>
          <w:tab w:val="left" w:pos="4320"/>
        </w:tabs>
        <w:jc w:val="center"/>
      </w:pPr>
      <w:r>
        <w:rPr>
          <w:b/>
        </w:rPr>
        <w:t>Call of the Senate</w:t>
      </w:r>
    </w:p>
    <w:p w14:paraId="0E18D7B0" w14:textId="7D636719" w:rsidR="004A5B95" w:rsidRDefault="004A5B95">
      <w:pPr>
        <w:pStyle w:val="Header"/>
        <w:tabs>
          <w:tab w:val="clear" w:pos="8640"/>
          <w:tab w:val="left" w:pos="4320"/>
        </w:tabs>
      </w:pPr>
      <w:r>
        <w:tab/>
        <w:t>Senator PEELER moved that a Call of the Senate be made.  The following Senators answered the Call:</w:t>
      </w:r>
    </w:p>
    <w:p w14:paraId="3A7ADC3A" w14:textId="77777777" w:rsidR="00ED24BE" w:rsidRDefault="00ED24BE" w:rsidP="00ED24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1F3602CC" w14:textId="77777777" w:rsidR="00ED24BE" w:rsidRDefault="00ED24BE" w:rsidP="00ED24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24BE">
        <w:t>Adams</w:t>
      </w:r>
      <w:r>
        <w:tab/>
      </w:r>
      <w:r w:rsidRPr="00ED24BE">
        <w:t>Alexander</w:t>
      </w:r>
      <w:r>
        <w:tab/>
      </w:r>
      <w:r w:rsidRPr="00ED24BE">
        <w:t>Bennett</w:t>
      </w:r>
    </w:p>
    <w:p w14:paraId="3F0AA366" w14:textId="77777777" w:rsidR="00ED24BE" w:rsidRDefault="00ED24BE" w:rsidP="00ED24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24BE">
        <w:t>Blackmon</w:t>
      </w:r>
      <w:r>
        <w:tab/>
      </w:r>
      <w:r w:rsidRPr="00ED24BE">
        <w:t>Cash</w:t>
      </w:r>
      <w:r>
        <w:tab/>
      </w:r>
      <w:r w:rsidRPr="00ED24BE">
        <w:t>Chaplin</w:t>
      </w:r>
    </w:p>
    <w:p w14:paraId="1F0174F0" w14:textId="77777777" w:rsidR="00ED24BE" w:rsidRDefault="00ED24BE" w:rsidP="00ED24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24BE">
        <w:t>Climer</w:t>
      </w:r>
      <w:r>
        <w:tab/>
      </w:r>
      <w:r w:rsidRPr="00ED24BE">
        <w:t>Corbin</w:t>
      </w:r>
      <w:r>
        <w:tab/>
      </w:r>
      <w:r w:rsidRPr="00ED24BE">
        <w:t>Cromer</w:t>
      </w:r>
    </w:p>
    <w:p w14:paraId="763B4675" w14:textId="77777777" w:rsidR="00ED24BE" w:rsidRDefault="00ED24BE" w:rsidP="00ED24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24BE">
        <w:t>Davis</w:t>
      </w:r>
      <w:r>
        <w:tab/>
      </w:r>
      <w:r w:rsidRPr="00ED24BE">
        <w:t>Elliott</w:t>
      </w:r>
      <w:r>
        <w:tab/>
      </w:r>
      <w:r w:rsidRPr="00ED24BE">
        <w:t>Fernandez</w:t>
      </w:r>
    </w:p>
    <w:p w14:paraId="626E7C95" w14:textId="77777777" w:rsidR="00ED24BE" w:rsidRDefault="00ED24BE" w:rsidP="00ED24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24BE">
        <w:t>Gambrell</w:t>
      </w:r>
      <w:r>
        <w:tab/>
      </w:r>
      <w:r w:rsidRPr="00ED24BE">
        <w:t>Garrett</w:t>
      </w:r>
      <w:r>
        <w:tab/>
      </w:r>
      <w:r w:rsidRPr="00ED24BE">
        <w:t>Goldfinch</w:t>
      </w:r>
    </w:p>
    <w:p w14:paraId="736C9AB4" w14:textId="77777777" w:rsidR="00ED24BE" w:rsidRDefault="00ED24BE" w:rsidP="00ED24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24BE">
        <w:t>Grooms</w:t>
      </w:r>
      <w:r>
        <w:tab/>
      </w:r>
      <w:r w:rsidRPr="00ED24BE">
        <w:t>Hembree</w:t>
      </w:r>
      <w:r>
        <w:tab/>
      </w:r>
      <w:r w:rsidRPr="00ED24BE">
        <w:t>Johnson</w:t>
      </w:r>
    </w:p>
    <w:p w14:paraId="20CA96A1" w14:textId="77777777" w:rsidR="00ED24BE" w:rsidRDefault="00ED24BE" w:rsidP="00ED24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24BE">
        <w:t>Kennedy</w:t>
      </w:r>
      <w:r>
        <w:tab/>
      </w:r>
      <w:r w:rsidRPr="00ED24BE">
        <w:t>Kimbrell</w:t>
      </w:r>
      <w:r>
        <w:tab/>
      </w:r>
      <w:r w:rsidRPr="00ED24BE">
        <w:t>Leber</w:t>
      </w:r>
    </w:p>
    <w:p w14:paraId="407D5EBF" w14:textId="77777777" w:rsidR="00ED24BE" w:rsidRDefault="00ED24BE" w:rsidP="00ED24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24BE">
        <w:t>Martin</w:t>
      </w:r>
      <w:r>
        <w:tab/>
      </w:r>
      <w:r w:rsidRPr="00ED24BE">
        <w:t>Massey</w:t>
      </w:r>
      <w:r>
        <w:tab/>
      </w:r>
      <w:r w:rsidRPr="00ED24BE">
        <w:t>Nutt</w:t>
      </w:r>
    </w:p>
    <w:p w14:paraId="4956F46E" w14:textId="77777777" w:rsidR="00ED24BE" w:rsidRDefault="00ED24BE" w:rsidP="00ED24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24BE">
        <w:lastRenderedPageBreak/>
        <w:t>Peeler</w:t>
      </w:r>
      <w:r>
        <w:tab/>
      </w:r>
      <w:r w:rsidRPr="00ED24BE">
        <w:t>Rankin</w:t>
      </w:r>
      <w:r>
        <w:tab/>
      </w:r>
      <w:r w:rsidRPr="00ED24BE">
        <w:t>Reichenbach</w:t>
      </w:r>
    </w:p>
    <w:p w14:paraId="0E9A1874" w14:textId="77777777" w:rsidR="00ED24BE" w:rsidRDefault="00ED24BE" w:rsidP="00ED24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24BE">
        <w:t>Rice</w:t>
      </w:r>
      <w:r>
        <w:tab/>
      </w:r>
      <w:r w:rsidRPr="00ED24BE">
        <w:t>Sabb</w:t>
      </w:r>
      <w:r>
        <w:tab/>
      </w:r>
      <w:r w:rsidRPr="00ED24BE">
        <w:t>Stubbs</w:t>
      </w:r>
    </w:p>
    <w:p w14:paraId="5CC84302" w14:textId="77777777" w:rsidR="00ED24BE" w:rsidRDefault="00ED24BE" w:rsidP="00ED24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24BE">
        <w:t>Turner</w:t>
      </w:r>
      <w:r>
        <w:tab/>
      </w:r>
      <w:r w:rsidRPr="00ED24BE">
        <w:t>Verdin</w:t>
      </w:r>
      <w:r>
        <w:tab/>
      </w:r>
      <w:r w:rsidRPr="00ED24BE">
        <w:t>Walker</w:t>
      </w:r>
    </w:p>
    <w:p w14:paraId="11A99ECF" w14:textId="77777777" w:rsidR="00ED24BE" w:rsidRDefault="00ED24BE" w:rsidP="00ED24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24BE">
        <w:t>Williams</w:t>
      </w:r>
      <w:r>
        <w:tab/>
      </w:r>
      <w:r w:rsidRPr="00ED24BE">
        <w:t>Young</w:t>
      </w:r>
      <w:r>
        <w:tab/>
      </w:r>
      <w:r w:rsidRPr="00ED24BE">
        <w:t>Zell</w:t>
      </w:r>
    </w:p>
    <w:p w14:paraId="6FCFD42A" w14:textId="77777777" w:rsidR="00ED24BE" w:rsidRDefault="00ED24BE" w:rsidP="00ED24BE">
      <w:pPr>
        <w:pStyle w:val="Header"/>
        <w:tabs>
          <w:tab w:val="clear" w:pos="8640"/>
          <w:tab w:val="left" w:pos="4320"/>
        </w:tabs>
      </w:pPr>
    </w:p>
    <w:p w14:paraId="4D626D42" w14:textId="40FF24B5" w:rsidR="004A5B95" w:rsidRDefault="004A5B95">
      <w:pPr>
        <w:pStyle w:val="Header"/>
        <w:tabs>
          <w:tab w:val="clear" w:pos="8640"/>
          <w:tab w:val="left" w:pos="4320"/>
        </w:tabs>
      </w:pPr>
      <w:r>
        <w:tab/>
        <w:t>A quorum being present, the Senate resumed.</w:t>
      </w:r>
    </w:p>
    <w:p w14:paraId="44494054" w14:textId="77777777" w:rsidR="00DB74A4" w:rsidRDefault="00DB74A4">
      <w:pPr>
        <w:pStyle w:val="Header"/>
        <w:tabs>
          <w:tab w:val="clear" w:pos="8640"/>
          <w:tab w:val="left" w:pos="4320"/>
        </w:tabs>
      </w:pPr>
    </w:p>
    <w:p w14:paraId="4CF29F2D" w14:textId="77777777" w:rsidR="00D951F0" w:rsidRPr="00CD702B" w:rsidRDefault="00D951F0" w:rsidP="00D951F0">
      <w:pPr>
        <w:jc w:val="center"/>
        <w:rPr>
          <w:b/>
        </w:rPr>
      </w:pPr>
      <w:r w:rsidRPr="00CD702B">
        <w:rPr>
          <w:b/>
        </w:rPr>
        <w:t>MESSAGE FROM THE GOVERNOR</w:t>
      </w:r>
    </w:p>
    <w:p w14:paraId="12D1653B" w14:textId="77777777" w:rsidR="00D951F0" w:rsidRPr="00CD702B" w:rsidRDefault="00D951F0" w:rsidP="00D951F0">
      <w:pPr>
        <w:ind w:firstLine="216"/>
      </w:pPr>
      <w:r w:rsidRPr="00CD702B">
        <w:t>The following appointments were transmitted by the Honorable Henry Dargan McMaster:</w:t>
      </w:r>
    </w:p>
    <w:p w14:paraId="062540C9" w14:textId="77777777" w:rsidR="00D951F0" w:rsidRPr="00CD702B" w:rsidRDefault="00D951F0" w:rsidP="00D951F0">
      <w:pPr>
        <w:ind w:firstLine="216"/>
      </w:pPr>
    </w:p>
    <w:p w14:paraId="5E3302E9" w14:textId="77777777" w:rsidR="00D951F0" w:rsidRPr="00CD702B" w:rsidRDefault="00D951F0" w:rsidP="00D951F0">
      <w:pPr>
        <w:jc w:val="center"/>
        <w:rPr>
          <w:b/>
        </w:rPr>
      </w:pPr>
      <w:r w:rsidRPr="00CD702B">
        <w:rPr>
          <w:b/>
        </w:rPr>
        <w:t>Statewide Appointments</w:t>
      </w:r>
    </w:p>
    <w:p w14:paraId="66037EB5" w14:textId="77777777" w:rsidR="00D951F0" w:rsidRPr="00CD702B" w:rsidRDefault="00D951F0" w:rsidP="00D951F0">
      <w:pPr>
        <w:keepNext/>
        <w:ind w:firstLine="216"/>
        <w:rPr>
          <w:u w:val="single"/>
        </w:rPr>
      </w:pPr>
      <w:r w:rsidRPr="00CD702B">
        <w:rPr>
          <w:u w:val="single"/>
        </w:rPr>
        <w:t>Initial Appointment, Governing Board of Department of Natural Resources, with the term to commence July 1, 2024, and to expire July 1, 2028</w:t>
      </w:r>
    </w:p>
    <w:p w14:paraId="2F20CC55" w14:textId="77777777" w:rsidR="00D951F0" w:rsidRPr="00CD702B" w:rsidRDefault="00D951F0" w:rsidP="00D951F0">
      <w:pPr>
        <w:keepNext/>
        <w:ind w:firstLine="216"/>
        <w:rPr>
          <w:u w:val="single"/>
        </w:rPr>
      </w:pPr>
      <w:r w:rsidRPr="00CD702B">
        <w:rPr>
          <w:u w:val="single"/>
        </w:rPr>
        <w:t>4th Congressional District:</w:t>
      </w:r>
    </w:p>
    <w:p w14:paraId="184BA5E8" w14:textId="7CE32CAA" w:rsidR="00D951F0" w:rsidRDefault="00D951F0" w:rsidP="00D951F0">
      <w:pPr>
        <w:ind w:firstLine="216"/>
      </w:pPr>
      <w:r>
        <w:t>Hope Blackley, 110 Bradford Crossing Drive, Roebuck, SC 29376</w:t>
      </w:r>
      <w:r w:rsidRPr="00CD702B">
        <w:rPr>
          <w:i/>
        </w:rPr>
        <w:t xml:space="preserve"> VICE </w:t>
      </w:r>
      <w:r w:rsidRPr="00CD702B">
        <w:t>Norman F. Pulliam</w:t>
      </w:r>
      <w:r>
        <w:t>,</w:t>
      </w:r>
      <w:r w:rsidRPr="00CD702B">
        <w:t xml:space="preserve"> Sr.</w:t>
      </w:r>
    </w:p>
    <w:p w14:paraId="292884A2" w14:textId="77777777" w:rsidR="00D951F0" w:rsidRDefault="00D951F0" w:rsidP="00D951F0">
      <w:pPr>
        <w:ind w:firstLine="216"/>
      </w:pPr>
    </w:p>
    <w:p w14:paraId="1274FC0B" w14:textId="77777777" w:rsidR="00D951F0" w:rsidRDefault="00D951F0" w:rsidP="00D951F0">
      <w:pPr>
        <w:ind w:firstLine="216"/>
      </w:pPr>
      <w:r>
        <w:t>Referred to the Committee on Fish, Game and Forestry.</w:t>
      </w:r>
    </w:p>
    <w:p w14:paraId="2CF5E686" w14:textId="77777777" w:rsidR="00D951F0" w:rsidRDefault="00D951F0" w:rsidP="00D951F0">
      <w:pPr>
        <w:ind w:firstLine="216"/>
      </w:pPr>
    </w:p>
    <w:p w14:paraId="709962D1" w14:textId="77777777" w:rsidR="00D951F0" w:rsidRPr="00CD702B" w:rsidRDefault="00D951F0" w:rsidP="00D951F0">
      <w:pPr>
        <w:keepNext/>
        <w:ind w:firstLine="216"/>
        <w:rPr>
          <w:u w:val="single"/>
        </w:rPr>
      </w:pPr>
      <w:r w:rsidRPr="00CD702B">
        <w:rPr>
          <w:u w:val="single"/>
        </w:rPr>
        <w:t>Initial Appointment, Governing Board of Department of Natural Resources, with the term to commence July 1, 2022, and to expire July 1, 2026</w:t>
      </w:r>
    </w:p>
    <w:p w14:paraId="4770D859" w14:textId="77777777" w:rsidR="00D951F0" w:rsidRPr="00CD702B" w:rsidRDefault="00D951F0" w:rsidP="00D951F0">
      <w:pPr>
        <w:keepNext/>
        <w:ind w:firstLine="216"/>
        <w:rPr>
          <w:u w:val="single"/>
        </w:rPr>
      </w:pPr>
      <w:r w:rsidRPr="00CD702B">
        <w:rPr>
          <w:u w:val="single"/>
        </w:rPr>
        <w:t>3rd Congressional District:</w:t>
      </w:r>
    </w:p>
    <w:p w14:paraId="4F28A1E0" w14:textId="77777777" w:rsidR="00D951F0" w:rsidRDefault="00D951F0" w:rsidP="00D951F0">
      <w:pPr>
        <w:ind w:firstLine="216"/>
      </w:pPr>
      <w:r>
        <w:t>Davy Hite, 130 Ninety Six Highway, Ninety Six, SC 29666</w:t>
      </w:r>
      <w:r w:rsidRPr="00CD702B">
        <w:rPr>
          <w:i/>
        </w:rPr>
        <w:t xml:space="preserve"> VICE </w:t>
      </w:r>
      <w:r w:rsidRPr="00CD702B">
        <w:t>Jake Rasor</w:t>
      </w:r>
      <w:r>
        <w:t>, Jr.</w:t>
      </w:r>
    </w:p>
    <w:p w14:paraId="64D6FC85" w14:textId="77777777" w:rsidR="00D951F0" w:rsidRDefault="00D951F0" w:rsidP="00D951F0">
      <w:pPr>
        <w:ind w:firstLine="216"/>
      </w:pPr>
    </w:p>
    <w:p w14:paraId="26A2549B" w14:textId="77777777" w:rsidR="00D951F0" w:rsidRDefault="00D951F0" w:rsidP="00D951F0">
      <w:pPr>
        <w:ind w:firstLine="216"/>
      </w:pPr>
      <w:r>
        <w:t>Referred to the Committee on Fish, Game and Forestry.</w:t>
      </w:r>
    </w:p>
    <w:p w14:paraId="3C94936D" w14:textId="77777777" w:rsidR="00D951F0" w:rsidRDefault="00D951F0" w:rsidP="00D951F0">
      <w:pPr>
        <w:ind w:firstLine="216"/>
      </w:pPr>
    </w:p>
    <w:p w14:paraId="2AE8A3A0" w14:textId="77777777" w:rsidR="00D951F0" w:rsidRPr="00CD702B" w:rsidRDefault="00D951F0" w:rsidP="00D951F0">
      <w:pPr>
        <w:keepNext/>
        <w:ind w:firstLine="216"/>
        <w:rPr>
          <w:u w:val="single"/>
        </w:rPr>
      </w:pPr>
      <w:r w:rsidRPr="00CD702B">
        <w:rPr>
          <w:u w:val="single"/>
        </w:rPr>
        <w:t>Initial Appointment, South Carolina Panel for Dietetics, with the term to commence May 30, 2025, and to expire May 30, 2027</w:t>
      </w:r>
    </w:p>
    <w:p w14:paraId="39DA0199" w14:textId="77777777" w:rsidR="00D951F0" w:rsidRPr="00CD702B" w:rsidRDefault="00D951F0" w:rsidP="00D951F0">
      <w:pPr>
        <w:keepNext/>
        <w:ind w:firstLine="216"/>
        <w:rPr>
          <w:u w:val="single"/>
        </w:rPr>
      </w:pPr>
      <w:r w:rsidRPr="00CD702B">
        <w:rPr>
          <w:u w:val="single"/>
        </w:rPr>
        <w:t>Dietician, Clinical:</w:t>
      </w:r>
    </w:p>
    <w:p w14:paraId="7B7C2791" w14:textId="77777777" w:rsidR="00D951F0" w:rsidRDefault="00D951F0" w:rsidP="00D951F0">
      <w:pPr>
        <w:ind w:firstLine="216"/>
      </w:pPr>
      <w:r>
        <w:t>Heather Barraco, 4471 Newmans Alley, North Charleston, SC 29405</w:t>
      </w:r>
      <w:r w:rsidRPr="00CD702B">
        <w:rPr>
          <w:i/>
        </w:rPr>
        <w:t xml:space="preserve"> VICE </w:t>
      </w:r>
      <w:r w:rsidRPr="00CD702B">
        <w:t>Robert Lee Duffell-Hoffman</w:t>
      </w:r>
    </w:p>
    <w:p w14:paraId="6506CF79" w14:textId="77777777" w:rsidR="00D951F0" w:rsidRDefault="00D951F0" w:rsidP="00D951F0">
      <w:pPr>
        <w:ind w:firstLine="216"/>
      </w:pPr>
    </w:p>
    <w:p w14:paraId="51524114" w14:textId="77777777" w:rsidR="00D951F0" w:rsidRDefault="00D951F0" w:rsidP="00D951F0">
      <w:pPr>
        <w:ind w:firstLine="216"/>
      </w:pPr>
      <w:r>
        <w:t>Referred to the Committee on Medical Affairs.</w:t>
      </w:r>
    </w:p>
    <w:p w14:paraId="5B977A39" w14:textId="77777777" w:rsidR="00D951F0" w:rsidRDefault="00D951F0" w:rsidP="00D951F0">
      <w:pPr>
        <w:ind w:firstLine="216"/>
      </w:pPr>
    </w:p>
    <w:p w14:paraId="5D38D45E" w14:textId="77777777" w:rsidR="00D951F0" w:rsidRPr="00CD702B" w:rsidRDefault="00D951F0" w:rsidP="00D951F0">
      <w:pPr>
        <w:keepNext/>
        <w:ind w:firstLine="216"/>
        <w:rPr>
          <w:u w:val="single"/>
        </w:rPr>
      </w:pPr>
      <w:r w:rsidRPr="00CD702B">
        <w:rPr>
          <w:u w:val="single"/>
        </w:rPr>
        <w:lastRenderedPageBreak/>
        <w:t>Reappointment, South Carolina Panel for Dietetics, with the term to commence May 30, 202</w:t>
      </w:r>
      <w:r>
        <w:rPr>
          <w:u w:val="single"/>
        </w:rPr>
        <w:t>5</w:t>
      </w:r>
      <w:r w:rsidRPr="00CD702B">
        <w:rPr>
          <w:u w:val="single"/>
        </w:rPr>
        <w:t>, and to expire May 30, 202</w:t>
      </w:r>
      <w:r>
        <w:rPr>
          <w:u w:val="single"/>
        </w:rPr>
        <w:t>7</w:t>
      </w:r>
    </w:p>
    <w:p w14:paraId="6837F70F" w14:textId="77777777" w:rsidR="00D951F0" w:rsidRPr="00CD702B" w:rsidRDefault="00D951F0" w:rsidP="00D951F0">
      <w:pPr>
        <w:keepNext/>
        <w:ind w:firstLine="216"/>
        <w:rPr>
          <w:u w:val="single"/>
        </w:rPr>
      </w:pPr>
      <w:r w:rsidRPr="00CD702B">
        <w:rPr>
          <w:u w:val="single"/>
        </w:rPr>
        <w:t>Dietician, Consulting:</w:t>
      </w:r>
    </w:p>
    <w:p w14:paraId="460DDD48" w14:textId="32357FDA" w:rsidR="00D951F0" w:rsidRDefault="00D951F0" w:rsidP="00D951F0">
      <w:pPr>
        <w:ind w:firstLine="216"/>
      </w:pPr>
      <w:r>
        <w:t>Beth Griffith, 934 Sherwood Circle, Lancaster, SC 29720</w:t>
      </w:r>
    </w:p>
    <w:p w14:paraId="1CEEDD0A" w14:textId="77777777" w:rsidR="00D951F0" w:rsidRDefault="00D951F0" w:rsidP="00D951F0">
      <w:pPr>
        <w:ind w:firstLine="216"/>
      </w:pPr>
    </w:p>
    <w:p w14:paraId="12A27FDC" w14:textId="77777777" w:rsidR="00D951F0" w:rsidRDefault="00D951F0" w:rsidP="00D951F0">
      <w:pPr>
        <w:ind w:firstLine="216"/>
      </w:pPr>
      <w:r>
        <w:t>Referred to the Committee on Medical Affairs.</w:t>
      </w:r>
    </w:p>
    <w:p w14:paraId="7F0FC960" w14:textId="77777777" w:rsidR="00D951F0" w:rsidRDefault="00D951F0" w:rsidP="00D951F0">
      <w:pPr>
        <w:ind w:firstLine="216"/>
      </w:pPr>
    </w:p>
    <w:p w14:paraId="1BAD5965" w14:textId="77777777" w:rsidR="00D951F0" w:rsidRPr="00CD702B" w:rsidRDefault="00D951F0" w:rsidP="00D951F0">
      <w:pPr>
        <w:keepNext/>
        <w:ind w:firstLine="216"/>
        <w:rPr>
          <w:u w:val="single"/>
        </w:rPr>
      </w:pPr>
      <w:r w:rsidRPr="00CD702B">
        <w:rPr>
          <w:u w:val="single"/>
        </w:rPr>
        <w:t>Initial Appointment, South Carolina State Board of Cosmetology, with the term to commence March 20, 2025, and to expire March 20, 2029</w:t>
      </w:r>
    </w:p>
    <w:p w14:paraId="644B325C" w14:textId="77777777" w:rsidR="00D951F0" w:rsidRPr="00CD702B" w:rsidRDefault="00D951F0" w:rsidP="00D951F0">
      <w:pPr>
        <w:keepNext/>
        <w:ind w:firstLine="216"/>
        <w:rPr>
          <w:u w:val="single"/>
        </w:rPr>
      </w:pPr>
      <w:r w:rsidRPr="00CD702B">
        <w:rPr>
          <w:u w:val="single"/>
        </w:rPr>
        <w:t>Nail Technician:</w:t>
      </w:r>
    </w:p>
    <w:p w14:paraId="33D7D5E1" w14:textId="77777777" w:rsidR="00D951F0" w:rsidRDefault="00D951F0" w:rsidP="00D951F0">
      <w:pPr>
        <w:ind w:firstLine="216"/>
      </w:pPr>
      <w:r>
        <w:t>Tovah Lewis, 114 Twin Ponds Court, Greenwood, SC 29649</w:t>
      </w:r>
      <w:r w:rsidRPr="00CD702B">
        <w:rPr>
          <w:i/>
        </w:rPr>
        <w:t xml:space="preserve"> VICE </w:t>
      </w:r>
      <w:r w:rsidRPr="00CD702B">
        <w:t>Melanie C. Thompson</w:t>
      </w:r>
    </w:p>
    <w:p w14:paraId="7A34E623" w14:textId="77777777" w:rsidR="00D951F0" w:rsidRDefault="00D951F0" w:rsidP="00D951F0">
      <w:pPr>
        <w:ind w:firstLine="216"/>
      </w:pPr>
    </w:p>
    <w:p w14:paraId="5A6DBEE7" w14:textId="77777777" w:rsidR="00D951F0" w:rsidRDefault="00D951F0" w:rsidP="00D951F0">
      <w:pPr>
        <w:ind w:firstLine="216"/>
      </w:pPr>
      <w:r>
        <w:t>Referred to the Committee on Labor, Commerce and Industry.</w:t>
      </w:r>
    </w:p>
    <w:p w14:paraId="3F419D3A" w14:textId="77777777" w:rsidR="00D951F0" w:rsidRDefault="00D951F0" w:rsidP="00D951F0">
      <w:pPr>
        <w:ind w:firstLine="216"/>
      </w:pPr>
    </w:p>
    <w:p w14:paraId="533996D5" w14:textId="77777777" w:rsidR="00D951F0" w:rsidRPr="00CD702B" w:rsidRDefault="00D951F0" w:rsidP="00D951F0">
      <w:pPr>
        <w:keepNext/>
        <w:ind w:firstLine="216"/>
        <w:rPr>
          <w:u w:val="single"/>
        </w:rPr>
      </w:pPr>
      <w:r w:rsidRPr="00CD702B">
        <w:rPr>
          <w:u w:val="single"/>
        </w:rPr>
        <w:t>Reappointment, South Carolina State Board of Examiners in Speech Pathology and Audiology, with the term to commence June 30, 2025, and to expire June 30, 2029</w:t>
      </w:r>
    </w:p>
    <w:p w14:paraId="635C3E45" w14:textId="77777777" w:rsidR="00D951F0" w:rsidRPr="00CD702B" w:rsidRDefault="00D951F0" w:rsidP="00D951F0">
      <w:pPr>
        <w:keepNext/>
        <w:ind w:firstLine="216"/>
        <w:rPr>
          <w:u w:val="single"/>
        </w:rPr>
      </w:pPr>
      <w:r w:rsidRPr="00CD702B">
        <w:rPr>
          <w:u w:val="single"/>
        </w:rPr>
        <w:t>Speech-Language Pathologist:</w:t>
      </w:r>
    </w:p>
    <w:p w14:paraId="64CDD58D" w14:textId="77777777" w:rsidR="00D951F0" w:rsidRDefault="00D951F0" w:rsidP="00D951F0">
      <w:pPr>
        <w:ind w:firstLine="216"/>
      </w:pPr>
      <w:r>
        <w:t>Beth Montgomery, 14 Hillstone Court, Columbia, SC 292212</w:t>
      </w:r>
    </w:p>
    <w:p w14:paraId="47865F0F" w14:textId="77777777" w:rsidR="00D951F0" w:rsidRDefault="00D951F0" w:rsidP="00D951F0">
      <w:pPr>
        <w:ind w:firstLine="216"/>
      </w:pPr>
    </w:p>
    <w:p w14:paraId="08F99E51" w14:textId="77777777" w:rsidR="00D951F0" w:rsidRDefault="00D951F0" w:rsidP="00D951F0">
      <w:pPr>
        <w:ind w:firstLine="216"/>
      </w:pPr>
      <w:r>
        <w:t>Referred to the Committee on Medical Affairs.</w:t>
      </w:r>
    </w:p>
    <w:p w14:paraId="6B3B310F" w14:textId="77777777" w:rsidR="00D951F0" w:rsidRDefault="00D951F0" w:rsidP="00D951F0">
      <w:pPr>
        <w:ind w:firstLine="216"/>
      </w:pPr>
    </w:p>
    <w:p w14:paraId="58D61006" w14:textId="77777777" w:rsidR="00D951F0" w:rsidRPr="00CD702B" w:rsidRDefault="00D951F0" w:rsidP="00D951F0">
      <w:pPr>
        <w:keepNext/>
        <w:ind w:firstLine="216"/>
        <w:rPr>
          <w:u w:val="single"/>
        </w:rPr>
      </w:pPr>
      <w:r w:rsidRPr="00CD702B">
        <w:rPr>
          <w:u w:val="single"/>
        </w:rPr>
        <w:t>Initial Appointment, South Carolina State Human Affairs Commission, with the term to commence June 30, 2023, and to expire June 30, 2026</w:t>
      </w:r>
    </w:p>
    <w:p w14:paraId="27318E86" w14:textId="77777777" w:rsidR="00D951F0" w:rsidRPr="00CD702B" w:rsidRDefault="00D951F0" w:rsidP="00D951F0">
      <w:pPr>
        <w:keepNext/>
        <w:ind w:firstLine="216"/>
        <w:rPr>
          <w:u w:val="single"/>
        </w:rPr>
      </w:pPr>
      <w:r w:rsidRPr="00CD702B">
        <w:rPr>
          <w:u w:val="single"/>
        </w:rPr>
        <w:t>2nd Congressional District:</w:t>
      </w:r>
    </w:p>
    <w:p w14:paraId="33356413" w14:textId="77777777" w:rsidR="00D951F0" w:rsidRDefault="00D951F0" w:rsidP="00D951F0">
      <w:pPr>
        <w:ind w:firstLine="216"/>
      </w:pPr>
      <w:r>
        <w:t>Patrick Palmer, 220 Windsor Point Road, Columbia, SC 29223</w:t>
      </w:r>
      <w:r w:rsidRPr="00CD702B">
        <w:rPr>
          <w:i/>
        </w:rPr>
        <w:t xml:space="preserve"> VICE </w:t>
      </w:r>
      <w:r w:rsidRPr="00CD702B">
        <w:t>Kimberly Snipes</w:t>
      </w:r>
    </w:p>
    <w:p w14:paraId="224D0BFD" w14:textId="77777777" w:rsidR="00D951F0" w:rsidRDefault="00D951F0" w:rsidP="00D951F0">
      <w:pPr>
        <w:ind w:firstLine="216"/>
      </w:pPr>
    </w:p>
    <w:p w14:paraId="00D1AFA6" w14:textId="77777777" w:rsidR="00D951F0" w:rsidRDefault="00D951F0" w:rsidP="00D951F0">
      <w:pPr>
        <w:ind w:firstLine="216"/>
      </w:pPr>
      <w:r>
        <w:t>Referred to the Committee on Judiciary.</w:t>
      </w:r>
    </w:p>
    <w:p w14:paraId="39A83FFB" w14:textId="77777777" w:rsidR="00D951F0" w:rsidRDefault="00D951F0">
      <w:pPr>
        <w:pStyle w:val="Header"/>
        <w:tabs>
          <w:tab w:val="clear" w:pos="8640"/>
          <w:tab w:val="left" w:pos="4320"/>
        </w:tabs>
      </w:pPr>
    </w:p>
    <w:p w14:paraId="32BBD5EB" w14:textId="77777777" w:rsidR="003515DB" w:rsidRPr="006319D6" w:rsidRDefault="003515DB" w:rsidP="003515DB">
      <w:pPr>
        <w:suppressAutoHyphens/>
        <w:jc w:val="center"/>
      </w:pPr>
      <w:r>
        <w:rPr>
          <w:b/>
        </w:rPr>
        <w:t>Doctor of the Day</w:t>
      </w:r>
    </w:p>
    <w:p w14:paraId="6B0A6CF6" w14:textId="77777777" w:rsidR="003515DB" w:rsidRPr="006319D6" w:rsidRDefault="003515DB" w:rsidP="003515DB">
      <w:pPr>
        <w:suppressAutoHyphens/>
        <w:rPr>
          <w:bCs/>
        </w:rPr>
      </w:pPr>
      <w:r w:rsidRPr="006319D6">
        <w:rPr>
          <w:bCs/>
        </w:rPr>
        <w:tab/>
        <w:t>Senator CROMER introduced Dr. March Seabrook of Lexington, S.C., Doctor of the Day.</w:t>
      </w:r>
    </w:p>
    <w:p w14:paraId="0A031C58" w14:textId="77777777" w:rsidR="003515DB" w:rsidRDefault="003515DB" w:rsidP="003515DB">
      <w:pPr>
        <w:suppressAutoHyphens/>
        <w:jc w:val="center"/>
        <w:rPr>
          <w:b/>
        </w:rPr>
      </w:pPr>
    </w:p>
    <w:p w14:paraId="346322ED" w14:textId="77777777" w:rsidR="003515DB" w:rsidRPr="00450BC0" w:rsidRDefault="003515DB" w:rsidP="003515DB">
      <w:pPr>
        <w:suppressAutoHyphens/>
        <w:jc w:val="center"/>
      </w:pPr>
      <w:r>
        <w:rPr>
          <w:b/>
        </w:rPr>
        <w:t>Leave of Absence</w:t>
      </w:r>
    </w:p>
    <w:p w14:paraId="5A3FB876" w14:textId="77777777" w:rsidR="003515DB" w:rsidRDefault="003515DB" w:rsidP="003515DB">
      <w:pPr>
        <w:suppressAutoHyphens/>
      </w:pPr>
      <w:r>
        <w:tab/>
        <w:t>On motion of Senator GROOMS, at 12:09 P.M., Senator CAMPSEN was granted a leave of absence for today.</w:t>
      </w:r>
    </w:p>
    <w:p w14:paraId="599462F4" w14:textId="77777777" w:rsidR="003515DB" w:rsidRDefault="003515DB" w:rsidP="003515DB">
      <w:pPr>
        <w:suppressAutoHyphens/>
      </w:pPr>
    </w:p>
    <w:p w14:paraId="352B4B3A" w14:textId="77777777" w:rsidR="003B629F" w:rsidRPr="007C6E23" w:rsidRDefault="003B629F" w:rsidP="003B629F">
      <w:pPr>
        <w:jc w:val="center"/>
      </w:pPr>
      <w:r>
        <w:rPr>
          <w:b/>
        </w:rPr>
        <w:lastRenderedPageBreak/>
        <w:t>Leave of Absence</w:t>
      </w:r>
    </w:p>
    <w:p w14:paraId="58F1B66D" w14:textId="77777777" w:rsidR="003B629F" w:rsidRDefault="003B629F" w:rsidP="003B629F">
      <w:r>
        <w:tab/>
        <w:t>On motion of Senator RICE, at 1:20 P.M., Senator BLACKMON was granted a leave of absence until 3:20 P.M.</w:t>
      </w:r>
    </w:p>
    <w:p w14:paraId="4BF062F1" w14:textId="77777777" w:rsidR="003B629F" w:rsidRDefault="003B629F" w:rsidP="003B629F"/>
    <w:p w14:paraId="60108E3E" w14:textId="77777777" w:rsidR="003B629F" w:rsidRPr="007C6E23" w:rsidRDefault="003B629F" w:rsidP="003B629F">
      <w:pPr>
        <w:jc w:val="center"/>
      </w:pPr>
      <w:r>
        <w:rPr>
          <w:b/>
        </w:rPr>
        <w:t>Leave of Absence</w:t>
      </w:r>
    </w:p>
    <w:p w14:paraId="762DC06E" w14:textId="060836E1" w:rsidR="003B629F" w:rsidRDefault="003B629F" w:rsidP="003B629F">
      <w:r>
        <w:tab/>
        <w:t>On motion of Senator STUBBS, at 1:22 P.M., Senator ZELL</w:t>
      </w:r>
      <w:r w:rsidR="00C11DC0">
        <w:t xml:space="preserve"> </w:t>
      </w:r>
      <w:r>
        <w:t>was granted a leave of absence for the balance of the day.</w:t>
      </w:r>
    </w:p>
    <w:p w14:paraId="3A0FE113" w14:textId="77777777" w:rsidR="00DB74A4" w:rsidRDefault="00DB74A4">
      <w:pPr>
        <w:pStyle w:val="Header"/>
        <w:tabs>
          <w:tab w:val="clear" w:pos="8640"/>
          <w:tab w:val="left" w:pos="4320"/>
        </w:tabs>
      </w:pPr>
    </w:p>
    <w:p w14:paraId="0E3A646E" w14:textId="77777777" w:rsidR="00DB74A4" w:rsidRDefault="000A7610">
      <w:pPr>
        <w:pStyle w:val="Header"/>
        <w:tabs>
          <w:tab w:val="clear" w:pos="8640"/>
          <w:tab w:val="left" w:pos="4320"/>
        </w:tabs>
        <w:jc w:val="center"/>
      </w:pPr>
      <w:r>
        <w:rPr>
          <w:b/>
        </w:rPr>
        <w:t>Expression of Personal Interest</w:t>
      </w:r>
    </w:p>
    <w:p w14:paraId="712B9139" w14:textId="7E2550C4" w:rsidR="00DB74A4" w:rsidRDefault="000A7610">
      <w:pPr>
        <w:pStyle w:val="Header"/>
        <w:tabs>
          <w:tab w:val="clear" w:pos="8640"/>
          <w:tab w:val="left" w:pos="4320"/>
        </w:tabs>
      </w:pPr>
      <w:r>
        <w:tab/>
        <w:t xml:space="preserve">Senator </w:t>
      </w:r>
      <w:r w:rsidR="006D6A1B">
        <w:t>LEBER</w:t>
      </w:r>
      <w:r>
        <w:t xml:space="preserve"> rose for an Expression of Personal Interest.</w:t>
      </w:r>
    </w:p>
    <w:p w14:paraId="5EF77AF1" w14:textId="77777777" w:rsidR="00ED24BE" w:rsidRDefault="00ED24BE">
      <w:pPr>
        <w:pStyle w:val="Header"/>
        <w:tabs>
          <w:tab w:val="clear" w:pos="8640"/>
          <w:tab w:val="left" w:pos="4320"/>
        </w:tabs>
      </w:pPr>
    </w:p>
    <w:p w14:paraId="10920D9E" w14:textId="069054F4" w:rsidR="00ED24BE" w:rsidRDefault="00ED24BE" w:rsidP="00ED24BE">
      <w:pPr>
        <w:pStyle w:val="Header"/>
        <w:tabs>
          <w:tab w:val="clear" w:pos="8640"/>
          <w:tab w:val="left" w:pos="4320"/>
        </w:tabs>
        <w:jc w:val="center"/>
      </w:pPr>
      <w:r>
        <w:rPr>
          <w:b/>
        </w:rPr>
        <w:t>Remarks to be Printed</w:t>
      </w:r>
    </w:p>
    <w:p w14:paraId="2B3FF146" w14:textId="6BCFAE16" w:rsidR="00ED24BE" w:rsidRDefault="00ED24BE" w:rsidP="00ED24BE">
      <w:pPr>
        <w:pStyle w:val="Header"/>
        <w:tabs>
          <w:tab w:val="clear" w:pos="8640"/>
          <w:tab w:val="left" w:pos="4320"/>
        </w:tabs>
      </w:pPr>
      <w:r>
        <w:tab/>
        <w:t>On motion of Senator CLIMER, with unanimous consent, the remarks of Senator LEBER, when reduced to writing and made available to the Desk, would be printed in the Journal.</w:t>
      </w:r>
    </w:p>
    <w:p w14:paraId="5FC5BD75" w14:textId="77777777" w:rsidR="00ED24BE" w:rsidRDefault="00ED24BE" w:rsidP="00ED24BE">
      <w:pPr>
        <w:pStyle w:val="Header"/>
        <w:tabs>
          <w:tab w:val="clear" w:pos="8640"/>
          <w:tab w:val="left" w:pos="4320"/>
        </w:tabs>
        <w:jc w:val="center"/>
      </w:pPr>
    </w:p>
    <w:p w14:paraId="249FE301" w14:textId="2AFFD223" w:rsidR="00ED24BE" w:rsidRPr="00ED24BE" w:rsidRDefault="00ED24BE" w:rsidP="00ED24BE">
      <w:pPr>
        <w:pStyle w:val="Header"/>
        <w:tabs>
          <w:tab w:val="clear" w:pos="8640"/>
          <w:tab w:val="left" w:pos="4320"/>
        </w:tabs>
        <w:jc w:val="center"/>
      </w:pPr>
      <w:r>
        <w:rPr>
          <w:b/>
        </w:rPr>
        <w:t>Expression of Personal Interest</w:t>
      </w:r>
    </w:p>
    <w:p w14:paraId="003C7923" w14:textId="58906928" w:rsidR="00ED24BE" w:rsidRDefault="00ED24BE" w:rsidP="00ED24BE">
      <w:pPr>
        <w:pStyle w:val="Header"/>
        <w:tabs>
          <w:tab w:val="clear" w:pos="8640"/>
          <w:tab w:val="left" w:pos="4320"/>
        </w:tabs>
      </w:pPr>
      <w:r>
        <w:tab/>
        <w:t>Senators RANKIN and HEMBREE rose for an Expression of Personal Interest.</w:t>
      </w:r>
    </w:p>
    <w:p w14:paraId="6DB51274" w14:textId="77777777" w:rsidR="00ED24BE" w:rsidRDefault="00ED24BE" w:rsidP="00ED24BE">
      <w:pPr>
        <w:pStyle w:val="Header"/>
        <w:tabs>
          <w:tab w:val="clear" w:pos="8640"/>
          <w:tab w:val="left" w:pos="4320"/>
        </w:tabs>
        <w:jc w:val="center"/>
      </w:pPr>
    </w:p>
    <w:p w14:paraId="1316D228" w14:textId="7AF5619F" w:rsidR="00ED24BE" w:rsidRPr="00A444E2" w:rsidRDefault="00A444E2" w:rsidP="00A444E2">
      <w:pPr>
        <w:pStyle w:val="Header"/>
        <w:tabs>
          <w:tab w:val="clear" w:pos="8640"/>
          <w:tab w:val="left" w:pos="4320"/>
        </w:tabs>
        <w:jc w:val="center"/>
      </w:pPr>
      <w:r>
        <w:rPr>
          <w:b/>
        </w:rPr>
        <w:t>Expression of Personal Interest</w:t>
      </w:r>
    </w:p>
    <w:p w14:paraId="2B3A69B0" w14:textId="15BCA837" w:rsidR="00A444E2" w:rsidRDefault="00A444E2" w:rsidP="00ED24BE">
      <w:pPr>
        <w:pStyle w:val="Header"/>
        <w:tabs>
          <w:tab w:val="clear" w:pos="8640"/>
          <w:tab w:val="left" w:pos="4320"/>
        </w:tabs>
        <w:jc w:val="center"/>
      </w:pPr>
      <w:r>
        <w:tab/>
        <w:t>Senator MATTHEWS rose for an Expression of Personal Interest.</w:t>
      </w:r>
    </w:p>
    <w:p w14:paraId="54348BD8" w14:textId="77777777" w:rsidR="00DB74A4" w:rsidRDefault="00DB74A4">
      <w:pPr>
        <w:pStyle w:val="Header"/>
        <w:tabs>
          <w:tab w:val="clear" w:pos="8640"/>
          <w:tab w:val="left" w:pos="4320"/>
        </w:tabs>
      </w:pPr>
    </w:p>
    <w:p w14:paraId="346ED27B" w14:textId="4B0C2603" w:rsidR="00A444E2" w:rsidRPr="00A444E2" w:rsidRDefault="00A444E2" w:rsidP="00A444E2">
      <w:pPr>
        <w:pStyle w:val="Header"/>
        <w:tabs>
          <w:tab w:val="clear" w:pos="8640"/>
          <w:tab w:val="left" w:pos="4320"/>
        </w:tabs>
        <w:jc w:val="center"/>
      </w:pPr>
      <w:r>
        <w:rPr>
          <w:b/>
        </w:rPr>
        <w:t>Expression of Personal Interest</w:t>
      </w:r>
    </w:p>
    <w:p w14:paraId="7B35690E" w14:textId="4368048C" w:rsidR="00A444E2" w:rsidRDefault="00A444E2">
      <w:pPr>
        <w:pStyle w:val="Header"/>
        <w:tabs>
          <w:tab w:val="clear" w:pos="8640"/>
          <w:tab w:val="left" w:pos="4320"/>
        </w:tabs>
      </w:pPr>
      <w:r>
        <w:tab/>
        <w:t>Senator DEVINE rose for an Expression of Personal Interest.</w:t>
      </w:r>
    </w:p>
    <w:p w14:paraId="66C04275" w14:textId="77777777" w:rsidR="00D951F0" w:rsidRDefault="00D951F0">
      <w:pPr>
        <w:pStyle w:val="Header"/>
        <w:tabs>
          <w:tab w:val="clear" w:pos="8640"/>
          <w:tab w:val="left" w:pos="4320"/>
        </w:tabs>
      </w:pPr>
    </w:p>
    <w:p w14:paraId="2CF0CA93" w14:textId="5EA09114" w:rsidR="00A444E2" w:rsidRDefault="00131852" w:rsidP="00131852">
      <w:pPr>
        <w:pStyle w:val="Header"/>
        <w:tabs>
          <w:tab w:val="clear" w:pos="8640"/>
          <w:tab w:val="left" w:pos="4320"/>
        </w:tabs>
        <w:jc w:val="center"/>
      </w:pPr>
      <w:r>
        <w:rPr>
          <w:b/>
        </w:rPr>
        <w:t>Remarks to be Printed</w:t>
      </w:r>
    </w:p>
    <w:p w14:paraId="51441EAD" w14:textId="185509B1" w:rsidR="00131852" w:rsidRDefault="00131852" w:rsidP="00131852">
      <w:pPr>
        <w:pStyle w:val="Header"/>
        <w:tabs>
          <w:tab w:val="clear" w:pos="8640"/>
          <w:tab w:val="left" w:pos="4320"/>
        </w:tabs>
      </w:pPr>
      <w:r>
        <w:tab/>
        <w:t>On motion of Senator JACKSON, with unanimous consent, the remarks of Senator DEVINE, when reduced to writing and made available to the Desk, would be printed in the Journal.</w:t>
      </w:r>
    </w:p>
    <w:p w14:paraId="41D10329" w14:textId="77777777" w:rsidR="00A444E2" w:rsidRDefault="00A444E2">
      <w:pPr>
        <w:pStyle w:val="Header"/>
        <w:tabs>
          <w:tab w:val="clear" w:pos="8640"/>
          <w:tab w:val="left" w:pos="4320"/>
        </w:tabs>
      </w:pPr>
    </w:p>
    <w:p w14:paraId="7EE5B1D6" w14:textId="77777777" w:rsidR="00DB74A4" w:rsidRDefault="000A7610">
      <w:pPr>
        <w:pStyle w:val="Header"/>
        <w:tabs>
          <w:tab w:val="clear" w:pos="8640"/>
          <w:tab w:val="left" w:pos="4320"/>
        </w:tabs>
        <w:jc w:val="center"/>
        <w:rPr>
          <w:b/>
          <w:bCs/>
        </w:rPr>
      </w:pPr>
      <w:r>
        <w:rPr>
          <w:b/>
          <w:bCs/>
        </w:rPr>
        <w:t>CO-SPONSORS ADDED</w:t>
      </w:r>
    </w:p>
    <w:p w14:paraId="4CE44CD0"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275F038E" w14:textId="3CD4B3F5" w:rsidR="00BC6777" w:rsidRDefault="00BC6777">
      <w:pPr>
        <w:pStyle w:val="Header"/>
        <w:tabs>
          <w:tab w:val="clear" w:pos="8640"/>
          <w:tab w:val="left" w:pos="4320"/>
        </w:tabs>
      </w:pPr>
      <w:r>
        <w:t>S. 330</w:t>
      </w:r>
      <w:r>
        <w:tab/>
      </w:r>
      <w:r>
        <w:tab/>
        <w:t>Sen. Young</w:t>
      </w:r>
    </w:p>
    <w:p w14:paraId="6D639AF5" w14:textId="45FF6088" w:rsidR="00DB74A4" w:rsidRDefault="00C11DC0">
      <w:pPr>
        <w:pStyle w:val="Header"/>
        <w:tabs>
          <w:tab w:val="clear" w:pos="8640"/>
          <w:tab w:val="left" w:pos="4320"/>
        </w:tabs>
      </w:pPr>
      <w:r>
        <w:t>S. 399</w:t>
      </w:r>
      <w:r>
        <w:tab/>
      </w:r>
      <w:r>
        <w:tab/>
        <w:t>Sen</w:t>
      </w:r>
      <w:r w:rsidR="00630AC4">
        <w:t>s</w:t>
      </w:r>
      <w:r>
        <w:t>. Hembree</w:t>
      </w:r>
      <w:r w:rsidR="00630AC4">
        <w:t xml:space="preserve"> and Reichenbach</w:t>
      </w:r>
    </w:p>
    <w:p w14:paraId="2A68BF26" w14:textId="77777777" w:rsidR="00DB74A4" w:rsidRDefault="00DB74A4">
      <w:pPr>
        <w:pStyle w:val="Header"/>
        <w:tabs>
          <w:tab w:val="clear" w:pos="8640"/>
          <w:tab w:val="left" w:pos="4320"/>
        </w:tabs>
      </w:pPr>
    </w:p>
    <w:p w14:paraId="4A61E5FE" w14:textId="77777777" w:rsidR="00C11DC0" w:rsidRDefault="00C11DC0" w:rsidP="00C11DC0">
      <w:pPr>
        <w:jc w:val="center"/>
      </w:pPr>
      <w:r>
        <w:rPr>
          <w:b/>
        </w:rPr>
        <w:t>RECALLED AND ADOPTED</w:t>
      </w:r>
    </w:p>
    <w:p w14:paraId="28C121B5" w14:textId="77777777" w:rsidR="00C11DC0" w:rsidRPr="007F2080" w:rsidRDefault="00C11DC0" w:rsidP="00C11DC0">
      <w:pPr>
        <w:suppressAutoHyphens/>
      </w:pPr>
      <w:r>
        <w:tab/>
      </w:r>
      <w:r w:rsidRPr="007F2080">
        <w:t>H. 4111</w:t>
      </w:r>
      <w:r w:rsidRPr="007F2080">
        <w:fldChar w:fldCharType="begin"/>
      </w:r>
      <w:r w:rsidRPr="007F2080">
        <w:instrText xml:space="preserve"> XE "H. 4111" \b </w:instrText>
      </w:r>
      <w:r w:rsidRPr="007F2080">
        <w:fldChar w:fldCharType="end"/>
      </w:r>
      <w:r w:rsidRPr="007F2080">
        <w:t xml:space="preserve"> -- Reps. Williams, Mitchell, Luck, Yow, Alexander, Anderson, Atkinson, Bailey, Ballentine, Bamberg, Bannister, Bauer, Beach, Bernstein, Bowers, Bradley, Brewer, Brittain, Burns, Bustos, Calhoon, Caskey, Chapman, Chumley, Clyburn, Cobb-Hunter, Collins, </w:t>
      </w:r>
      <w:r w:rsidRPr="007F2080">
        <w:lastRenderedPageBreak/>
        <w:t xml:space="preserve">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Magnuson, Martin, May, McCabe, McCravy, McDaniel, McGinnis,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Willis and Wooten:  </w:t>
      </w:r>
      <w:r>
        <w:rPr>
          <w:caps/>
          <w:szCs w:val="30"/>
        </w:rPr>
        <w:t>A CONCURRENT RESOLUTION TO EXPRESS THE BELIEF OF THE GENERAL ASSEMBLY THAT NASCAR RACING IS AN INTEGRAL AND VITAL PART OF THE STATE OF SOUTH CAROLINA AND ITS ECONOMY AND TO RECOGNIZE AND CONGRATULATE DARLINGTON RACEWAY ON ITS HISTORIC SEVENTY-FIFTH ANNIVERSARY SEASON AND CONTINUING TO HOST TWO NASCAR RACE WEEKENDS THAT GENERATE SIGNIFICANT ECONOMIC IMPACT TO THE STATE OF SOUTH CAROLINA AS ONE OF OUR STATE’S MOST TREASURED ATTRACTIONS, AND TO NAME THE WEEKS AROUND BOTH RACES, THE OFFICIAL THROWBACK WEEKEND OF NASCAR, MARCH 30 THROUGH APRIL 6, 2025, AND THE TRADITIONAL LABOR DAY WEEKEND, AUGUST 24 THROUGH AUGUST 31, 2025, AS “DARLINGTON RACEWAY WEEK,” TWO WEEKS TOO TOUGH TO TAME.</w:t>
      </w:r>
    </w:p>
    <w:p w14:paraId="1436EDD4" w14:textId="77777777" w:rsidR="00C11DC0" w:rsidRPr="00B74369" w:rsidRDefault="00C11DC0" w:rsidP="00C11DC0">
      <w:r>
        <w:tab/>
        <w:t>Senator DAVIS asked unanimous consent to make a motion to recall the Resolution from the Committee on Labor, Commerce and Industry.</w:t>
      </w:r>
    </w:p>
    <w:p w14:paraId="0E0622DA" w14:textId="77777777" w:rsidR="007E4DB3" w:rsidRDefault="007E4DB3" w:rsidP="00C11DC0"/>
    <w:p w14:paraId="1A4EA606" w14:textId="0EB69887" w:rsidR="00C11DC0" w:rsidRDefault="00C11DC0" w:rsidP="00C11DC0">
      <w:r>
        <w:tab/>
        <w:t>The Resolution was recalled from the Committee on Labor, Commerce and Industry.</w:t>
      </w:r>
    </w:p>
    <w:p w14:paraId="5643FD02" w14:textId="77777777" w:rsidR="00C11DC0" w:rsidRDefault="00C11DC0" w:rsidP="00C11DC0"/>
    <w:p w14:paraId="094E24D9" w14:textId="77777777" w:rsidR="00C11DC0" w:rsidRDefault="00C11DC0" w:rsidP="00C11DC0">
      <w:r>
        <w:tab/>
        <w:t>Senator DAVIS asked unanimous consent to make a motion to take the Resolution up for immediate consideration.</w:t>
      </w:r>
    </w:p>
    <w:p w14:paraId="15E85A9F" w14:textId="77777777" w:rsidR="00C11DC0" w:rsidRDefault="00C11DC0" w:rsidP="00C11DC0">
      <w:r>
        <w:tab/>
        <w:t>There was no objection.</w:t>
      </w:r>
    </w:p>
    <w:p w14:paraId="0DE94BAC" w14:textId="77777777" w:rsidR="00C11DC0" w:rsidRDefault="00C11DC0" w:rsidP="00C11DC0"/>
    <w:p w14:paraId="4A08CB04" w14:textId="77777777" w:rsidR="00C11DC0" w:rsidRDefault="00C11DC0" w:rsidP="00C11DC0">
      <w:r>
        <w:tab/>
        <w:t>The Senate proceeded to a consideration of the Resolution. The question then was the adoption of the Resolution.</w:t>
      </w:r>
    </w:p>
    <w:p w14:paraId="4E6147DF" w14:textId="77777777" w:rsidR="00C11DC0" w:rsidRDefault="00C11DC0" w:rsidP="00C11DC0"/>
    <w:p w14:paraId="050F13AD" w14:textId="77777777" w:rsidR="00C11DC0" w:rsidRDefault="00C11DC0" w:rsidP="00C11DC0">
      <w:r>
        <w:lastRenderedPageBreak/>
        <w:tab/>
        <w:t>On motion of Senator DAVIS, the Resolution was adopted and ordered returned to the House.</w:t>
      </w:r>
    </w:p>
    <w:p w14:paraId="2E728946" w14:textId="77777777" w:rsidR="00C11DC0" w:rsidRDefault="00C11DC0" w:rsidP="00C11DC0"/>
    <w:p w14:paraId="0D271C79" w14:textId="77777777" w:rsidR="00DB74A4" w:rsidRDefault="000A7610">
      <w:pPr>
        <w:pStyle w:val="Header"/>
        <w:tabs>
          <w:tab w:val="clear" w:pos="8640"/>
          <w:tab w:val="left" w:pos="4320"/>
        </w:tabs>
        <w:jc w:val="center"/>
      </w:pPr>
      <w:r>
        <w:rPr>
          <w:b/>
        </w:rPr>
        <w:t>INTRODUCTION OF BILLS AND RESOLUTIONS</w:t>
      </w:r>
    </w:p>
    <w:p w14:paraId="307BFB97" w14:textId="77777777" w:rsidR="00DB74A4" w:rsidRDefault="000A7610">
      <w:pPr>
        <w:pStyle w:val="Header"/>
        <w:tabs>
          <w:tab w:val="clear" w:pos="8640"/>
          <w:tab w:val="left" w:pos="4320"/>
        </w:tabs>
      </w:pPr>
      <w:r>
        <w:tab/>
        <w:t>The following were introduced:</w:t>
      </w:r>
    </w:p>
    <w:p w14:paraId="045EEBBC" w14:textId="77777777" w:rsidR="00661A84" w:rsidRDefault="00661A84" w:rsidP="00661A84"/>
    <w:p w14:paraId="48864F08" w14:textId="77777777" w:rsidR="00661A84" w:rsidRDefault="00661A84" w:rsidP="00661A84">
      <w:r>
        <w:tab/>
        <w:t>S. 403</w:t>
      </w:r>
      <w:r>
        <w:fldChar w:fldCharType="begin"/>
      </w:r>
      <w:r>
        <w:instrText xml:space="preserve"> XE "</w:instrText>
      </w:r>
      <w:r>
        <w:tab/>
        <w:instrText>S. 403" \b</w:instrText>
      </w:r>
      <w:r>
        <w:fldChar w:fldCharType="end"/>
      </w:r>
      <w:r>
        <w:t xml:space="preserve"> -- Senator Reichenbach:  A SENATE RESOLUTION TO CONGRATULATE AMERICAN HONDA MOTOR CO., INC. SOUTH CAROLINA MANUFACTURING FOR WINNING THE 2024 COOLEST THING MADE IN SOUTH CAROLINA CONTEST.</w:t>
      </w:r>
    </w:p>
    <w:p w14:paraId="6392C789" w14:textId="77777777" w:rsidR="00661A84" w:rsidRDefault="00661A84" w:rsidP="00661A84">
      <w:r>
        <w:t>sr-0255km-vc25.docx</w:t>
      </w:r>
    </w:p>
    <w:p w14:paraId="10FDC69D" w14:textId="77777777" w:rsidR="00661A84" w:rsidRDefault="00661A84" w:rsidP="00661A84">
      <w:r>
        <w:tab/>
        <w:t>The Senate Resolution was adopted.</w:t>
      </w:r>
    </w:p>
    <w:p w14:paraId="72B92177" w14:textId="77777777" w:rsidR="00661A84" w:rsidRDefault="00661A84" w:rsidP="00661A84"/>
    <w:p w14:paraId="4345C76B" w14:textId="77777777" w:rsidR="00661A84" w:rsidRDefault="00661A84" w:rsidP="00661A84">
      <w:r>
        <w:tab/>
        <w:t>S. 404</w:t>
      </w:r>
      <w:r>
        <w:fldChar w:fldCharType="begin"/>
      </w:r>
      <w:r>
        <w:instrText xml:space="preserve"> XE "</w:instrText>
      </w:r>
      <w:r>
        <w:tab/>
        <w:instrText>S. 404" \b</w:instrText>
      </w:r>
      <w:r>
        <w:fldChar w:fldCharType="end"/>
      </w:r>
      <w:r>
        <w:t xml:space="preserve"> -- Senators Young, Adams, Alexander, Allen, Bennett, Blackmon, Campsen, Cash, Chaplin, Climer, Corbin, Cromer, Davis, Devine, Elliott, Fernandez, Gambrell, Garrett, Goldfinch, Graham, Grooms, Hembree, Hutto, Jackson, Johnson, Kennedy, Kimbrell, Leber, Martin, Massey, Matthews, Nutt, Ott, Peeler, Rankin, Reichenbach, Rice, Sabb, Stubbs, Sutton, Tedder, Turner, Verdin, Walker, Williams and Zell:  A SENATE RESOLUTION TO EXPRESS PROFOUND SORROW UPON THE PASSING OF DR. CHARLIE W. TIMMERMAN, SR. AND TO EXTEND THE DEEPEST SYMPATHY TO HIS FAMILY AND MANY FRIENDS.</w:t>
      </w:r>
    </w:p>
    <w:p w14:paraId="67003101" w14:textId="77777777" w:rsidR="00661A84" w:rsidRDefault="00661A84" w:rsidP="00661A84">
      <w:r>
        <w:t>sr-0257km-vc25.docx</w:t>
      </w:r>
    </w:p>
    <w:p w14:paraId="0D64EB1A" w14:textId="77777777" w:rsidR="00661A84" w:rsidRDefault="00661A84" w:rsidP="00661A84">
      <w:r>
        <w:tab/>
        <w:t>The Senate Resolution was adopted.</w:t>
      </w:r>
    </w:p>
    <w:p w14:paraId="739C01F5" w14:textId="77777777" w:rsidR="00661A84" w:rsidRDefault="00661A84" w:rsidP="00661A84"/>
    <w:p w14:paraId="43041914" w14:textId="77777777" w:rsidR="00661A84" w:rsidRDefault="00661A84" w:rsidP="00661A84">
      <w:r>
        <w:tab/>
        <w:t>S. 405</w:t>
      </w:r>
      <w:r>
        <w:fldChar w:fldCharType="begin"/>
      </w:r>
      <w:r>
        <w:instrText xml:space="preserve"> XE "</w:instrText>
      </w:r>
      <w:r>
        <w:tab/>
        <w:instrText>S. 405" \b</w:instrText>
      </w:r>
      <w:r>
        <w:fldChar w:fldCharType="end"/>
      </w:r>
      <w:r>
        <w:t xml:space="preserve"> -- Senator Alexander:  A BILL TO AMEND THE SOUTH CAROLINA CODE OF LAWS BY AMENDING SECTION 16-3-85, RELATING TO HOMICIDE BY CHILD ABUSE, SO AS TO INCREASE THE AGE OF A CHILD UNDER THIS SECTION FROM UNDER THE AGE OF ELEVEN TO UNDER THE AGE OF EIGHTEEN.</w:t>
      </w:r>
    </w:p>
    <w:p w14:paraId="0F42DE86" w14:textId="77777777" w:rsidR="00661A84" w:rsidRDefault="00661A84" w:rsidP="00661A84">
      <w:r>
        <w:t>sr-0043cem25.docx</w:t>
      </w:r>
    </w:p>
    <w:p w14:paraId="135F6E62" w14:textId="77777777" w:rsidR="00661A84" w:rsidRDefault="00661A84" w:rsidP="00661A84">
      <w:r>
        <w:tab/>
        <w:t>Read the first time and referred to the Committee on Judiciary.</w:t>
      </w:r>
    </w:p>
    <w:p w14:paraId="4F1A65D1" w14:textId="77777777" w:rsidR="00661A84" w:rsidRDefault="00661A84" w:rsidP="00661A84"/>
    <w:p w14:paraId="42C0CFF4" w14:textId="77777777" w:rsidR="00661A84" w:rsidRDefault="00661A84" w:rsidP="00661A84">
      <w:r>
        <w:tab/>
        <w:t>S. 406</w:t>
      </w:r>
      <w:r>
        <w:fldChar w:fldCharType="begin"/>
      </w:r>
      <w:r>
        <w:instrText xml:space="preserve"> XE "</w:instrText>
      </w:r>
      <w:r>
        <w:tab/>
        <w:instrText>S. 406" \b</w:instrText>
      </w:r>
      <w:r>
        <w:fldChar w:fldCharType="end"/>
      </w:r>
      <w:r>
        <w:t xml:space="preserve"> -- Senators Martin and Jackson:  A BILL TO AMEND THE SOUTH CAROLINA CODE OF LAWS BY ADDING SECTION 56-5-2790 SO AS TO MAKE A VEHICLE OWNER OR OPERATOR LIABLE TO THE DEPARTMENT OF EDUCATION FOR A VIOLATION OF SECTION 56-5-2770; BY ADDING SECTION 59-67-235 SO AS TO REQUIRE THE OPERATOR OF A SCHOOL BUS </w:t>
      </w:r>
      <w:r>
        <w:lastRenderedPageBreak/>
        <w:t>TO NOTIFY THE DEPARTMNET OF EDUCATION IF A VEHICLE DOES NOT STOP WHEN THE DRIVER HAD AMBER SIGNALS ACTUATED; AND BY AMENDING SECTION 56-3-1335, RELATING TO THE SUSPENSION OF A VEHICLE'S REGISTRATION FOR FAILURE TO A PAY TOLL, SO AS TO PROVIDE THAT THE DEPARMENT OF MOTOR VEHICLES SHALL SUSPEND A VEHICLE REGISTRATION FOR AN OUTSTANDING JUDGMENT FOR PASSING A SCHOOL BUS .</w:t>
      </w:r>
    </w:p>
    <w:p w14:paraId="79F692FD" w14:textId="77777777" w:rsidR="00661A84" w:rsidRDefault="00661A84" w:rsidP="00661A84">
      <w:r>
        <w:t>sr-0039cem25.docx</w:t>
      </w:r>
    </w:p>
    <w:p w14:paraId="0371DB77" w14:textId="77777777" w:rsidR="00661A84" w:rsidRDefault="00661A84" w:rsidP="00661A84">
      <w:r>
        <w:tab/>
        <w:t>Read the first time and referred to the Committee on Transportation.</w:t>
      </w:r>
    </w:p>
    <w:p w14:paraId="41FD18E8" w14:textId="77777777" w:rsidR="00661A84" w:rsidRDefault="00661A84" w:rsidP="00661A84"/>
    <w:p w14:paraId="25B14A5C" w14:textId="77777777" w:rsidR="00661A84" w:rsidRDefault="00661A84" w:rsidP="00661A84">
      <w:r>
        <w:tab/>
        <w:t>S. 407</w:t>
      </w:r>
      <w:r>
        <w:fldChar w:fldCharType="begin"/>
      </w:r>
      <w:r>
        <w:instrText xml:space="preserve"> XE "</w:instrText>
      </w:r>
      <w:r>
        <w:tab/>
        <w:instrText>S. 407" \b</w:instrText>
      </w:r>
      <w:r>
        <w:fldChar w:fldCharType="end"/>
      </w:r>
      <w:r>
        <w:t xml:space="preserve"> </w:t>
      </w:r>
      <w:proofErr w:type="gramStart"/>
      <w:r>
        <w:t>--  Banking</w:t>
      </w:r>
      <w:proofErr w:type="gramEnd"/>
      <w:r>
        <w:t xml:space="preserve"> and Insurance Committee:  A JOINT RESOLUTION TO APPROVE REGULATIONS OF THE STATE BOARD OF FINANCIAL INSTITUTIONS, RELATING TO RETENTION OF BANK RECORDS, DESIGNATED AS REGULATION DOCUMENT NUMBER 5289, PURSUANT TO THE PROVISIONS OF ARTICLE 1, CHAPTER 23, TITLE 1 OF THE SOUTH CAROLINA CODE OF LAWS.</w:t>
      </w:r>
    </w:p>
    <w:p w14:paraId="1D7E693D" w14:textId="77777777" w:rsidR="00661A84" w:rsidRDefault="00661A84" w:rsidP="00661A84">
      <w:r>
        <w:t>lc-0327wab-rt25.docx</w:t>
      </w:r>
    </w:p>
    <w:p w14:paraId="15981D62" w14:textId="77777777" w:rsidR="00661A84" w:rsidRDefault="00661A84" w:rsidP="00661A84">
      <w:r>
        <w:tab/>
        <w:t>Read the first time and ordered placed on the Calendar without reference.</w:t>
      </w:r>
    </w:p>
    <w:p w14:paraId="07ABF260" w14:textId="77777777" w:rsidR="00661A84" w:rsidRDefault="00661A84" w:rsidP="00661A84"/>
    <w:p w14:paraId="6A7E0212" w14:textId="77777777" w:rsidR="00661A84" w:rsidRDefault="00661A84" w:rsidP="00661A84">
      <w:r>
        <w:tab/>
        <w:t>S. 408</w:t>
      </w:r>
      <w:r>
        <w:fldChar w:fldCharType="begin"/>
      </w:r>
      <w:r>
        <w:instrText xml:space="preserve"> XE "</w:instrText>
      </w:r>
      <w:r>
        <w:tab/>
        <w:instrText>S. 408" \b</w:instrText>
      </w:r>
      <w:r>
        <w:fldChar w:fldCharType="end"/>
      </w:r>
      <w:r>
        <w:t xml:space="preserve"> </w:t>
      </w:r>
      <w:proofErr w:type="gramStart"/>
      <w:r>
        <w:t>--  Banking</w:t>
      </w:r>
      <w:proofErr w:type="gramEnd"/>
      <w:r>
        <w:t xml:space="preserve"> and Insurance Committee:  A JOINT RESOLUTION TO APPROVE REGULATIONS OF THE STATE BOARD OF FINANCIAL INSTITUTIONS, RELATING TO ELECTRONIC FUND TRANSFERS, DESIGNATED AS REGULATION DOCUMENT NUMBER 5290, PURSUANT TO THE PROVISIONS OF ARTICLE 1, CHAPTER 23, TITLE 1 OF THE SOUTH CAROLINA CODE OF LAWS.</w:t>
      </w:r>
    </w:p>
    <w:p w14:paraId="7F226B64" w14:textId="77777777" w:rsidR="00661A84" w:rsidRDefault="00661A84" w:rsidP="00661A84">
      <w:r>
        <w:t>lc-0328wab-rt25.docx</w:t>
      </w:r>
    </w:p>
    <w:p w14:paraId="667EC905" w14:textId="77777777" w:rsidR="00661A84" w:rsidRDefault="00661A84" w:rsidP="00661A84">
      <w:r>
        <w:tab/>
        <w:t>Read the first time and ordered placed on the Calendar without reference.</w:t>
      </w:r>
    </w:p>
    <w:p w14:paraId="28F2C206" w14:textId="77777777" w:rsidR="00661A84" w:rsidRDefault="00661A84" w:rsidP="00661A84"/>
    <w:p w14:paraId="45CD1C16" w14:textId="77777777" w:rsidR="00661A84" w:rsidRDefault="00661A84" w:rsidP="00661A84">
      <w:r>
        <w:tab/>
        <w:t>S. 409</w:t>
      </w:r>
      <w:r>
        <w:fldChar w:fldCharType="begin"/>
      </w:r>
      <w:r>
        <w:instrText xml:space="preserve"> XE "</w:instrText>
      </w:r>
      <w:r>
        <w:tab/>
        <w:instrText>S. 409" \b</w:instrText>
      </w:r>
      <w:r>
        <w:fldChar w:fldCharType="end"/>
      </w:r>
      <w:r>
        <w:t xml:space="preserve"> </w:t>
      </w:r>
      <w:proofErr w:type="gramStart"/>
      <w:r>
        <w:t>--  Banking</w:t>
      </w:r>
      <w:proofErr w:type="gramEnd"/>
      <w:r>
        <w:t xml:space="preserve"> and Insurance Committee:  A JOINT RESOLUTION TO APPROVE REGULATIONS OF THE STATE BOARD OF FINANCIAL INSTITUTIONS, RELATING TO TERMS AND CONDITIONS FOR STATE-CHARTERED CREDIT UNION TO MAKE ARM LOANS, DESIGNATED AS REGULATION DOCUMENT NUMBER 5293, PURSUANT TO THE PROVISIONS </w:t>
      </w:r>
    </w:p>
    <w:p w14:paraId="73D21A79" w14:textId="77777777" w:rsidR="00661A84" w:rsidRDefault="00661A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14:paraId="040A27AA" w14:textId="68BB4850" w:rsidR="00661A84" w:rsidRDefault="00661A84" w:rsidP="00661A84">
      <w:r>
        <w:lastRenderedPageBreak/>
        <w:t>OF ARTICLE 1, CHAPTER 23, TITLE 1 OF THE SOUTH CAROLINA CODE OF LAWS.</w:t>
      </w:r>
    </w:p>
    <w:p w14:paraId="14A0632D" w14:textId="77777777" w:rsidR="00661A84" w:rsidRDefault="00661A84" w:rsidP="00661A84">
      <w:r>
        <w:t>lc-0331wab-rt25.docx</w:t>
      </w:r>
    </w:p>
    <w:p w14:paraId="68097496" w14:textId="77777777" w:rsidR="00661A84" w:rsidRDefault="00661A84" w:rsidP="00661A84">
      <w:r>
        <w:tab/>
        <w:t>Read the first time and ordered placed on the Calendar without reference.</w:t>
      </w:r>
    </w:p>
    <w:p w14:paraId="4DCA8405" w14:textId="77777777" w:rsidR="00661A84" w:rsidRDefault="00661A84" w:rsidP="00661A84"/>
    <w:p w14:paraId="6D379260" w14:textId="77777777" w:rsidR="00661A84" w:rsidRDefault="00661A84" w:rsidP="00661A84">
      <w:r>
        <w:tab/>
        <w:t>S. 410</w:t>
      </w:r>
      <w:r>
        <w:fldChar w:fldCharType="begin"/>
      </w:r>
      <w:r>
        <w:instrText xml:space="preserve"> XE "</w:instrText>
      </w:r>
      <w:r>
        <w:tab/>
        <w:instrText>S. 410" \b</w:instrText>
      </w:r>
      <w:r>
        <w:fldChar w:fldCharType="end"/>
      </w:r>
      <w:r>
        <w:t xml:space="preserve"> </w:t>
      </w:r>
      <w:proofErr w:type="gramStart"/>
      <w:r>
        <w:t>--  Banking</w:t>
      </w:r>
      <w:proofErr w:type="gramEnd"/>
      <w:r>
        <w:t xml:space="preserve"> and Insurance Committee:  A JOINT RESOLUTION TO APPROVE REGULATIONS OF THE STATE BOARD OF FINANCIAL INSTITUTIONS, RELATING TO STATE BANK DIVIDENDS, DESIGNATED AS REGULATION DOCUMENT NUMBER 5292, PURSUANT TO THE PROVISIONS OF ARTICLE 1, CHAPTER 23, TITLE 1 OF THE SOUTH CAROLINA CODE OF LAWS.</w:t>
      </w:r>
    </w:p>
    <w:p w14:paraId="07F74F8F" w14:textId="77777777" w:rsidR="00661A84" w:rsidRDefault="00661A84" w:rsidP="00661A84">
      <w:r>
        <w:t>lc-0330wab-rt25.docx</w:t>
      </w:r>
    </w:p>
    <w:p w14:paraId="35B3DCF8" w14:textId="77777777" w:rsidR="00661A84" w:rsidRDefault="00661A84" w:rsidP="00661A84">
      <w:r>
        <w:tab/>
        <w:t>Read the first time and ordered placed on the Calendar without reference.</w:t>
      </w:r>
    </w:p>
    <w:p w14:paraId="5030DC87" w14:textId="77777777" w:rsidR="00661A84" w:rsidRDefault="00661A84" w:rsidP="00661A84"/>
    <w:p w14:paraId="7D88F6FD" w14:textId="77777777" w:rsidR="00661A84" w:rsidRDefault="00661A84" w:rsidP="00661A84">
      <w:r>
        <w:tab/>
        <w:t>S. 411</w:t>
      </w:r>
      <w:r>
        <w:fldChar w:fldCharType="begin"/>
      </w:r>
      <w:r>
        <w:instrText xml:space="preserve"> XE "</w:instrText>
      </w:r>
      <w:r>
        <w:tab/>
        <w:instrText>S. 411" \b</w:instrText>
      </w:r>
      <w:r>
        <w:fldChar w:fldCharType="end"/>
      </w:r>
      <w:r>
        <w:t xml:space="preserve"> --  Banking and Insurance Committee:  A JOINT RESOLUTION TO APPROVE REGULATIONS OF THE STATE BOARD OF FINANCIAL INSTITUTIONS, RELATING TO AUTHORITY TO ENGAGE IN ACTIVITIES AUTHORIZED FOR FEDERALLY CHARTERED INSTITUTIONS, DESIGNATED AS REGULATION DOCUMENT NUMBER 5283, PURSUANT TO THE PROVISIONS OF ARTICLE 1, CHAPTER 23, TITLE 1 OF THE SOUTH CAROLINA CODE OF LAWS.</w:t>
      </w:r>
    </w:p>
    <w:p w14:paraId="0A7840D9" w14:textId="77777777" w:rsidR="00661A84" w:rsidRDefault="00661A84" w:rsidP="00661A84">
      <w:r>
        <w:t>lc-0332wab-dbs25.docx</w:t>
      </w:r>
    </w:p>
    <w:p w14:paraId="425C7EE7" w14:textId="77777777" w:rsidR="00661A84" w:rsidRDefault="00661A84" w:rsidP="00661A84">
      <w:r>
        <w:tab/>
        <w:t>Read the first time and ordered placed on the Calendar without reference.</w:t>
      </w:r>
    </w:p>
    <w:p w14:paraId="717D34FD" w14:textId="77777777" w:rsidR="00661A84" w:rsidRDefault="00661A84" w:rsidP="00661A84"/>
    <w:p w14:paraId="6B66BC47" w14:textId="77777777" w:rsidR="00661A84" w:rsidRDefault="00661A84" w:rsidP="00661A84">
      <w:r>
        <w:tab/>
        <w:t>S. 412</w:t>
      </w:r>
      <w:r>
        <w:fldChar w:fldCharType="begin"/>
      </w:r>
      <w:r>
        <w:instrText xml:space="preserve"> XE "</w:instrText>
      </w:r>
      <w:r>
        <w:tab/>
        <w:instrText>S. 412" \b</w:instrText>
      </w:r>
      <w:r>
        <w:fldChar w:fldCharType="end"/>
      </w:r>
      <w:r>
        <w:t xml:space="preserve"> </w:t>
      </w:r>
      <w:proofErr w:type="gramStart"/>
      <w:r>
        <w:t>--  Banking</w:t>
      </w:r>
      <w:proofErr w:type="gramEnd"/>
      <w:r>
        <w:t xml:space="preserve"> and Insurance Committee:  A JOINT RESOLUTION TO APPROVE REGULATIONS OF THE STATE BOARD OF FINANCIAL INSTITUTIONS, RELATING TO INCOME AND EXPENSE STATEMENTS RE DIVIDENDS, DESIGNATED AS REGULATION DOCUMENT NUMBER 5281, PURSUANT TO THE PROVISIONS OF ARTICLE 1, CHAPTER 23, TITLE 1 OF THE SOUTH CAROLINA CODE OF LAWS.</w:t>
      </w:r>
    </w:p>
    <w:p w14:paraId="5F51DF0F" w14:textId="77777777" w:rsidR="00661A84" w:rsidRDefault="00661A84" w:rsidP="00661A84">
      <w:r>
        <w:t>lc-0329wab-dbs25.docx</w:t>
      </w:r>
    </w:p>
    <w:p w14:paraId="62E7389C" w14:textId="77777777" w:rsidR="00661A84" w:rsidRDefault="00661A84" w:rsidP="00661A84">
      <w:r>
        <w:tab/>
        <w:t>Read the first time and ordered placed on the Calendar without reference.</w:t>
      </w:r>
    </w:p>
    <w:p w14:paraId="5B73A3AB" w14:textId="77777777" w:rsidR="00661A84" w:rsidRDefault="00661A84" w:rsidP="00661A84"/>
    <w:p w14:paraId="7E5ABFA5" w14:textId="77777777" w:rsidR="00661A84" w:rsidRDefault="00661A84" w:rsidP="00661A84">
      <w:r>
        <w:lastRenderedPageBreak/>
        <w:tab/>
        <w:t>S. 413</w:t>
      </w:r>
      <w:r>
        <w:fldChar w:fldCharType="begin"/>
      </w:r>
      <w:r>
        <w:instrText xml:space="preserve"> XE "</w:instrText>
      </w:r>
      <w:r>
        <w:tab/>
        <w:instrText>S. 413" \b</w:instrText>
      </w:r>
      <w:r>
        <w:fldChar w:fldCharType="end"/>
      </w:r>
      <w:r>
        <w:t xml:space="preserve"> </w:t>
      </w:r>
      <w:proofErr w:type="gramStart"/>
      <w:r>
        <w:t>--  Banking</w:t>
      </w:r>
      <w:proofErr w:type="gramEnd"/>
      <w:r>
        <w:t xml:space="preserve"> and Insurance Committee:  A JOINT RESOLUTION TO APPROVE REGULATIONS OF THE STATE BOARD OF FINANCIAL INSTITUTIONS, RELATING TO RECORD RETENTION FOR CREDIT UNIONS, DESIGNATED AS REGULATION DOCUMENT NUMBER 5285, PURSUANT TO THE PROVISIONS OF ARTICLE 1, CHAPTER 23, TITLE 1 OF THE SOUTH CAROLINA CODE OF LAWS.</w:t>
      </w:r>
    </w:p>
    <w:p w14:paraId="7A7705B0" w14:textId="77777777" w:rsidR="00661A84" w:rsidRDefault="00661A84" w:rsidP="00661A84">
      <w:r>
        <w:t>lc-0333wab-dbs25.docx</w:t>
      </w:r>
    </w:p>
    <w:p w14:paraId="43222EBE" w14:textId="77777777" w:rsidR="00661A84" w:rsidRDefault="00661A84" w:rsidP="00661A84">
      <w:r>
        <w:tab/>
        <w:t>Read the first time and ordered placed on the Calendar without reference.</w:t>
      </w:r>
    </w:p>
    <w:p w14:paraId="116807F7" w14:textId="77777777" w:rsidR="00661A84" w:rsidRDefault="00661A84" w:rsidP="00661A84"/>
    <w:p w14:paraId="5F065982" w14:textId="77777777" w:rsidR="00661A84" w:rsidRDefault="00661A84" w:rsidP="00661A84">
      <w:r>
        <w:tab/>
        <w:t>S. 414</w:t>
      </w:r>
      <w:r>
        <w:fldChar w:fldCharType="begin"/>
      </w:r>
      <w:r>
        <w:instrText xml:space="preserve"> XE "</w:instrText>
      </w:r>
      <w:r>
        <w:tab/>
        <w:instrText>S. 414" \b</w:instrText>
      </w:r>
      <w:r>
        <w:fldChar w:fldCharType="end"/>
      </w:r>
      <w:r>
        <w:t xml:space="preserve"> --  Banking and Insurance Committee:  A JOINT RESOLUTION TO APPROVE REGULATIONS OF THE STATE BOARD OF FINANCIAL INSTITUTIONS, RELATING TO DECLARATION OF DIVIDENDS BY STATE-CHARTERED CREDIT UNIONS, DESIGNATED AS REGULATION DOCUMENT NUMBER 5286, PURSUANT TO THE PROVISIONS OF ARTICLE 1, CHAPTER 23, TITLE 1 OF THE SOUTH CAROLINA CODE OF LAWS.</w:t>
      </w:r>
    </w:p>
    <w:p w14:paraId="11A4B4B5" w14:textId="77777777" w:rsidR="00661A84" w:rsidRDefault="00661A84" w:rsidP="00661A84">
      <w:r>
        <w:t>lc-0334wab-dbs25.docx</w:t>
      </w:r>
    </w:p>
    <w:p w14:paraId="76B54D7B" w14:textId="77777777" w:rsidR="00661A84" w:rsidRDefault="00661A84" w:rsidP="00661A84">
      <w:r>
        <w:tab/>
        <w:t>Read the first time and ordered placed on the Calendar without reference.</w:t>
      </w:r>
    </w:p>
    <w:p w14:paraId="246A5DB3" w14:textId="77777777" w:rsidR="00661A84" w:rsidRDefault="00661A84" w:rsidP="00661A84"/>
    <w:p w14:paraId="1F9952CD" w14:textId="77777777" w:rsidR="00661A84" w:rsidRDefault="00661A84" w:rsidP="00661A84">
      <w:r>
        <w:tab/>
        <w:t>S. 415</w:t>
      </w:r>
      <w:r>
        <w:fldChar w:fldCharType="begin"/>
      </w:r>
      <w:r>
        <w:instrText xml:space="preserve"> XE "</w:instrText>
      </w:r>
      <w:r>
        <w:tab/>
        <w:instrText>S. 415" \b</w:instrText>
      </w:r>
      <w:r>
        <w:fldChar w:fldCharType="end"/>
      </w:r>
      <w:r>
        <w:t xml:space="preserve"> -- Senator Young:  A BILL TO AMEND THE SOUTH CAROLINA CODE OF LAWS BY AMENDING SECTION 63-7-20, RELATING TO CHILDREN'S CODE DEFINITIONS, SO AS TO ADD THE TERM "LICENSED"; BY AMENDING SECTION 63-9-1110, RELATING TO ADOPTION BY A STEPPARENT OR RELATIVE, SO AS TO APPLY TO CHILDREN PLACED WITH RELATIVES OR FICTIVE KIN FOR THE PURPOSE OF ADOPTION; BY AMENDING SECTION 63-7-2320, RELATING TO THE KINSHIP FOSTER CARE PROGRAM, SO AS TO LOWER THE MINIMUM AGE OF A KINSHIP FOSTER PARENT FROM TWENTY-ONE TO EIGHTEEN AND TO ALLOW THE DEPARTMENT TO USE DIFFERENT STANDARDS WHEN LICENSING RELATIVES AND FICTIVE KIN; BY AMENDING SECTION 63-7-2350, RELATING TO RESTRICTIONS ON FOSTER CARE, ADOPTION, OR LEGAL GUARDIAN PLACEMENTS, SO AS TO MAKE CONFORMING CHANGES; AND BY AMENDING SECTION 63-7-2400, RELATING TO THE NUMBER OF FOSTER CHILDREN WHO MAY BE PLACED IN A FOSTER HOME, SO AS </w:t>
      </w:r>
      <w:r>
        <w:lastRenderedPageBreak/>
        <w:t>TO REMOVE THERAPEUTIC FOSTER CARE PLACEMENT LIMITATIONS FROM KINSHIP FOSTER CARE PLACEMENTS.</w:t>
      </w:r>
    </w:p>
    <w:p w14:paraId="580A53D8" w14:textId="77777777" w:rsidR="00661A84" w:rsidRDefault="00661A84" w:rsidP="00661A84">
      <w:r>
        <w:t>sr-0004qg25.docx</w:t>
      </w:r>
    </w:p>
    <w:p w14:paraId="1F3F695A" w14:textId="77777777" w:rsidR="00661A84" w:rsidRDefault="00661A84" w:rsidP="00661A84">
      <w:r>
        <w:tab/>
        <w:t>Read the first time and referred to the Committee on Family and Veterans' Services.</w:t>
      </w:r>
    </w:p>
    <w:p w14:paraId="5EB95A0A" w14:textId="77777777" w:rsidR="00661A84" w:rsidRDefault="00661A84" w:rsidP="00661A84"/>
    <w:p w14:paraId="07C02241" w14:textId="77777777" w:rsidR="00661A84" w:rsidRDefault="00661A84" w:rsidP="00661A84">
      <w:r>
        <w:tab/>
        <w:t>S. 416</w:t>
      </w:r>
      <w:r>
        <w:fldChar w:fldCharType="begin"/>
      </w:r>
      <w:r>
        <w:instrText xml:space="preserve"> XE "</w:instrText>
      </w:r>
      <w:r>
        <w:tab/>
        <w:instrText>S. 416" \b</w:instrText>
      </w:r>
      <w:r>
        <w:fldChar w:fldCharType="end"/>
      </w:r>
      <w:r>
        <w:t xml:space="preserve"> -- Senators Hembree and Alexander:  A BILL TO AMEND THE SOUTH CAROLINA CODE OF LAWS BY AMENDING SECTION 59-63-210, RELATING TO GROUNDS FOR WHICH TRUSTEES MAY EXPEL, SUSPEND, OR TRANSFER PUPILS; PETITIONS FOR READMISSION; AND EXPULSION, SUSPENSION, OR TRANSFER, SO AS TO PROHIBIT EXPELLED STUDENTS FROM ENTERING SCHOOL OR SCHOOL GROUNDS INCLUDING ATTENDING DAY OR NIGHT SCHOOL FUNCTIONS OR RIDING A SCHOOL BUS, TO FURTHER PROHIBIT SUSPENDED STUDENTS FROM ENTERING THE SCHOOL OR SCHOOL GROUNDS EXCEPT FOR ATTENDING DAY OR NIGHT SCHOOL FUNCTIONS OR RIDING THE SCHOOL BUS; BY AMENDING SECTION 59-63-235, RELATING TO THE EXPULSION OF A STUDENT DETERMINED TO HAVE BROUGHT A FIREARM TO SCHOOL, SO AS TO REQURE A STUDENT TO BE EXPELLED FOR NO LESS THAN ONE ACADEMIC YEAR FOR KNOWINGLY BRINGING A FIREARM TO A SCHOOL, TO ESTABLISH THE EXPULSION HEARING BE CONDUCTED BY THE DISTRICT BOARD OF TRUSTEES AND TO ALLOW AN EXPELLED STUDENT TO RECIVE EDUCATIONAL SERVICES IN ALTERNATIVE SETTINGS TO INCLUDE VIRTUAL PROGRAMMING; AND BY AMENDING SECTION 59-63-250, RELATING TO THE TRANSFER OF PUPILS, SO AS TO CLARIFY THAT A BOARD MAY TRANSFER A PUPIL WITHIN THE SCHOOL DISTRICT AND REQUIRE NOTIFICATION AND INPUT FROM THE PRINCIPAL AT THE RECEIVING SCHOOL.</w:t>
      </w:r>
    </w:p>
    <w:p w14:paraId="70EECB50" w14:textId="77777777" w:rsidR="00661A84" w:rsidRDefault="00661A84" w:rsidP="00661A84">
      <w:r>
        <w:t>sedu-0025db25.docx</w:t>
      </w:r>
    </w:p>
    <w:p w14:paraId="13FAA2A4" w14:textId="77777777" w:rsidR="00661A84" w:rsidRDefault="00661A84" w:rsidP="00661A84">
      <w:r>
        <w:tab/>
        <w:t>Read the first time and referred to the Committee on Education.</w:t>
      </w:r>
    </w:p>
    <w:p w14:paraId="113E3AAF" w14:textId="77777777" w:rsidR="00661A84" w:rsidRDefault="00661A84" w:rsidP="00661A84"/>
    <w:p w14:paraId="0577732A" w14:textId="77777777" w:rsidR="00661A84" w:rsidRDefault="00661A84" w:rsidP="00661A84">
      <w:r>
        <w:tab/>
        <w:t>S. 417</w:t>
      </w:r>
      <w:r>
        <w:fldChar w:fldCharType="begin"/>
      </w:r>
      <w:r>
        <w:instrText xml:space="preserve"> XE "</w:instrText>
      </w:r>
      <w:r>
        <w:tab/>
        <w:instrText>S. 417" \b</w:instrText>
      </w:r>
      <w:r>
        <w:fldChar w:fldCharType="end"/>
      </w:r>
      <w:r>
        <w:t xml:space="preserve"> -- Senator Verdin:  A SENATE RESOLUTION TO RECOGNIZE MARCH 12, 2025, AS "OSTEOPATHIC MEDICINE DAY" IN SOUTH CAROLINA AND TO CELEBRATE THE ONE </w:t>
      </w:r>
    </w:p>
    <w:p w14:paraId="0876C5DD" w14:textId="77777777" w:rsidR="00661A84" w:rsidRDefault="00661A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14:paraId="1B5DFB88" w14:textId="5289B878" w:rsidR="00661A84" w:rsidRDefault="00661A84" w:rsidP="00661A84">
      <w:r>
        <w:lastRenderedPageBreak/>
        <w:t>HUNDRED FIFTIETH YEAR OF OSTEOPATHIC MEDICINE.</w:t>
      </w:r>
    </w:p>
    <w:p w14:paraId="7F874D78" w14:textId="77777777" w:rsidR="00661A84" w:rsidRDefault="00661A84" w:rsidP="00661A84">
      <w:r>
        <w:t>sr-0261km-hw25.docx</w:t>
      </w:r>
    </w:p>
    <w:p w14:paraId="04B3F639" w14:textId="77777777" w:rsidR="00661A84" w:rsidRDefault="00661A84" w:rsidP="00661A84">
      <w:r>
        <w:tab/>
        <w:t>The Senate Resolution was introduced and referred to the Committee on Medical Affairs.</w:t>
      </w:r>
    </w:p>
    <w:p w14:paraId="06F9A57A" w14:textId="77777777" w:rsidR="00661A84" w:rsidRDefault="00661A84" w:rsidP="00661A84"/>
    <w:p w14:paraId="324DF8B6" w14:textId="77777777" w:rsidR="00661A84" w:rsidRDefault="00661A84" w:rsidP="00661A84">
      <w:r>
        <w:tab/>
        <w:t>S. 418</w:t>
      </w:r>
      <w:r>
        <w:fldChar w:fldCharType="begin"/>
      </w:r>
      <w:r>
        <w:instrText xml:space="preserve"> XE "</w:instrText>
      </w:r>
      <w:r>
        <w:tab/>
        <w:instrText>S. 418" \b</w:instrText>
      </w:r>
      <w:r>
        <w:fldChar w:fldCharType="end"/>
      </w:r>
      <w:r>
        <w:t xml:space="preserve"> -- Senators Devine and Jackson:  A SENATE RESOLUTION TO EXPRESS THE PROFOUND SORROW OF THE MEMBERS OF THE SOUTH CAROLINA SENATE UPON THE PASSING OF GRAMMY-AWARD-NOMINATED ENTERTAINER AND COLUMBIA NATIVE ANGIE STONE, TO CELEBRATE HER LIFE, AND TO EXTEND THE DEEPEST SYMPATHY TO HER FAMILY AND MANY FRIENDS.</w:t>
      </w:r>
    </w:p>
    <w:p w14:paraId="744B2B37" w14:textId="77777777" w:rsidR="00661A84" w:rsidRDefault="00661A84" w:rsidP="00661A84">
      <w:r>
        <w:t>lc-0201vr-rm25.docx</w:t>
      </w:r>
    </w:p>
    <w:p w14:paraId="02C5D9AA" w14:textId="77777777" w:rsidR="00661A84" w:rsidRDefault="00661A84" w:rsidP="00661A84">
      <w:r>
        <w:tab/>
        <w:t>The Senate Resolution was adopted.</w:t>
      </w:r>
    </w:p>
    <w:p w14:paraId="7B3C0BD2" w14:textId="77777777" w:rsidR="00661A84" w:rsidRDefault="00661A84" w:rsidP="00661A84"/>
    <w:p w14:paraId="499E78EB" w14:textId="77777777" w:rsidR="00661A84" w:rsidRDefault="00661A84" w:rsidP="00661A84">
      <w:r>
        <w:tab/>
        <w:t>H. 3259</w:t>
      </w:r>
      <w:r>
        <w:fldChar w:fldCharType="begin"/>
      </w:r>
      <w:r>
        <w:instrText xml:space="preserve"> XE "</w:instrText>
      </w:r>
      <w:r>
        <w:tab/>
        <w:instrText>H. 3259" \b</w:instrText>
      </w:r>
      <w:r>
        <w:fldChar w:fldCharType="end"/>
      </w:r>
      <w:r>
        <w:t xml:space="preserve"> -- Reps. Pope, Gilliam, Lawson, Chapman, Pedalino, McCravy, M. M. Smith, Davis, Holman, B. L. Cox, Ligon and Gibson:  A BILL TO AMEND THE SOUTH CAROLINA CODE OF LAWS BY ADDING SECTION 38-77-128 SO AS TO PROHIBIT INSURERS OR AGENTS FROM CONSIDERING THE WORK-RELATED DRIVING RECORD OF A FIRST RESPONDER IN DETERMINING THE PREMIUM RATE FOR THE FIRST RESPONDER'S PERSONAL AUTOMOBILE INSURANCE POLICY.</w:t>
      </w:r>
    </w:p>
    <w:p w14:paraId="5F91A310" w14:textId="77777777" w:rsidR="00661A84" w:rsidRDefault="00661A84" w:rsidP="00661A84">
      <w:r>
        <w:t>lc-0061wab25.docx</w:t>
      </w:r>
    </w:p>
    <w:p w14:paraId="712998E4" w14:textId="77777777" w:rsidR="00661A84" w:rsidRDefault="00661A84" w:rsidP="00661A84">
      <w:r>
        <w:tab/>
        <w:t>Read the first time and referred to the Committee on Banking and Insurance.</w:t>
      </w:r>
    </w:p>
    <w:p w14:paraId="63DB5B3C" w14:textId="77777777" w:rsidR="00661A84" w:rsidRDefault="00661A84" w:rsidP="00661A84"/>
    <w:p w14:paraId="7148091A" w14:textId="77777777" w:rsidR="00661A84" w:rsidRDefault="00661A84" w:rsidP="00661A84">
      <w:r>
        <w:tab/>
        <w:t>H. 3447</w:t>
      </w:r>
      <w:r>
        <w:fldChar w:fldCharType="begin"/>
      </w:r>
      <w:r>
        <w:instrText xml:space="preserve"> XE "</w:instrText>
      </w:r>
      <w:r>
        <w:tab/>
        <w:instrText>H. 3447" \b</w:instrText>
      </w:r>
      <w:r>
        <w:fldChar w:fldCharType="end"/>
      </w:r>
      <w:r>
        <w:t xml:space="preserve"> -- Reps. Rutherford and Henderson-Myers:  A BILL TO AMEND THE SOUTH CAROLINA CODE OF LAWS BY ADDING SECTION 29-3-810 SO AS TO REQUIRE AN APPLICATION FOR A RULE TO SHOW CAUSE IN CERTAIN INSTANCES; AND BY AMENDING SECTION 27-30-130, RELATING TO THE ENFORCEABILITY OF A HOMEOWNERS ASSOCIATION'S GOVERNING DOCUMENTS, SO AS TO PROVIDE THAT CERTAIN PROVISIONS IN GOVERNING DOCUMENTS OF HOMEOWNERS ASSOCIATIONS MUST COMPLY WITH CERTAIN REQUIREMENTS.</w:t>
      </w:r>
    </w:p>
    <w:p w14:paraId="73921165" w14:textId="77777777" w:rsidR="00661A84" w:rsidRDefault="00661A84" w:rsidP="00661A84">
      <w:r>
        <w:t>lc-0029sa25.docx</w:t>
      </w:r>
    </w:p>
    <w:p w14:paraId="45B23FB6" w14:textId="77777777" w:rsidR="00661A84" w:rsidRDefault="00661A84" w:rsidP="00661A84">
      <w:r>
        <w:tab/>
        <w:t>Read the first time and referred to the Committee on Judiciary.</w:t>
      </w:r>
    </w:p>
    <w:p w14:paraId="6242F1DF" w14:textId="77777777" w:rsidR="00661A84" w:rsidRDefault="00661A84" w:rsidP="00661A84"/>
    <w:p w14:paraId="17898463" w14:textId="77777777" w:rsidR="00661A84" w:rsidRDefault="00661A84" w:rsidP="00661A84">
      <w:r>
        <w:lastRenderedPageBreak/>
        <w:tab/>
        <w:t>H. 3571</w:t>
      </w:r>
      <w:r>
        <w:fldChar w:fldCharType="begin"/>
      </w:r>
      <w:r>
        <w:instrText xml:space="preserve"> XE "</w:instrText>
      </w:r>
      <w:r>
        <w:tab/>
        <w:instrText>H. 3571" \b</w:instrText>
      </w:r>
      <w:r>
        <w:fldChar w:fldCharType="end"/>
      </w:r>
      <w:r>
        <w:t xml:space="preserve"> -- Reps. Hiott, Guffey, J. L. Johnson, Pedalino, Neese and B. Newton:  A BILL TO AMEND THE SOUTH CAROLINA CODE OF LAWS BY AMENDING SECTION 58-36-20, RELATING TO DEFINITIONS, SO AS TO ADD DEFINITIONS FOR "LARGE PROJECT," "NOTICE," "PRE-MARKING," "PRIVATE FACILITY," "PROJECT INITIATOR," AND "SOFT DIGGING" AND TO AMEND THE DEFINITIONS OF "EXCAVATE," "EXCAVATOR," AND "OPERATOR"; BY AMENDING SECTION 58-36-50, RELATING TO THE OPERATORS ASSOCIATION NOTIFICATION CENTER, SO AS TO CLARIFY OPERATOR PENALTY FOR FAILURE TO BE A MEMBER OF THE ASSOCIATION, THE NOTIFICATION CENTER'S DUTIES, AND OTHER CHANGES; BY AMENDING SECTION 58-36-60, RELATING TO THE NOTICE OF INTENT TO EXCAVATE OR DEMOLISH, SO AS TO PROVIDE ADDITIONAL TIME FOR NOTICE FOR CERTAIN EXCAVATIONS OR DEMOLITIONS AND OTHER CHANGES; BY AMENDING SECTION 58-36-70, RELATING TO INFORMATION SUPPLIED BY OPERATORS, SO AS TO REQUIRE QUARTERLY REPORTS OF DAMAGE CAUSED BY AN EXCAVATION OR DEMOLITION AND TO CLARIFY PAYMENT OF A CIVIL PENALTY IN CERTAIN CIRCUMSTANCES; BY AMENDING SECTION 58-36-80, RELATING TO EMERGENCY EXCAVATIONS OR DEMOLITIONS EXEMPT FROM NOTICE REQUIREMENTS AND LIABILITY FOR DAMAGES, SO AS ESTABLISH ADDITIONAL NOTIFICATION AND RESPONSE REQUIREMENTS IN THE EVENT OF AN EMERGENCY AND TO MAKE A FALSE CLAIM OF AN EMERGENCY A VIOLATION OF THIS CHAPTER; BY AMENDING SECTION 58-36-90, RELATING TO NOTICE OF DAMAGES, SO AS TO REQUIRE AN EXCAVATOR TO IMMEDIATELY REPORT ANY KNOWN DAMAGE TO THE NOTIFICATION CENTER AND FACILITY OPERATOR; BY AMENDING SECTION 58-36-100, RELATING TO DESIGN REQUESTS AND OPERATOR RESPONSE, SO AS TO ADD A REFERENCE TO LARGE PROJECTS; BY AMENDING SECTION 58-36-110, RELATING TO EXEMPTION FROM NOTICE REQUIREMENTS, SO AS TO STRIKE CURRENT PROVISIONS; BY AMENDING SECTION 58-36-120, RELATING TO PENALTIES AND CIVIL REMEDIES, SO AS TO PROVIDE FOR A COMPLAINT PROCESS THROUGH THE ATTORNEY GENERAL'S OFFICE AND </w:t>
      </w:r>
    </w:p>
    <w:p w14:paraId="0731D19E" w14:textId="77777777" w:rsidR="00661A84" w:rsidRDefault="00661A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14:paraId="3D45E02A" w14:textId="11A878E0" w:rsidR="00661A84" w:rsidRDefault="00661A84" w:rsidP="00661A84">
      <w:r>
        <w:lastRenderedPageBreak/>
        <w:t>TO PROVIDE FOR PENALTIES; AND BY ADDING SECTION 58-36-75, SO AS TO PROVIDE A PROCESS FOR LARGE PROJECTS.</w:t>
      </w:r>
    </w:p>
    <w:p w14:paraId="3CB5712B" w14:textId="77777777" w:rsidR="00661A84" w:rsidRDefault="00661A84" w:rsidP="00661A84">
      <w:r>
        <w:t>lc-0031ha25.docx</w:t>
      </w:r>
    </w:p>
    <w:p w14:paraId="17C34428" w14:textId="77777777" w:rsidR="00661A84" w:rsidRDefault="00661A84" w:rsidP="00661A84">
      <w:r>
        <w:tab/>
        <w:t>Read the first time and referred to the Committee on Judiciary.</w:t>
      </w:r>
    </w:p>
    <w:p w14:paraId="391A7B96" w14:textId="77777777" w:rsidR="00661A84" w:rsidRDefault="00661A84" w:rsidP="00661A84"/>
    <w:p w14:paraId="48040727" w14:textId="77777777" w:rsidR="00661A84" w:rsidRDefault="00661A84" w:rsidP="00661A84">
      <w:r>
        <w:tab/>
        <w:t>H. 3629</w:t>
      </w:r>
      <w:r>
        <w:fldChar w:fldCharType="begin"/>
      </w:r>
      <w:r>
        <w:instrText xml:space="preserve"> XE "</w:instrText>
      </w:r>
      <w:r>
        <w:tab/>
        <w:instrText>H. 3629" \b</w:instrText>
      </w:r>
      <w:r>
        <w:fldChar w:fldCharType="end"/>
      </w:r>
      <w:r>
        <w:t xml:space="preserve"> -- Rep. T. Moore:  A BILL TO AMEND THE SOUTH CAROLINA CODE OF LAWS BY AMENDING SECTION 48-23-120, RELATING TO FORESTRY COMMISSION ACQUISITIONS, SO AS TO SET PRICING VALUES; BY AMENDING SECTION 48-23-132, RELATING TO REVENUES FROM SPECIFIED SOURCES, SO AS TO OUTLINE WHAT THE FUNDS MAY BE USED FOR; BY AMENDING SECTION 48-33-60, RELATING TO DUTIES AND POWERS OF COUNTY FORESTRY BOARDS AND EMPLOYEES, SO AS TO SPECIFY DUTIES; BY AMENDING SECTION 48-33-70, RELATING TO FOREST FIRE PROTECTION ACTIVITIES, SO AS TO UPDATE PLAN REQUIREMENTS; BY AMENDING SECTION 48-33-80, RELATING TO ACCESS TO PROPERTY, SO AS TO DESIGNATE WHO MAY ACCESS LAND FOR THE PURPOSE OF PREVENTING OR CONTROLLING FIRES; BY REPEALING SECTION 48-23-270 RELATING TO USE OF REVENUE FOR SCRUB OAK ERADICATION, REFORESTATION, TIMBER STAND IMPROVEMENT, AND HARVEST CUTTING IN STATE PARKS; AND BY REPEALING SECTION 48-23-280 RELATING TO USE OF REVENUE FOR SCRUB OAK ERADICATION AND REFORESTATION IN MANCHESTER AND SANDHILLS STATE FORESTS.</w:t>
      </w:r>
    </w:p>
    <w:p w14:paraId="5D933EF4" w14:textId="77777777" w:rsidR="00661A84" w:rsidRDefault="00661A84" w:rsidP="00661A84">
      <w:r>
        <w:t>lc-0030ha25.docx</w:t>
      </w:r>
    </w:p>
    <w:p w14:paraId="74E30408" w14:textId="77777777" w:rsidR="00661A84" w:rsidRDefault="00661A84" w:rsidP="00661A84">
      <w:r>
        <w:tab/>
        <w:t>Read the first time and referred to the Committee on Fish, Game and Forestry.</w:t>
      </w:r>
    </w:p>
    <w:p w14:paraId="441EAE9A" w14:textId="77777777" w:rsidR="00661A84" w:rsidRDefault="00661A84" w:rsidP="00661A84"/>
    <w:p w14:paraId="681D21FC" w14:textId="77777777" w:rsidR="00661A84" w:rsidRDefault="00661A84" w:rsidP="00661A84">
      <w:r>
        <w:tab/>
        <w:t>H. 3828</w:t>
      </w:r>
      <w:r>
        <w:fldChar w:fldCharType="begin"/>
      </w:r>
      <w:r>
        <w:instrText xml:space="preserve"> XE "</w:instrText>
      </w:r>
      <w:r>
        <w:tab/>
        <w:instrText>H. 3828" \b</w:instrText>
      </w:r>
      <w:r>
        <w:fldChar w:fldCharType="end"/>
      </w:r>
      <w:r>
        <w:t xml:space="preserve"> -- Rep. Gagnon:  A CONCURRENT RESOLUTION TO REQUEST THE DEPARTMENT OF TRANSPORTATION NAME THE INTERSECTION LOCATED AT THE JUNCTION OF SOUTH CAROLINA HIGHWAY 187 AND SOUTH CAROLINA HIGHWAY 29 IN ANDERSON COUNTY "PAUL ROBINSON EARLE MEMORIAL INTERSECTION" AND ERECT APPROPRIATE MARKERS OR SIGNS AT THIS INTERSECTION CONTAINING THIS DESIGNATION.</w:t>
      </w:r>
    </w:p>
    <w:p w14:paraId="40ADAACC" w14:textId="77777777" w:rsidR="00661A84" w:rsidRDefault="00661A84" w:rsidP="00661A84">
      <w:r>
        <w:t>lc-0150cm-gt25.docx</w:t>
      </w:r>
    </w:p>
    <w:p w14:paraId="617E1D50" w14:textId="77777777" w:rsidR="00661A84" w:rsidRDefault="00661A84" w:rsidP="00661A84">
      <w:r>
        <w:tab/>
        <w:t>The Concurrent Resolution was introduced and referred to the Committee on Transportation.</w:t>
      </w:r>
    </w:p>
    <w:p w14:paraId="701033F0" w14:textId="77777777" w:rsidR="00661A84" w:rsidRDefault="00661A84" w:rsidP="00661A84">
      <w:r>
        <w:lastRenderedPageBreak/>
        <w:tab/>
        <w:t>H. 3840</w:t>
      </w:r>
      <w:r>
        <w:fldChar w:fldCharType="begin"/>
      </w:r>
      <w:r>
        <w:instrText xml:space="preserve"> XE "</w:instrText>
      </w:r>
      <w:r>
        <w:tab/>
        <w:instrText>H. 3840" \b</w:instrText>
      </w:r>
      <w:r>
        <w:fldChar w:fldCharType="end"/>
      </w:r>
      <w:r>
        <w:t xml:space="preserve"> -- Rep. Hartnett:  A CONCURRENT RESOLUTION TO NAME THE INTERSECTION OF HARBORVIEW ROAD AND FORT SUMTER DRIVE ON JAMES ISLAND IN CHARLESTON COUNTY "THOMAS LEE READ MEMORIAL INTERSECTION" AND ERECT APPROPRIATE SIGNS OR MARKERS AT THIS LOCATION CONTAINING THESE WORDS.</w:t>
      </w:r>
    </w:p>
    <w:p w14:paraId="38A56C55" w14:textId="77777777" w:rsidR="00661A84" w:rsidRDefault="00661A84" w:rsidP="00661A84">
      <w:r>
        <w:t>lc-0157cm-gt25.docx</w:t>
      </w:r>
    </w:p>
    <w:p w14:paraId="3D39D351" w14:textId="77777777" w:rsidR="00661A84" w:rsidRDefault="00661A84" w:rsidP="00661A84">
      <w:r>
        <w:tab/>
        <w:t>The Concurrent Resolution was introduced and referred to the Committee on Transportation.</w:t>
      </w:r>
    </w:p>
    <w:p w14:paraId="6E6CAD7A" w14:textId="77777777" w:rsidR="00661A84" w:rsidRDefault="00661A84" w:rsidP="00661A84"/>
    <w:p w14:paraId="5A482677" w14:textId="77777777" w:rsidR="00661A84" w:rsidRDefault="00661A84" w:rsidP="00661A84">
      <w:r>
        <w:tab/>
        <w:t>H. 3872</w:t>
      </w:r>
      <w:r>
        <w:fldChar w:fldCharType="begin"/>
      </w:r>
      <w:r>
        <w:instrText xml:space="preserve"> XE "</w:instrText>
      </w:r>
      <w:r>
        <w:tab/>
        <w:instrText>H. 3872" \b</w:instrText>
      </w:r>
      <w:r>
        <w:fldChar w:fldCharType="end"/>
      </w:r>
      <w:r>
        <w:t xml:space="preserve"> -- Reps. B. J. Cox, Bauer and Caskey:  A BILL TO AMEND THE SOUTH CAROLINA CODE OF LAWS BY ENACTING THE "HUNTING HERITAGE PROTECTION ACT" BY ADDING SECTION 50-1-320 SO AS TO REQUIRE THE DEPARTMENT OF NATURAL RESOURCES TO ADOPT POLICIES AND PROCEDURES TO ENSURE THAT THERE IS NO NET LOSS OF DEPARTMENT MANAGED LAND FOR HUNTING AND FISHING.</w:t>
      </w:r>
    </w:p>
    <w:p w14:paraId="1CF89AE5" w14:textId="77777777" w:rsidR="00661A84" w:rsidRDefault="00661A84" w:rsidP="00661A84">
      <w:r>
        <w:t>lc-0024ph25.docx</w:t>
      </w:r>
    </w:p>
    <w:p w14:paraId="085AF9BE" w14:textId="77777777" w:rsidR="00661A84" w:rsidRDefault="00661A84" w:rsidP="00661A84">
      <w:r>
        <w:tab/>
        <w:t>Read the first time and referred to the Committee on Fish, Game and Forestry.</w:t>
      </w:r>
    </w:p>
    <w:p w14:paraId="252BAA7E" w14:textId="77777777" w:rsidR="00661A84" w:rsidRDefault="00661A84" w:rsidP="00661A84"/>
    <w:p w14:paraId="17386DA8" w14:textId="77777777" w:rsidR="00661A84" w:rsidRDefault="00661A84" w:rsidP="00661A84">
      <w:r>
        <w:tab/>
        <w:t>H. 3893</w:t>
      </w:r>
      <w:r>
        <w:fldChar w:fldCharType="begin"/>
      </w:r>
      <w:r>
        <w:instrText xml:space="preserve"> XE "</w:instrText>
      </w:r>
      <w:r>
        <w:tab/>
        <w:instrText>H. 3893" \b</w:instrText>
      </w:r>
      <w:r>
        <w:fldChar w:fldCharType="end"/>
      </w:r>
      <w:r>
        <w:t xml:space="preserve"> -- Reps. Hiott, Bowers and Collins:  A CONCURRENT RESOLUTION TO REQUEST THE DEPARTMENT OF TRANSPORTATION NAME THE INTERSECTION OF SOUTH CAROLINA HIGHWAY 153 AND UNITED STATES HIGHWAY 123 IN PICKENS COUNTY "SENATOR LARRY A. MARTIN INTERSECTION" AND ERECT APPROPRIATE MARKERS OR SIGNS AT THIS LOCATION CONTAINING THESE WORDS.</w:t>
      </w:r>
    </w:p>
    <w:p w14:paraId="6AD37D40" w14:textId="77777777" w:rsidR="00661A84" w:rsidRDefault="00661A84" w:rsidP="00661A84">
      <w:r>
        <w:t>lc-0167cm-gt25.docx</w:t>
      </w:r>
    </w:p>
    <w:p w14:paraId="4E78FB6E" w14:textId="77777777" w:rsidR="00661A84" w:rsidRDefault="00661A84" w:rsidP="00661A84">
      <w:r>
        <w:tab/>
        <w:t>The Concurrent Resolution was introduced and referred to the Committee on Transportation.</w:t>
      </w:r>
    </w:p>
    <w:p w14:paraId="12529C7B" w14:textId="77777777" w:rsidR="00661A84" w:rsidRDefault="00661A84" w:rsidP="00661A84"/>
    <w:p w14:paraId="0649D548" w14:textId="77777777" w:rsidR="00661A84" w:rsidRDefault="00661A84" w:rsidP="00661A84">
      <w:r>
        <w:tab/>
        <w:t>H. 3947</w:t>
      </w:r>
      <w:r>
        <w:fldChar w:fldCharType="begin"/>
      </w:r>
      <w:r>
        <w:instrText xml:space="preserve"> XE "</w:instrText>
      </w:r>
      <w:r>
        <w:tab/>
        <w:instrText>H. 3947" \b</w:instrText>
      </w:r>
      <w:r>
        <w:fldChar w:fldCharType="end"/>
      </w:r>
      <w:r>
        <w:t xml:space="preserve"> -- Reps. Hixon, Pedalino, McCabe, Vaughan and Taylor:  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 </w:t>
      </w:r>
      <w:r>
        <w:lastRenderedPageBreak/>
        <w:t>EDUCATION REQUIREMENTS OF THIS STATE WITH APPROVAL OF THE COMMISSION.</w:t>
      </w:r>
    </w:p>
    <w:p w14:paraId="5987E047" w14:textId="77777777" w:rsidR="00661A84" w:rsidRDefault="00661A84" w:rsidP="00661A84">
      <w:r>
        <w:t>lc-0279wab25.docx</w:t>
      </w:r>
    </w:p>
    <w:p w14:paraId="4CB3FBAE" w14:textId="77777777" w:rsidR="00661A84" w:rsidRDefault="00661A84" w:rsidP="00661A84">
      <w:pPr>
        <w:ind w:firstLine="216"/>
      </w:pPr>
      <w:r w:rsidRPr="00473E34">
        <w:t>Read the first time and referred to the Committee on Labor, Commerce and Industry.</w:t>
      </w:r>
    </w:p>
    <w:p w14:paraId="2FCB0DAA" w14:textId="77777777" w:rsidR="00661A84" w:rsidRDefault="00661A84" w:rsidP="00661A84"/>
    <w:p w14:paraId="1BD8093A" w14:textId="77777777" w:rsidR="00661A84" w:rsidRDefault="00661A84" w:rsidP="00661A84">
      <w:r>
        <w:tab/>
        <w:t>H. 3952</w:t>
      </w:r>
      <w:r>
        <w:fldChar w:fldCharType="begin"/>
      </w:r>
      <w:r>
        <w:instrText xml:space="preserve"> XE "</w:instrText>
      </w:r>
      <w:r>
        <w:tab/>
        <w:instrText>H. 3952" \b</w:instrText>
      </w:r>
      <w:r>
        <w:fldChar w:fldCharType="end"/>
      </w:r>
      <w:r>
        <w:t xml:space="preserve"> -- Reps. Mitchell, Luck, Williams and Yow:  A BILL TO AMEND ACT 571 OF 1965, RELATING TO THE DARLINGTON COUNTY MILLAGE LEVY FOR THE FLORENCE-DARLINGTON TECHNICAL COLLEGE, SO AS TO REQUIRE THE BUDGET TO BE APPROVED BY THE DARLINGTON COUNTY COUNCIL INSTEAD OF THE COUNTY BOARD OF EDUCATION.</w:t>
      </w:r>
    </w:p>
    <w:p w14:paraId="49E6C113" w14:textId="77777777" w:rsidR="00661A84" w:rsidRDefault="00661A84" w:rsidP="00661A84">
      <w:r>
        <w:t>lc-0155dg25.docx</w:t>
      </w:r>
    </w:p>
    <w:p w14:paraId="3489C8ED" w14:textId="77777777" w:rsidR="00661A84" w:rsidRDefault="00661A84" w:rsidP="00661A84">
      <w:r>
        <w:tab/>
        <w:t>Read the first time and ordered placed on the Local and Uncontested Calendar.</w:t>
      </w:r>
    </w:p>
    <w:p w14:paraId="24EDE977" w14:textId="77777777" w:rsidR="00661A84" w:rsidRDefault="00661A84" w:rsidP="00661A84"/>
    <w:p w14:paraId="56224B01" w14:textId="77777777" w:rsidR="00661A84" w:rsidRDefault="00661A84" w:rsidP="00661A84">
      <w:r>
        <w:tab/>
        <w:t>H. 3972</w:t>
      </w:r>
      <w:r>
        <w:fldChar w:fldCharType="begin"/>
      </w:r>
      <w:r>
        <w:instrText xml:space="preserve"> XE "</w:instrText>
      </w:r>
      <w:r>
        <w:tab/>
        <w:instrText>H. 3972" \b</w:instrText>
      </w:r>
      <w:r>
        <w:fldChar w:fldCharType="end"/>
      </w:r>
      <w:r>
        <w:t xml:space="preserve"> -- Reps. Hosey, Govan and Clyburn:  A CONCURRENT RESOLUTION TO REQUEST THE DEPARTMENT OF TRANSPORTATION NAME SOUTH CAROLINA HIGHWAY 389 IN ORANGEBURG COUNTY FROM THE TOWN OF NEESES TO THE ORANGEBURG/AIKEN COUNTY LINE "BENJAMIN F. CORBETT MEMORIAL HIGHWAY" AND ERECT APPROPRIATE SIGNS OR MARKERS AT THIS LOCATION CONTAINING THESE WORDS.</w:t>
      </w:r>
    </w:p>
    <w:p w14:paraId="7CA437DB" w14:textId="77777777" w:rsidR="00661A84" w:rsidRDefault="00661A84" w:rsidP="00661A84">
      <w:r>
        <w:t>lc-0175cm-gt25.docx</w:t>
      </w:r>
    </w:p>
    <w:p w14:paraId="42FFCC3D" w14:textId="77777777" w:rsidR="00661A84" w:rsidRDefault="00661A84" w:rsidP="00661A84">
      <w:r>
        <w:tab/>
        <w:t>The Concurrent Resolution was introduced and referred to the Committee on Transportation.</w:t>
      </w:r>
    </w:p>
    <w:p w14:paraId="6A4B076A" w14:textId="77777777" w:rsidR="00661A84" w:rsidRDefault="00661A84" w:rsidP="00661A84"/>
    <w:p w14:paraId="5B6863BE" w14:textId="77777777" w:rsidR="00661A84" w:rsidRDefault="00661A84" w:rsidP="00661A84">
      <w:r>
        <w:tab/>
        <w:t>H. 3973</w:t>
      </w:r>
      <w:r>
        <w:fldChar w:fldCharType="begin"/>
      </w:r>
      <w:r>
        <w:instrText xml:space="preserve"> XE "</w:instrText>
      </w:r>
      <w:r>
        <w:tab/>
        <w:instrText>H. 3973" \b</w:instrText>
      </w:r>
      <w:r>
        <w:fldChar w:fldCharType="end"/>
      </w:r>
      <w:r>
        <w:t xml:space="preserve"> -- Rep. Bannister:  A BILL TO AMEND ACT 432 OF 1947, AS AMENDED, RELATING TO THE GREENVILLE HEALTH SYSTEM BOARD OF TRUSTEES, SO AS TO REVISE THE HOUSE OF REPRESENTATIVES' DISTRICTS CONSTITUTING THE DISTRICTS WHICH COMPRISE HOUSE DISTRICT RESIDENCY SEATS ON THE BOARD.</w:t>
      </w:r>
    </w:p>
    <w:p w14:paraId="4EC761FD" w14:textId="77777777" w:rsidR="00661A84" w:rsidRDefault="00661A84" w:rsidP="00661A84">
      <w:r>
        <w:t>lc-0068ph25.docx</w:t>
      </w:r>
    </w:p>
    <w:p w14:paraId="52070B50" w14:textId="77777777" w:rsidR="00661A84" w:rsidRDefault="00661A84" w:rsidP="00661A84">
      <w:r>
        <w:tab/>
        <w:t>Read the first time and ordered placed on the Local and Uncontested Calendar.</w:t>
      </w:r>
    </w:p>
    <w:p w14:paraId="7349E52F" w14:textId="77777777" w:rsidR="00661A84" w:rsidRDefault="00661A84" w:rsidP="00661A84"/>
    <w:p w14:paraId="74EA3634" w14:textId="77777777" w:rsidR="00661A84" w:rsidRDefault="00661A84" w:rsidP="00661A84">
      <w:r>
        <w:tab/>
        <w:t>H. 4003</w:t>
      </w:r>
      <w:r>
        <w:fldChar w:fldCharType="begin"/>
      </w:r>
      <w:r>
        <w:instrText xml:space="preserve"> XE "</w:instrText>
      </w:r>
      <w:r>
        <w:tab/>
        <w:instrText>H. 4003" \b</w:instrText>
      </w:r>
      <w:r>
        <w:fldChar w:fldCharType="end"/>
      </w:r>
      <w:r>
        <w:t xml:space="preserve"> -- Reps. Vaughan, Willis, Burns, B. J. Cox and Bannister:  A BILL TO AMEND ACT 1543 OF 1968, AS AMENDED, RELATING TO THE AUTHORITY OF THE GREATER GREENVILLE </w:t>
      </w:r>
      <w:r>
        <w:lastRenderedPageBreak/>
        <w:t>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 AND TO PROVIDE EXISTING CONTRACTS MAY NOT BE RENEWED OR EXTENDED.</w:t>
      </w:r>
    </w:p>
    <w:p w14:paraId="582E6C17" w14:textId="77777777" w:rsidR="00661A84" w:rsidRDefault="00661A84" w:rsidP="00661A84">
      <w:r>
        <w:t>lc-0008wab25.docx</w:t>
      </w:r>
    </w:p>
    <w:p w14:paraId="07F58A4C" w14:textId="77777777" w:rsidR="00661A84" w:rsidRDefault="00661A84" w:rsidP="00661A84">
      <w:r>
        <w:tab/>
        <w:t>Read the first time and ordered placed on the Local and Uncontested Calendar.</w:t>
      </w:r>
    </w:p>
    <w:p w14:paraId="71C73436" w14:textId="77777777" w:rsidR="00661A84" w:rsidRDefault="00661A84" w:rsidP="00661A84"/>
    <w:p w14:paraId="022AFB13" w14:textId="77777777" w:rsidR="00661A84" w:rsidRDefault="00661A84" w:rsidP="00661A84">
      <w:r>
        <w:tab/>
        <w:t>H. 4086</w:t>
      </w:r>
      <w:r>
        <w:fldChar w:fldCharType="begin"/>
      </w:r>
      <w:r>
        <w:instrText xml:space="preserve"> XE "</w:instrText>
      </w:r>
      <w:r>
        <w:tab/>
        <w:instrText>H. 4086" \b</w:instrText>
      </w:r>
      <w:r>
        <w:fldChar w:fldCharType="end"/>
      </w:r>
      <w:r>
        <w:t xml:space="preserve"> -- Rep. Hager:  A CONCURRENT RESOLUTION TO REQUEST THE DEPARTMENT OF TRANSPORTATION NAME THE PORTION OF UNITED STATES HIGHWAY 321 IN HAMPTON COUNTY FROM ITS INTERSECTION WITH SOUTH CAROLINA HIGHWAY 363 TO THE HAMPTON-ALLENDALE COUNTY LINE THE "HONORABLE JAMES RISHER SR. MEMORIAL HIGHWAY" AND ERECT APPROPRIATE MARKERS OR SIGNS ALONG THIS PORTION OF HIGHWAY CONTAINING THESE WORDS.</w:t>
      </w:r>
    </w:p>
    <w:p w14:paraId="45EEBA54" w14:textId="77777777" w:rsidR="00661A84" w:rsidRDefault="00661A84" w:rsidP="00661A84">
      <w:r>
        <w:t>lc-0198cm-gt25.docx</w:t>
      </w:r>
    </w:p>
    <w:p w14:paraId="726F0BB8" w14:textId="77777777" w:rsidR="00661A84" w:rsidRDefault="00661A84" w:rsidP="00661A84">
      <w:r>
        <w:tab/>
        <w:t>The Concurrent Resolution was introduced and referred to the Committee on Transportation.</w:t>
      </w:r>
    </w:p>
    <w:p w14:paraId="29219592" w14:textId="77777777" w:rsidR="00661A84" w:rsidRDefault="00661A84" w:rsidP="00661A84"/>
    <w:p w14:paraId="53494A57" w14:textId="78C27E0F" w:rsidR="00DB74A4" w:rsidRPr="00D951F0" w:rsidRDefault="000A7610">
      <w:pPr>
        <w:pStyle w:val="Header"/>
        <w:tabs>
          <w:tab w:val="clear" w:pos="8640"/>
          <w:tab w:val="left" w:pos="4320"/>
        </w:tabs>
        <w:jc w:val="center"/>
        <w:rPr>
          <w:color w:val="auto"/>
        </w:rPr>
      </w:pPr>
      <w:r>
        <w:rPr>
          <w:b/>
        </w:rPr>
        <w:t xml:space="preserve">REPORTS OF STANDING </w:t>
      </w:r>
      <w:r w:rsidRPr="00D951F0">
        <w:rPr>
          <w:b/>
          <w:color w:val="auto"/>
        </w:rPr>
        <w:t>COMMITTEE</w:t>
      </w:r>
    </w:p>
    <w:p w14:paraId="4158820D" w14:textId="77777777" w:rsidR="003515DB" w:rsidRPr="007E068A" w:rsidRDefault="003515DB" w:rsidP="003515DB">
      <w:pPr>
        <w:suppressAutoHyphens/>
      </w:pPr>
      <w:r w:rsidRPr="007E068A">
        <w:tab/>
        <w:t>Senator CROMER from the Committee on Banking and Insurance submitted a favorable with amendment report on:</w:t>
      </w:r>
    </w:p>
    <w:p w14:paraId="7B82141F" w14:textId="77777777" w:rsidR="003515DB" w:rsidRPr="007F2080" w:rsidRDefault="003515DB" w:rsidP="003515DB">
      <w:pPr>
        <w:suppressAutoHyphens/>
      </w:pPr>
      <w:r>
        <w:rPr>
          <w:b/>
          <w:bCs/>
        </w:rPr>
        <w:tab/>
      </w:r>
      <w:r w:rsidRPr="007F2080">
        <w:t>S. 163</w:t>
      </w:r>
      <w:r w:rsidRPr="007F2080">
        <w:fldChar w:fldCharType="begin"/>
      </w:r>
      <w:r w:rsidRPr="007F2080">
        <w:instrText xml:space="preserve"> XE "S. 163" \b </w:instrText>
      </w:r>
      <w:r w:rsidRPr="007F2080">
        <w:fldChar w:fldCharType="end"/>
      </w:r>
      <w:r w:rsidRPr="007F2080">
        <w:t xml:space="preserve"> -- Senator Verdin:  </w:t>
      </w:r>
      <w:r>
        <w:rPr>
          <w:caps/>
          <w:szCs w:val="30"/>
        </w:rPr>
        <w:t xml:space="preserve">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w:t>
      </w:r>
      <w:r>
        <w:rPr>
          <w:caps/>
          <w:szCs w:val="30"/>
        </w:rPr>
        <w:lastRenderedPageBreak/>
        <w:t>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 ASSET MINING AS SERVICE OR STAKING AS A SERVICE; AND TO DEFINE NECESSARY TERMS.</w:t>
      </w:r>
    </w:p>
    <w:p w14:paraId="484ADC94" w14:textId="77777777" w:rsidR="003515DB" w:rsidRPr="007E068A" w:rsidRDefault="003515DB" w:rsidP="003515DB">
      <w:pPr>
        <w:suppressAutoHyphens/>
      </w:pPr>
      <w:r w:rsidRPr="007E068A">
        <w:tab/>
        <w:t>Ordered for consideration tomorrow.</w:t>
      </w:r>
    </w:p>
    <w:p w14:paraId="7AFCE238" w14:textId="77777777" w:rsidR="003515DB" w:rsidRPr="007E068A" w:rsidRDefault="003515DB" w:rsidP="003515DB">
      <w:pPr>
        <w:suppressAutoHyphens/>
      </w:pPr>
    </w:p>
    <w:p w14:paraId="527F70FC" w14:textId="77777777" w:rsidR="003515DB" w:rsidRPr="007E068A" w:rsidRDefault="003515DB" w:rsidP="003515DB">
      <w:pPr>
        <w:suppressAutoHyphens/>
      </w:pPr>
      <w:r w:rsidRPr="007E068A">
        <w:tab/>
        <w:t>Senator CROMER from the Committee on Banking and Insurance submitted a favorable with amendment report on:</w:t>
      </w:r>
    </w:p>
    <w:p w14:paraId="7E1E4A16" w14:textId="77777777" w:rsidR="003515DB" w:rsidRPr="007F2080" w:rsidRDefault="003515DB" w:rsidP="003515DB">
      <w:pPr>
        <w:suppressAutoHyphens/>
      </w:pPr>
      <w:r>
        <w:rPr>
          <w:b/>
          <w:bCs/>
        </w:rPr>
        <w:tab/>
      </w:r>
      <w:r w:rsidRPr="007F2080">
        <w:t>S. 210</w:t>
      </w:r>
      <w:r w:rsidRPr="007F2080">
        <w:fldChar w:fldCharType="begin"/>
      </w:r>
      <w:r w:rsidRPr="007F2080">
        <w:instrText xml:space="preserve"> XE "S. 210" \b </w:instrText>
      </w:r>
      <w:r w:rsidRPr="007F2080">
        <w:fldChar w:fldCharType="end"/>
      </w:r>
      <w:r w:rsidRPr="007F2080">
        <w:t xml:space="preserve"> -- Senator Turner:  </w:t>
      </w:r>
      <w:r>
        <w:rPr>
          <w:caps/>
          <w:szCs w:val="30"/>
        </w:rPr>
        <w:t xml:space="preserve">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w:t>
      </w:r>
      <w:r>
        <w:rPr>
          <w:caps/>
          <w:szCs w:val="30"/>
        </w:rPr>
        <w:lastRenderedPageBreak/>
        <w:t>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w:t>
      </w:r>
    </w:p>
    <w:p w14:paraId="6B0D2653" w14:textId="77777777" w:rsidR="003515DB" w:rsidRPr="007E068A" w:rsidRDefault="003515DB" w:rsidP="003515DB">
      <w:pPr>
        <w:suppressAutoHyphens/>
      </w:pPr>
      <w:r w:rsidRPr="007E068A">
        <w:tab/>
        <w:t>Ordered for consideration tomorrow.</w:t>
      </w:r>
    </w:p>
    <w:p w14:paraId="72843390" w14:textId="77777777" w:rsidR="003515DB" w:rsidRPr="007E068A" w:rsidRDefault="003515DB" w:rsidP="003515DB">
      <w:pPr>
        <w:suppressAutoHyphens/>
      </w:pPr>
    </w:p>
    <w:p w14:paraId="54BB0D6D" w14:textId="77777777" w:rsidR="003515DB" w:rsidRPr="007E068A" w:rsidRDefault="003515DB" w:rsidP="003515DB">
      <w:pPr>
        <w:suppressAutoHyphens/>
      </w:pPr>
      <w:r w:rsidRPr="007E068A">
        <w:tab/>
        <w:t>Senator CROMER from the Committee on Banking and Insurance submitted a favorable report on:</w:t>
      </w:r>
    </w:p>
    <w:p w14:paraId="26FF0104" w14:textId="77777777" w:rsidR="003515DB" w:rsidRPr="007F2080" w:rsidRDefault="003515DB" w:rsidP="003515DB">
      <w:pPr>
        <w:suppressAutoHyphens/>
      </w:pPr>
      <w:r>
        <w:rPr>
          <w:b/>
          <w:bCs/>
        </w:rPr>
        <w:tab/>
      </w:r>
      <w:r w:rsidRPr="007F2080">
        <w:t>S. 220</w:t>
      </w:r>
      <w:r w:rsidRPr="007F2080">
        <w:fldChar w:fldCharType="begin"/>
      </w:r>
      <w:r w:rsidRPr="007F2080">
        <w:instrText xml:space="preserve"> XE "S. 220" \b </w:instrText>
      </w:r>
      <w:r w:rsidRPr="007F2080">
        <w:fldChar w:fldCharType="end"/>
      </w:r>
      <w:r w:rsidRPr="007F2080">
        <w:t xml:space="preserve"> -- Senator Cromer:  </w:t>
      </w:r>
      <w:r>
        <w:rPr>
          <w:caps/>
          <w:szCs w:val="30"/>
        </w:rPr>
        <w:t xml:space="preserve">A BILL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w:t>
      </w:r>
      <w:r>
        <w:rPr>
          <w:caps/>
          <w:szCs w:val="30"/>
        </w:rPr>
        <w:lastRenderedPageBreak/>
        <w:t>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DISCLOSURES CONFIDENTIAL; AND TO ADD REFERENCES TO THIRD‑PARTY CONSULTANTS.</w:t>
      </w:r>
    </w:p>
    <w:p w14:paraId="1FD6B7F1" w14:textId="77777777" w:rsidR="003515DB" w:rsidRPr="00450BC0" w:rsidRDefault="003515DB" w:rsidP="003515DB">
      <w:pPr>
        <w:suppressAutoHyphens/>
      </w:pPr>
      <w:r w:rsidRPr="00450BC0">
        <w:tab/>
        <w:t>Ordered for consideration tomorrow.</w:t>
      </w:r>
    </w:p>
    <w:p w14:paraId="0B5B68F4" w14:textId="77777777" w:rsidR="003515DB" w:rsidRDefault="003515DB" w:rsidP="003515DB">
      <w:pPr>
        <w:suppressAutoHyphens/>
        <w:rPr>
          <w:b/>
          <w:bCs/>
        </w:rPr>
      </w:pPr>
    </w:p>
    <w:p w14:paraId="48C1CB04" w14:textId="77777777" w:rsidR="00C11DC0" w:rsidRDefault="00C11DC0" w:rsidP="00C11DC0">
      <w:pPr>
        <w:jc w:val="center"/>
      </w:pPr>
      <w:r>
        <w:rPr>
          <w:b/>
        </w:rPr>
        <w:t>Appointment Reported</w:t>
      </w:r>
    </w:p>
    <w:p w14:paraId="4D963A29" w14:textId="77777777" w:rsidR="00C11DC0" w:rsidRDefault="00C11DC0" w:rsidP="00C11DC0">
      <w:r>
        <w:tab/>
        <w:t>Senator CLIMER from the Committee on Agriculture and Natural Resources submitted a favorable report on:</w:t>
      </w:r>
    </w:p>
    <w:p w14:paraId="17420B57" w14:textId="77777777" w:rsidR="00C11DC0" w:rsidRDefault="00C11DC0" w:rsidP="00C11DC0"/>
    <w:p w14:paraId="5BB9D747" w14:textId="77777777" w:rsidR="00C11DC0" w:rsidRPr="00091FFA" w:rsidRDefault="00C11DC0" w:rsidP="00C11DC0">
      <w:pPr>
        <w:jc w:val="center"/>
        <w:rPr>
          <w:b/>
        </w:rPr>
      </w:pPr>
      <w:r w:rsidRPr="00091FFA">
        <w:rPr>
          <w:b/>
        </w:rPr>
        <w:t>Statewide Appointment</w:t>
      </w:r>
    </w:p>
    <w:p w14:paraId="0384B45C" w14:textId="77777777" w:rsidR="00C11DC0" w:rsidRPr="00091FFA" w:rsidRDefault="00C11DC0" w:rsidP="00C11DC0">
      <w:pPr>
        <w:keepNext/>
        <w:ind w:firstLine="216"/>
        <w:rPr>
          <w:u w:val="single"/>
        </w:rPr>
      </w:pPr>
      <w:r w:rsidRPr="00091FFA">
        <w:rPr>
          <w:u w:val="single"/>
        </w:rPr>
        <w:t>Initial Appointment, South Carolina State Board of Veterinary Medical Examiners, with the term to commence April 6, 2025, and to expire April 6, 2031</w:t>
      </w:r>
    </w:p>
    <w:p w14:paraId="1507E0AD" w14:textId="77777777" w:rsidR="00C11DC0" w:rsidRPr="00091FFA" w:rsidRDefault="00C11DC0" w:rsidP="00C11DC0">
      <w:pPr>
        <w:keepNext/>
        <w:ind w:firstLine="216"/>
        <w:rPr>
          <w:u w:val="single"/>
        </w:rPr>
      </w:pPr>
      <w:r w:rsidRPr="00091FFA">
        <w:rPr>
          <w:u w:val="single"/>
        </w:rPr>
        <w:t>Veterinary Technicians:</w:t>
      </w:r>
    </w:p>
    <w:p w14:paraId="6A43099D" w14:textId="77777777" w:rsidR="00C11DC0" w:rsidRDefault="00C11DC0" w:rsidP="00C11DC0">
      <w:pPr>
        <w:ind w:firstLine="216"/>
      </w:pPr>
      <w:r>
        <w:t>Kendall  Bak, 712 Kilarney Road, Summerville, SC 29483-5183</w:t>
      </w:r>
      <w:r w:rsidRPr="00091FFA">
        <w:rPr>
          <w:i/>
        </w:rPr>
        <w:t xml:space="preserve"> VICE </w:t>
      </w:r>
      <w:r w:rsidRPr="00091FFA">
        <w:t>William Liger</w:t>
      </w:r>
    </w:p>
    <w:p w14:paraId="28D4B1CA" w14:textId="77777777" w:rsidR="00C11DC0" w:rsidRDefault="00C11DC0" w:rsidP="00C11DC0">
      <w:pPr>
        <w:ind w:firstLine="216"/>
      </w:pPr>
    </w:p>
    <w:p w14:paraId="02B55F7D" w14:textId="77777777" w:rsidR="00C11DC0" w:rsidRDefault="00C11DC0" w:rsidP="00C11DC0">
      <w:pPr>
        <w:ind w:firstLine="216"/>
      </w:pPr>
      <w:r>
        <w:t>Received as information.</w:t>
      </w:r>
    </w:p>
    <w:p w14:paraId="031CEE5E" w14:textId="77777777" w:rsidR="00C11DC0" w:rsidRDefault="00C11DC0" w:rsidP="00C11DC0">
      <w:pPr>
        <w:ind w:firstLine="216"/>
      </w:pPr>
    </w:p>
    <w:p w14:paraId="07F14939" w14:textId="77777777" w:rsidR="00C11DC0" w:rsidRDefault="00C11DC0" w:rsidP="00C11DC0">
      <w:pPr>
        <w:jc w:val="center"/>
      </w:pPr>
      <w:r>
        <w:rPr>
          <w:b/>
        </w:rPr>
        <w:t>Appointments Reported</w:t>
      </w:r>
    </w:p>
    <w:p w14:paraId="4E92B53E" w14:textId="77777777" w:rsidR="00C11DC0" w:rsidRDefault="00C11DC0" w:rsidP="00C11DC0">
      <w:r>
        <w:tab/>
        <w:t>Senator DAVIS from the Committee on Labor, Commerce and Industry submitted a favorable report on:</w:t>
      </w:r>
    </w:p>
    <w:p w14:paraId="6D3FDDD0" w14:textId="77777777" w:rsidR="00C11DC0" w:rsidRPr="00C623D4" w:rsidRDefault="00C11DC0" w:rsidP="00C11DC0"/>
    <w:p w14:paraId="462D5778" w14:textId="77777777" w:rsidR="00C11DC0" w:rsidRPr="00091FFA" w:rsidRDefault="00C11DC0" w:rsidP="00C11DC0">
      <w:pPr>
        <w:jc w:val="center"/>
        <w:rPr>
          <w:b/>
        </w:rPr>
      </w:pPr>
      <w:r w:rsidRPr="00091FFA">
        <w:rPr>
          <w:b/>
        </w:rPr>
        <w:t>Statewide Appointment</w:t>
      </w:r>
      <w:r>
        <w:rPr>
          <w:b/>
        </w:rPr>
        <w:t>s</w:t>
      </w:r>
    </w:p>
    <w:p w14:paraId="54816771" w14:textId="77777777" w:rsidR="00C11DC0" w:rsidRPr="00091FFA" w:rsidRDefault="00C11DC0" w:rsidP="00C11DC0">
      <w:pPr>
        <w:keepNext/>
        <w:ind w:firstLine="216"/>
        <w:rPr>
          <w:u w:val="single"/>
        </w:rPr>
      </w:pPr>
      <w:r w:rsidRPr="00091FFA">
        <w:rPr>
          <w:u w:val="single"/>
        </w:rPr>
        <w:t>Initial Appointment, South Carolina Real Estate Commission, with the term to commence June 30, 2022, and to expire June 30, 2026</w:t>
      </w:r>
    </w:p>
    <w:p w14:paraId="036A3385" w14:textId="77777777" w:rsidR="00C11DC0" w:rsidRPr="00091FFA" w:rsidRDefault="00C11DC0" w:rsidP="00C11DC0">
      <w:pPr>
        <w:keepNext/>
        <w:ind w:firstLine="216"/>
        <w:rPr>
          <w:u w:val="single"/>
        </w:rPr>
      </w:pPr>
      <w:r w:rsidRPr="00091FFA">
        <w:rPr>
          <w:u w:val="single"/>
        </w:rPr>
        <w:t>Public:</w:t>
      </w:r>
    </w:p>
    <w:p w14:paraId="1C472426" w14:textId="77777777" w:rsidR="00C11DC0" w:rsidRDefault="00C11DC0" w:rsidP="00C11DC0">
      <w:pPr>
        <w:ind w:firstLine="216"/>
      </w:pPr>
      <w:r>
        <w:t>Thomas F. Dugas, 120 Woodland Way, Greenville, SC 29601-3840</w:t>
      </w:r>
      <w:r w:rsidRPr="00091FFA">
        <w:rPr>
          <w:i/>
        </w:rPr>
        <w:t xml:space="preserve"> VICE </w:t>
      </w:r>
      <w:r w:rsidRPr="00091FFA">
        <w:t>George H. O'Kelly</w:t>
      </w:r>
    </w:p>
    <w:p w14:paraId="70428D6F" w14:textId="77777777" w:rsidR="00C11DC0" w:rsidRDefault="00C11DC0" w:rsidP="00C11DC0">
      <w:pPr>
        <w:ind w:firstLine="216"/>
      </w:pPr>
    </w:p>
    <w:p w14:paraId="4438CE0A" w14:textId="77777777" w:rsidR="00C11DC0" w:rsidRDefault="00C11DC0" w:rsidP="00C11DC0">
      <w:pPr>
        <w:keepNext/>
        <w:ind w:firstLine="216"/>
      </w:pPr>
      <w:r>
        <w:lastRenderedPageBreak/>
        <w:t>Received as information.</w:t>
      </w:r>
    </w:p>
    <w:p w14:paraId="52453311" w14:textId="77777777" w:rsidR="00C11DC0" w:rsidRDefault="00C11DC0" w:rsidP="00C11DC0">
      <w:pPr>
        <w:keepNext/>
        <w:ind w:firstLine="216"/>
        <w:rPr>
          <w:u w:val="single"/>
        </w:rPr>
      </w:pPr>
    </w:p>
    <w:p w14:paraId="43C5006C" w14:textId="77777777" w:rsidR="00C11DC0" w:rsidRPr="0072783D" w:rsidRDefault="00C11DC0" w:rsidP="00C11DC0">
      <w:pPr>
        <w:keepNext/>
        <w:ind w:firstLine="216"/>
        <w:rPr>
          <w:u w:val="single"/>
        </w:rPr>
      </w:pPr>
      <w:r w:rsidRPr="0072783D">
        <w:rPr>
          <w:u w:val="single"/>
        </w:rPr>
        <w:t>Reappointment, South Carolina State Athletic Commission, with the term to commence June 30, 2022, and to expire June 30, 2026</w:t>
      </w:r>
    </w:p>
    <w:p w14:paraId="77AE02A0" w14:textId="77777777" w:rsidR="00C11DC0" w:rsidRPr="0072783D" w:rsidRDefault="00C11DC0" w:rsidP="00C11DC0">
      <w:pPr>
        <w:keepNext/>
        <w:ind w:firstLine="216"/>
        <w:rPr>
          <w:u w:val="single"/>
        </w:rPr>
      </w:pPr>
      <w:r w:rsidRPr="0072783D">
        <w:rPr>
          <w:u w:val="single"/>
        </w:rPr>
        <w:t>1st Congressional District:</w:t>
      </w:r>
    </w:p>
    <w:p w14:paraId="69A7BAB2" w14:textId="77777777" w:rsidR="00C11DC0" w:rsidRDefault="00C11DC0" w:rsidP="00C11DC0">
      <w:pPr>
        <w:ind w:firstLine="216"/>
        <w:rPr>
          <w:i/>
        </w:rPr>
      </w:pPr>
      <w:r>
        <w:t>Coleman Bates, 944 Kincade Dr., Mt. Pleasant, SC 29464-4518</w:t>
      </w:r>
      <w:r w:rsidRPr="0072783D">
        <w:rPr>
          <w:i/>
        </w:rPr>
        <w:t xml:space="preserve"> </w:t>
      </w:r>
    </w:p>
    <w:p w14:paraId="62B22131" w14:textId="77777777" w:rsidR="00C11DC0" w:rsidRDefault="00C11DC0" w:rsidP="00C11DC0">
      <w:pPr>
        <w:ind w:firstLine="216"/>
        <w:rPr>
          <w:i/>
        </w:rPr>
      </w:pPr>
    </w:p>
    <w:p w14:paraId="66B04F88" w14:textId="77777777" w:rsidR="00C11DC0" w:rsidRDefault="00C11DC0" w:rsidP="00C11DC0">
      <w:r>
        <w:tab/>
        <w:t>Received as information.</w:t>
      </w:r>
    </w:p>
    <w:p w14:paraId="785D1F5D" w14:textId="77777777" w:rsidR="00C11DC0" w:rsidRDefault="00C11DC0" w:rsidP="00103108">
      <w:pPr>
        <w:pStyle w:val="Header"/>
        <w:tabs>
          <w:tab w:val="clear" w:pos="8640"/>
          <w:tab w:val="left" w:pos="4320"/>
        </w:tabs>
      </w:pPr>
    </w:p>
    <w:p w14:paraId="0A790392" w14:textId="77777777" w:rsidR="0031735C" w:rsidRPr="001107C9" w:rsidRDefault="0031735C" w:rsidP="00FC3E8E">
      <w:pPr>
        <w:keepNext/>
        <w:keepLines/>
        <w:jc w:val="center"/>
        <w:rPr>
          <w:snapToGrid w:val="0"/>
          <w:color w:val="auto"/>
          <w:szCs w:val="22"/>
        </w:rPr>
      </w:pPr>
      <w:r>
        <w:rPr>
          <w:b/>
          <w:snapToGrid w:val="0"/>
          <w:color w:val="auto"/>
          <w:szCs w:val="22"/>
        </w:rPr>
        <w:t>Message from the House</w:t>
      </w:r>
    </w:p>
    <w:p w14:paraId="5F8AC01E" w14:textId="77777777" w:rsidR="0031735C" w:rsidRDefault="0031735C" w:rsidP="00FC3E8E">
      <w:pPr>
        <w:keepNext/>
        <w:keepLines/>
        <w:rPr>
          <w:snapToGrid w:val="0"/>
          <w:color w:val="auto"/>
          <w:szCs w:val="22"/>
        </w:rPr>
      </w:pPr>
      <w:r>
        <w:rPr>
          <w:snapToGrid w:val="0"/>
          <w:color w:val="auto"/>
          <w:szCs w:val="22"/>
        </w:rPr>
        <w:t>Columbia, S.C., February 27, 2025</w:t>
      </w:r>
    </w:p>
    <w:p w14:paraId="68F9350F" w14:textId="77777777" w:rsidR="0031735C" w:rsidRDefault="0031735C" w:rsidP="00FC3E8E">
      <w:pPr>
        <w:keepNext/>
        <w:keepLines/>
        <w:rPr>
          <w:snapToGrid w:val="0"/>
          <w:color w:val="auto"/>
          <w:szCs w:val="22"/>
        </w:rPr>
      </w:pPr>
    </w:p>
    <w:p w14:paraId="3B756B73" w14:textId="77777777" w:rsidR="0031735C" w:rsidRDefault="0031735C" w:rsidP="00FC3E8E">
      <w:pPr>
        <w:keepNext/>
        <w:keepLines/>
        <w:rPr>
          <w:snapToGrid w:val="0"/>
          <w:color w:val="auto"/>
          <w:szCs w:val="22"/>
        </w:rPr>
      </w:pPr>
      <w:r>
        <w:rPr>
          <w:snapToGrid w:val="0"/>
          <w:color w:val="auto"/>
          <w:szCs w:val="22"/>
        </w:rPr>
        <w:t>Mr. President and Senators:</w:t>
      </w:r>
    </w:p>
    <w:p w14:paraId="22A7DCF1" w14:textId="77777777" w:rsidR="0031735C" w:rsidRDefault="0031735C" w:rsidP="0031735C">
      <w:pPr>
        <w:rPr>
          <w:snapToGrid w:val="0"/>
          <w:color w:val="auto"/>
          <w:szCs w:val="22"/>
        </w:rPr>
      </w:pPr>
      <w:r>
        <w:rPr>
          <w:snapToGrid w:val="0"/>
          <w:color w:val="auto"/>
          <w:szCs w:val="22"/>
        </w:rPr>
        <w:tab/>
        <w:t>The House respectfully informs your Honorable Body that it concurs in the amendments proposed by the Senate to:</w:t>
      </w:r>
    </w:p>
    <w:p w14:paraId="1CD3CBF1" w14:textId="77777777" w:rsidR="0031735C" w:rsidRPr="007F2080" w:rsidRDefault="0031735C" w:rsidP="0031735C">
      <w:pPr>
        <w:suppressAutoHyphens/>
      </w:pPr>
      <w:bookmarkStart w:id="0" w:name="StartOfClip"/>
      <w:bookmarkEnd w:id="0"/>
      <w:r>
        <w:tab/>
      </w:r>
      <w:r w:rsidRPr="007F2080">
        <w:t>H. 3523</w:t>
      </w:r>
      <w:r w:rsidRPr="007F2080">
        <w:fldChar w:fldCharType="begin"/>
      </w:r>
      <w:r w:rsidRPr="007F2080">
        <w:instrText xml:space="preserve"> XE "H. 3523" \b </w:instrText>
      </w:r>
      <w:r w:rsidRPr="007F2080">
        <w:fldChar w:fldCharType="end"/>
      </w:r>
      <w:r w:rsidRPr="007F2080">
        <w:t xml:space="preserve"> -- Reps. J.E. Johnson, W. Newton, Robbins, Mitchell, Pedalino, Taylor, Long, Bailey, Calhoon, Yow, Weeks, Erickson, Bradley, Hager, Whitmire, Hixon, Cromer, Gilreath, Oremus and Hartz:  </w:t>
      </w:r>
      <w:r>
        <w:rPr>
          <w:caps/>
          <w:szCs w:val="30"/>
        </w:rPr>
        <w:t>A BILL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p>
    <w:p w14:paraId="04438D7C" w14:textId="77777777" w:rsidR="0031735C" w:rsidRDefault="0031735C" w:rsidP="0031735C">
      <w:pPr>
        <w:rPr>
          <w:snapToGrid w:val="0"/>
          <w:color w:val="auto"/>
          <w:szCs w:val="22"/>
        </w:rPr>
      </w:pPr>
      <w:r>
        <w:rPr>
          <w:snapToGrid w:val="0"/>
          <w:color w:val="auto"/>
          <w:szCs w:val="22"/>
        </w:rPr>
        <w:t>and has ordered the Bill enrolled for Ratification.</w:t>
      </w:r>
    </w:p>
    <w:p w14:paraId="2E97729D" w14:textId="77777777" w:rsidR="0031735C" w:rsidRDefault="0031735C" w:rsidP="0031735C">
      <w:pPr>
        <w:rPr>
          <w:snapToGrid w:val="0"/>
          <w:color w:val="auto"/>
          <w:szCs w:val="22"/>
        </w:rPr>
      </w:pPr>
      <w:r>
        <w:rPr>
          <w:snapToGrid w:val="0"/>
          <w:color w:val="auto"/>
          <w:szCs w:val="22"/>
        </w:rPr>
        <w:t>Very respectfully,</w:t>
      </w:r>
    </w:p>
    <w:p w14:paraId="0314BD17" w14:textId="77777777" w:rsidR="0031735C" w:rsidRDefault="0031735C" w:rsidP="0031735C">
      <w:pPr>
        <w:rPr>
          <w:snapToGrid w:val="0"/>
          <w:color w:val="auto"/>
          <w:szCs w:val="22"/>
        </w:rPr>
      </w:pPr>
      <w:r>
        <w:rPr>
          <w:snapToGrid w:val="0"/>
          <w:color w:val="auto"/>
          <w:szCs w:val="22"/>
        </w:rPr>
        <w:t>Speaker of the House</w:t>
      </w:r>
    </w:p>
    <w:p w14:paraId="4DA6DCD8" w14:textId="77777777" w:rsidR="0031735C" w:rsidRDefault="0031735C" w:rsidP="0031735C">
      <w:pPr>
        <w:rPr>
          <w:snapToGrid w:val="0"/>
          <w:color w:val="auto"/>
          <w:szCs w:val="22"/>
        </w:rPr>
      </w:pPr>
      <w:r>
        <w:rPr>
          <w:snapToGrid w:val="0"/>
          <w:color w:val="auto"/>
          <w:szCs w:val="22"/>
        </w:rPr>
        <w:tab/>
        <w:t>Received as information.</w:t>
      </w:r>
    </w:p>
    <w:p w14:paraId="72D27BFA" w14:textId="77777777" w:rsidR="00B411A2" w:rsidRDefault="00B411A2">
      <w:pPr>
        <w:pStyle w:val="Header"/>
        <w:tabs>
          <w:tab w:val="clear" w:pos="8640"/>
          <w:tab w:val="left" w:pos="4320"/>
        </w:tabs>
      </w:pPr>
    </w:p>
    <w:p w14:paraId="11006CDE" w14:textId="77777777" w:rsidR="00CD5D9E" w:rsidRPr="00B74369" w:rsidRDefault="00CD5D9E" w:rsidP="00CD5D9E">
      <w:pPr>
        <w:jc w:val="center"/>
      </w:pPr>
      <w:r>
        <w:rPr>
          <w:b/>
        </w:rPr>
        <w:t>Motion to Ratify Adopted</w:t>
      </w:r>
    </w:p>
    <w:p w14:paraId="585D2D74" w14:textId="77777777" w:rsidR="00CD5D9E" w:rsidRDefault="00CD5D9E" w:rsidP="00CD5D9E">
      <w:r>
        <w:tab/>
        <w:t xml:space="preserve">At 1:35 P.M., on motion of Senator MASSEY, the House of Representatives was invited to attend the Senate Chamber for the purpose of ratifying Acts at a mutually convenient time. </w:t>
      </w:r>
    </w:p>
    <w:p w14:paraId="09A5ACCF" w14:textId="77777777" w:rsidR="00CD5D9E" w:rsidRDefault="00CD5D9E" w:rsidP="00CD5D9E">
      <w:r>
        <w:tab/>
        <w:t>A message was sent to the House accordingly.</w:t>
      </w:r>
    </w:p>
    <w:p w14:paraId="1194B56A" w14:textId="77777777" w:rsidR="00CD5D9E" w:rsidRDefault="00CD5D9E">
      <w:pPr>
        <w:pStyle w:val="Header"/>
        <w:tabs>
          <w:tab w:val="clear" w:pos="8640"/>
          <w:tab w:val="left" w:pos="4320"/>
        </w:tabs>
      </w:pPr>
    </w:p>
    <w:p w14:paraId="560435F3" w14:textId="77777777" w:rsidR="00CD5D9E" w:rsidRPr="00AF3DE9" w:rsidRDefault="00CD5D9E" w:rsidP="00CD5D9E">
      <w:pPr>
        <w:jc w:val="center"/>
        <w:rPr>
          <w:b/>
          <w:color w:val="auto"/>
          <w:szCs w:val="22"/>
        </w:rPr>
      </w:pPr>
      <w:r w:rsidRPr="00AF3DE9">
        <w:rPr>
          <w:b/>
          <w:szCs w:val="22"/>
        </w:rPr>
        <w:t>Motion Adopted</w:t>
      </w:r>
    </w:p>
    <w:p w14:paraId="7A9682B7" w14:textId="128CF5B8" w:rsidR="00CD5D9E" w:rsidRDefault="00CD5D9E" w:rsidP="00CD5D9E">
      <w:pPr>
        <w:rPr>
          <w:szCs w:val="22"/>
        </w:rPr>
      </w:pPr>
      <w:r w:rsidRPr="00AF3DE9">
        <w:rPr>
          <w:szCs w:val="22"/>
        </w:rPr>
        <w:tab/>
        <w:t xml:space="preserve">On motion of Senator MASSEY, with unanimous consent, the Senate agreed that, when the Senate adjourns today, it </w:t>
      </w:r>
      <w:r w:rsidR="00994B62" w:rsidRPr="00AF3DE9">
        <w:rPr>
          <w:szCs w:val="22"/>
        </w:rPr>
        <w:t>stands</w:t>
      </w:r>
      <w:r w:rsidRPr="00AF3DE9">
        <w:rPr>
          <w:szCs w:val="22"/>
        </w:rPr>
        <w:t xml:space="preserve"> adjourned to meet at </w:t>
      </w:r>
      <w:r w:rsidRPr="00B74369">
        <w:rPr>
          <w:color w:val="auto"/>
          <w:szCs w:val="22"/>
        </w:rPr>
        <w:t>11:45 A.M.</w:t>
      </w:r>
      <w:r w:rsidRPr="00AF3DE9">
        <w:rPr>
          <w:szCs w:val="22"/>
        </w:rPr>
        <w:t xml:space="preserve"> tomorrow for the purpose of attending the Joint Assembly</w:t>
      </w:r>
      <w:r>
        <w:rPr>
          <w:szCs w:val="22"/>
        </w:rPr>
        <w:t xml:space="preserve">.  </w:t>
      </w:r>
    </w:p>
    <w:p w14:paraId="724ED9BE" w14:textId="77777777" w:rsidR="00CD5D9E" w:rsidRDefault="00CD5D9E">
      <w:pPr>
        <w:pStyle w:val="Header"/>
        <w:tabs>
          <w:tab w:val="clear" w:pos="8640"/>
          <w:tab w:val="left" w:pos="4320"/>
        </w:tabs>
      </w:pPr>
    </w:p>
    <w:p w14:paraId="487DE3FB" w14:textId="77777777" w:rsidR="00DB74A4" w:rsidRDefault="000A7610">
      <w:pPr>
        <w:pStyle w:val="Header"/>
        <w:tabs>
          <w:tab w:val="clear" w:pos="8640"/>
          <w:tab w:val="left" w:pos="4320"/>
        </w:tabs>
      </w:pPr>
      <w:r>
        <w:rPr>
          <w:b/>
        </w:rPr>
        <w:t>THE SENATE PROCEEDED TO A CALL OF THE UNCONTESTED LOCAL AND STATEWIDE CALENDAR.</w:t>
      </w:r>
    </w:p>
    <w:p w14:paraId="209FEF39" w14:textId="77777777" w:rsidR="00DB74A4" w:rsidRDefault="00DB74A4">
      <w:pPr>
        <w:pStyle w:val="Header"/>
        <w:tabs>
          <w:tab w:val="clear" w:pos="8640"/>
          <w:tab w:val="left" w:pos="4320"/>
        </w:tabs>
      </w:pPr>
    </w:p>
    <w:p w14:paraId="59FC675E" w14:textId="77777777" w:rsidR="003515DB" w:rsidRDefault="003515DB" w:rsidP="003515DB">
      <w:pPr>
        <w:jc w:val="center"/>
        <w:rPr>
          <w:b/>
          <w:bCs/>
        </w:rPr>
      </w:pPr>
      <w:r>
        <w:rPr>
          <w:b/>
          <w:bCs/>
        </w:rPr>
        <w:t>OBJECTION</w:t>
      </w:r>
    </w:p>
    <w:p w14:paraId="431664A7" w14:textId="77777777" w:rsidR="003515DB" w:rsidRPr="007F2080" w:rsidRDefault="003515DB" w:rsidP="003515DB">
      <w:pPr>
        <w:suppressAutoHyphens/>
      </w:pPr>
      <w:r>
        <w:rPr>
          <w:b/>
          <w:bCs/>
        </w:rPr>
        <w:tab/>
      </w:r>
      <w:r w:rsidRPr="007F2080">
        <w:t>S. 143</w:t>
      </w:r>
      <w:r w:rsidRPr="007F2080">
        <w:fldChar w:fldCharType="begin"/>
      </w:r>
      <w:r w:rsidRPr="007F2080">
        <w:instrText xml:space="preserve"> XE "S. 143" \b </w:instrText>
      </w:r>
      <w:r w:rsidRPr="007F2080">
        <w:fldChar w:fldCharType="end"/>
      </w:r>
      <w:r w:rsidRPr="007F2080">
        <w:t xml:space="preserve"> -- Senators Devine and Zell: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4D203CE6" w14:textId="77777777" w:rsidR="003515DB" w:rsidRPr="00434178" w:rsidRDefault="003515DB" w:rsidP="003515DB">
      <w:pPr>
        <w:rPr>
          <w:color w:val="auto"/>
        </w:rPr>
      </w:pPr>
      <w:r w:rsidRPr="00434178">
        <w:rPr>
          <w:color w:val="auto"/>
        </w:rPr>
        <w:tab/>
        <w:t>Senator DEVINE objected to consideration of the Bill.</w:t>
      </w:r>
    </w:p>
    <w:p w14:paraId="68CD2269" w14:textId="77777777" w:rsidR="003515DB" w:rsidRDefault="003515DB" w:rsidP="003515DB">
      <w:pPr>
        <w:rPr>
          <w:b/>
          <w:bCs/>
        </w:rPr>
      </w:pPr>
    </w:p>
    <w:p w14:paraId="20AE14B3" w14:textId="77777777" w:rsidR="003515DB" w:rsidRDefault="003515DB" w:rsidP="003515DB">
      <w:pPr>
        <w:jc w:val="center"/>
        <w:rPr>
          <w:b/>
          <w:bCs/>
        </w:rPr>
      </w:pPr>
      <w:r>
        <w:rPr>
          <w:b/>
          <w:bCs/>
        </w:rPr>
        <w:t>OBJECTION</w:t>
      </w:r>
    </w:p>
    <w:p w14:paraId="515CE8D9" w14:textId="77777777" w:rsidR="003515DB" w:rsidRPr="007F2080" w:rsidRDefault="003515DB" w:rsidP="003515DB">
      <w:pPr>
        <w:suppressAutoHyphens/>
      </w:pPr>
      <w:r>
        <w:rPr>
          <w:b/>
          <w:bCs/>
        </w:rPr>
        <w:tab/>
      </w:r>
      <w:r w:rsidRPr="007F2080">
        <w:t>S. 180</w:t>
      </w:r>
      <w:r w:rsidRPr="007F2080">
        <w:fldChar w:fldCharType="begin"/>
      </w:r>
      <w:r w:rsidRPr="007F2080">
        <w:instrText xml:space="preserve"> XE "S. 180" \b </w:instrText>
      </w:r>
      <w:r w:rsidRPr="007F2080">
        <w:fldChar w:fldCharType="end"/>
      </w:r>
      <w:r w:rsidRPr="007F2080">
        <w:t xml:space="preserve"> -- Senator Hutto: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MINORS IN THE PERSON’S HOUSEHOLD.</w:t>
      </w:r>
    </w:p>
    <w:p w14:paraId="745DB428" w14:textId="77777777" w:rsidR="003515DB" w:rsidRDefault="003515DB" w:rsidP="003515DB">
      <w:pPr>
        <w:rPr>
          <w:color w:val="auto"/>
        </w:rPr>
      </w:pPr>
      <w:r w:rsidRPr="00434178">
        <w:rPr>
          <w:color w:val="auto"/>
        </w:rPr>
        <w:tab/>
        <w:t>Senator DEVINE objected to consideration of the Bill.</w:t>
      </w:r>
    </w:p>
    <w:p w14:paraId="32A92BC9" w14:textId="77777777" w:rsidR="00DB74A4" w:rsidRDefault="00DB74A4">
      <w:pPr>
        <w:pStyle w:val="Header"/>
        <w:tabs>
          <w:tab w:val="clear" w:pos="8640"/>
          <w:tab w:val="left" w:pos="4320"/>
        </w:tabs>
      </w:pPr>
    </w:p>
    <w:p w14:paraId="7374B37F" w14:textId="77777777" w:rsidR="00EC4268" w:rsidRDefault="00EC4268" w:rsidP="00EC4268">
      <w:pPr>
        <w:jc w:val="center"/>
        <w:rPr>
          <w:b/>
          <w:bCs/>
        </w:rPr>
      </w:pPr>
      <w:r>
        <w:rPr>
          <w:b/>
          <w:bCs/>
        </w:rPr>
        <w:t>CARRIED OVER</w:t>
      </w:r>
    </w:p>
    <w:p w14:paraId="5F170273" w14:textId="77777777" w:rsidR="00EC4268" w:rsidRPr="007F2080" w:rsidRDefault="00EC4268" w:rsidP="00EC4268">
      <w:pPr>
        <w:suppressAutoHyphens/>
      </w:pPr>
      <w:r>
        <w:rPr>
          <w:b/>
          <w:bCs/>
        </w:rPr>
        <w:tab/>
      </w:r>
      <w:r w:rsidRPr="007F2080">
        <w:t>S. 171</w:t>
      </w:r>
      <w:r w:rsidRPr="007F2080">
        <w:fldChar w:fldCharType="begin"/>
      </w:r>
      <w:r w:rsidRPr="007F2080">
        <w:instrText xml:space="preserve"> XE "S. 171" \b </w:instrText>
      </w:r>
      <w:r w:rsidRPr="007F2080">
        <w:fldChar w:fldCharType="end"/>
      </w:r>
      <w:r w:rsidRPr="007F2080">
        <w:t xml:space="preserve"> -- Senators Gambrell and Garrett:  </w:t>
      </w:r>
      <w:r>
        <w:rPr>
          <w:caps/>
          <w:szCs w:val="30"/>
        </w:rPr>
        <w:t xml:space="preserve">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w:t>
      </w:r>
      <w:r>
        <w:rPr>
          <w:caps/>
          <w:szCs w:val="30"/>
        </w:rPr>
        <w:lastRenderedPageBreak/>
        <w:t>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10C5E499" w14:textId="77777777" w:rsidR="00EC4268" w:rsidRPr="004456CD" w:rsidRDefault="00EC4268" w:rsidP="00EC4268">
      <w:pPr>
        <w:rPr>
          <w:color w:val="auto"/>
        </w:rPr>
      </w:pPr>
      <w:r w:rsidRPr="004456CD">
        <w:rPr>
          <w:color w:val="auto"/>
        </w:rPr>
        <w:tab/>
        <w:t>On motion of Senator CORBIN, the Bill was carried over.</w:t>
      </w:r>
    </w:p>
    <w:p w14:paraId="4960EA23" w14:textId="77777777" w:rsidR="00A40C8C" w:rsidRDefault="00A40C8C">
      <w:pPr>
        <w:pStyle w:val="Header"/>
        <w:tabs>
          <w:tab w:val="clear" w:pos="8640"/>
          <w:tab w:val="left" w:pos="4320"/>
        </w:tabs>
      </w:pPr>
    </w:p>
    <w:p w14:paraId="5F0272E0" w14:textId="77777777" w:rsidR="00EC4268" w:rsidRPr="00EC4268" w:rsidRDefault="00EC4268" w:rsidP="00EC426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bookmarkStart w:id="1" w:name="_Hlk191380676"/>
      <w:r w:rsidRPr="00EC4268">
        <w:rPr>
          <w:rFonts w:cs="Times New Roman"/>
          <w:b/>
          <w:bCs/>
          <w:sz w:val="22"/>
        </w:rPr>
        <w:t>AMENDED, READ THE SECOND TIME</w:t>
      </w:r>
    </w:p>
    <w:p w14:paraId="54153997" w14:textId="06FB6B93" w:rsidR="00BC6777" w:rsidRPr="007F2080" w:rsidRDefault="00EC4268" w:rsidP="00BC6777">
      <w:pPr>
        <w:suppressAutoHyphens/>
      </w:pPr>
      <w:r>
        <w:rPr>
          <w:b/>
          <w:bCs/>
        </w:rPr>
        <w:tab/>
      </w:r>
      <w:r w:rsidR="00BC6777" w:rsidRPr="007F2080">
        <w:t>S. 157</w:t>
      </w:r>
      <w:r w:rsidR="00BC6777" w:rsidRPr="007F2080">
        <w:fldChar w:fldCharType="begin"/>
      </w:r>
      <w:r w:rsidR="00BC6777" w:rsidRPr="007F2080">
        <w:instrText xml:space="preserve"> XE "S. 157" \b </w:instrText>
      </w:r>
      <w:r w:rsidR="00BC6777" w:rsidRPr="007F2080">
        <w:fldChar w:fldCharType="end"/>
      </w:r>
      <w:r w:rsidR="00BC6777" w:rsidRPr="007F2080">
        <w:t xml:space="preserve"> -- Senators Alexander, Rankin, Graham and Garrett:  </w:t>
      </w:r>
      <w:r w:rsidR="00BC6777">
        <w:rPr>
          <w:caps/>
          <w:szCs w:val="30"/>
        </w:rPr>
        <w:t>A BILL TO AMEND THE SOUTH CAROLINA CODE OF LAWS BY AMENDING SECTION 58-27-1105, RELATING TO DEFINITIONS, SO AS TO DEFINE QUALIFIED INDEPENDENT THIRD PARTY AND TO ALLOW AN ELECTRICAL UTILITY TO INCLUDE STORM RECOVERY COSTS FOR HURRICANE HELENE IN ITS COST OF CAPITAL FROM THE DATE OF THE STORM THROUGH THE ISSUANCE OF STORM RECOVERY BONDS; AND BY AMENDING SECTION 58-27-1110, RELATING TO THE PETITION FOR FINANCING ORDER AND REQUIREMENTS, SO AS TO ALLOW AN ELECTRIC UTILITY TO DEFER THE REVIEW AND APPROVAL OF A FINANCING ORDER.</w:t>
      </w:r>
    </w:p>
    <w:p w14:paraId="553121E8" w14:textId="77777777" w:rsidR="00EC4268" w:rsidRDefault="00EC4268" w:rsidP="00EC426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58EEB798" w14:textId="77777777" w:rsidR="00EC4268" w:rsidRDefault="00EC4268" w:rsidP="00EC4268">
      <w:pPr>
        <w:rPr>
          <w:b/>
          <w:bCs/>
        </w:rPr>
      </w:pPr>
    </w:p>
    <w:p w14:paraId="590614CA" w14:textId="7398DB08" w:rsidR="00EC4268" w:rsidRPr="0039327B" w:rsidRDefault="00EC4268" w:rsidP="00EC4268">
      <w:pPr>
        <w:jc w:val="center"/>
        <w:rPr>
          <w:bCs/>
        </w:rPr>
      </w:pPr>
      <w:r>
        <w:rPr>
          <w:b/>
          <w:bCs/>
        </w:rPr>
        <w:t>Amendment No. 1</w:t>
      </w:r>
      <w:r w:rsidR="00F368A4">
        <w:rPr>
          <w:b/>
          <w:bCs/>
        </w:rPr>
        <w:t>A</w:t>
      </w:r>
      <w:r>
        <w:rPr>
          <w:b/>
          <w:bCs/>
        </w:rPr>
        <w:fldChar w:fldCharType="begin"/>
      </w:r>
      <w:r>
        <w:instrText xml:space="preserve"> XE "Amendment No. 1" \b </w:instrText>
      </w:r>
      <w:r>
        <w:rPr>
          <w:b/>
          <w:bCs/>
        </w:rPr>
        <w:fldChar w:fldCharType="end"/>
      </w:r>
    </w:p>
    <w:p w14:paraId="37A5BBDA" w14:textId="4942361F" w:rsidR="00F368A4" w:rsidRPr="00176656" w:rsidRDefault="00EC4268" w:rsidP="00F36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8547B">
        <w:tab/>
      </w:r>
      <w:r w:rsidR="00F368A4" w:rsidRPr="00176656">
        <w:rPr>
          <w:rFonts w:cs="Times New Roman"/>
          <w:sz w:val="22"/>
        </w:rPr>
        <w:t>Senator RANKIN proposed the following amendment</w:t>
      </w:r>
      <w:r w:rsidR="00F368A4">
        <w:rPr>
          <w:rFonts w:cs="Times New Roman"/>
          <w:sz w:val="22"/>
        </w:rPr>
        <w:t xml:space="preserve"> </w:t>
      </w:r>
      <w:r w:rsidR="00F368A4" w:rsidRPr="00176656">
        <w:rPr>
          <w:rFonts w:cs="Times New Roman"/>
          <w:sz w:val="22"/>
        </w:rPr>
        <w:t>(SJ-157.BJ0004S)</w:t>
      </w:r>
      <w:r w:rsidR="00F368A4">
        <w:rPr>
          <w:rFonts w:cs="Times New Roman"/>
          <w:sz w:val="22"/>
        </w:rPr>
        <w:t>, which was adopted</w:t>
      </w:r>
      <w:r w:rsidR="00F368A4" w:rsidRPr="00176656">
        <w:rPr>
          <w:rFonts w:cs="Times New Roman"/>
          <w:sz w:val="22"/>
        </w:rPr>
        <w:t>:</w:t>
      </w:r>
    </w:p>
    <w:p w14:paraId="6C247B73" w14:textId="77777777" w:rsidR="00F368A4" w:rsidRPr="00176656" w:rsidRDefault="00F368A4" w:rsidP="00F36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76656">
        <w:rPr>
          <w:rFonts w:cs="Times New Roman"/>
          <w:sz w:val="22"/>
        </w:rPr>
        <w:tab/>
        <w:t>Amend the bill, as and if amended, SECTION 1, by striking Section 58-27-1105(7)(f) and inserting:</w:t>
      </w:r>
    </w:p>
    <w:sdt>
      <w:sdtPr>
        <w:rPr>
          <w:rFonts w:cs="Times New Roman"/>
          <w:sz w:val="22"/>
        </w:rPr>
        <w:alias w:val="Cannot be edited"/>
        <w:tag w:val="Cannot be edited"/>
        <w:id w:val="1551727328"/>
        <w:placeholder>
          <w:docPart w:val="A35DEC5EAE8D4A239957C77CBFFD4F50"/>
        </w:placeholder>
      </w:sdtPr>
      <w:sdtEndPr/>
      <w:sdtContent>
        <w:p w14:paraId="4EA0E223" w14:textId="77777777" w:rsidR="00F368A4" w:rsidRPr="00176656" w:rsidRDefault="00F368A4" w:rsidP="00F36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76656">
            <w:rPr>
              <w:rFonts w:cs="Times New Roman"/>
              <w:sz w:val="22"/>
            </w:rPr>
            <w:tab/>
          </w:r>
          <w:r w:rsidRPr="00176656">
            <w:rPr>
              <w:rFonts w:cs="Times New Roman"/>
              <w:sz w:val="22"/>
            </w:rPr>
            <w:tab/>
            <w:t xml:space="preserve">(f) any costs incurred by </w:t>
          </w:r>
          <w:r w:rsidRPr="00176656">
            <w:rPr>
              <w:rStyle w:val="scinsertblue"/>
              <w:rFonts w:cs="Times New Roman"/>
              <w:color w:val="auto"/>
              <w:sz w:val="22"/>
            </w:rPr>
            <w:t xml:space="preserve">(i) </w:t>
          </w:r>
          <w:r w:rsidRPr="00176656">
            <w:rPr>
              <w:rFonts w:cs="Times New Roman"/>
              <w:sz w:val="22"/>
            </w:rPr>
            <w:t>the commission or the Office of Regulatory Staff for any outside consultants, including counsel and advisors</w:t>
          </w:r>
          <w:r w:rsidRPr="00176656">
            <w:rPr>
              <w:rStyle w:val="scstrikered"/>
              <w:rFonts w:cs="Times New Roman"/>
              <w:color w:val="auto"/>
              <w:sz w:val="22"/>
            </w:rPr>
            <w:t>,</w:t>
          </w:r>
          <w:r w:rsidRPr="00176656">
            <w:rPr>
              <w:rStyle w:val="scinsertblue"/>
              <w:rFonts w:cs="Times New Roman"/>
              <w:color w:val="auto"/>
              <w:sz w:val="22"/>
            </w:rPr>
            <w:t>;</w:t>
          </w:r>
          <w:r w:rsidRPr="00176656">
            <w:rPr>
              <w:rFonts w:cs="Times New Roman"/>
              <w:sz w:val="22"/>
            </w:rPr>
            <w:t xml:space="preserve"> </w:t>
          </w:r>
          <w:r w:rsidRPr="00176656">
            <w:rPr>
              <w:rStyle w:val="scinsertblue"/>
              <w:rFonts w:cs="Times New Roman"/>
              <w:color w:val="auto"/>
              <w:sz w:val="22"/>
            </w:rPr>
            <w:t xml:space="preserve">and (ii) the qualified independent third party selected by the commission, to the extent </w:t>
          </w:r>
          <w:r w:rsidRPr="00176656">
            <w:rPr>
              <w:rFonts w:cs="Times New Roman"/>
              <w:sz w:val="22"/>
            </w:rPr>
            <w:t>retained in connection with the securitization of storm recovery costs.</w:t>
          </w:r>
        </w:p>
      </w:sdtContent>
    </w:sdt>
    <w:p w14:paraId="0D104032" w14:textId="77777777" w:rsidR="00F368A4" w:rsidRPr="00176656" w:rsidRDefault="00F368A4" w:rsidP="00F36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76656">
        <w:rPr>
          <w:rFonts w:cs="Times New Roman"/>
          <w:sz w:val="22"/>
        </w:rPr>
        <w:tab/>
        <w:t>Amend the bill further, SECTION 1, by striking Section 58-27-1105</w:t>
      </w:r>
      <w:r w:rsidRPr="00176656">
        <w:rPr>
          <w:rStyle w:val="scinsert"/>
          <w:rFonts w:cs="Times New Roman"/>
          <w:sz w:val="22"/>
        </w:rPr>
        <w:t>(12)</w:t>
      </w:r>
      <w:r w:rsidRPr="00176656">
        <w:rPr>
          <w:rFonts w:cs="Times New Roman"/>
          <w:sz w:val="22"/>
        </w:rPr>
        <w:t xml:space="preserve"> and inserting:</w:t>
      </w:r>
    </w:p>
    <w:sdt>
      <w:sdtPr>
        <w:rPr>
          <w:rStyle w:val="scinsert"/>
          <w:rFonts w:cs="Times New Roman"/>
          <w:sz w:val="22"/>
        </w:rPr>
        <w:alias w:val="Cannot be edited"/>
        <w:tag w:val="Cannot be edited"/>
        <w:id w:val="1139381957"/>
        <w:placeholder>
          <w:docPart w:val="A35DEC5EAE8D4A239957C77CBFFD4F50"/>
        </w:placeholder>
      </w:sdtPr>
      <w:sdtEndPr>
        <w:rPr>
          <w:rStyle w:val="DefaultParagraphFont"/>
          <w:u w:val="none"/>
        </w:rPr>
      </w:sdtEndPr>
      <w:sdtContent>
        <w:p w14:paraId="437B6BB8" w14:textId="77777777" w:rsidR="00F368A4" w:rsidRPr="00176656" w:rsidRDefault="00F368A4" w:rsidP="00F36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76656">
            <w:rPr>
              <w:rStyle w:val="scinsert"/>
              <w:rFonts w:cs="Times New Roman"/>
              <w:sz w:val="22"/>
            </w:rPr>
            <w:tab/>
            <w:t>(12) The term “qualified independent third party” means a person or entity with relevant expertise in accounting, finance, or utility regulation, sufficient to make the professional judgements necessary to certify compliance as required by Section 58-27-1110(C)(6)(a). The qualified independent third party shall be designated and retained by the commission</w:t>
          </w:r>
          <w:r w:rsidRPr="00176656">
            <w:rPr>
              <w:rStyle w:val="scinsertblue"/>
              <w:rFonts w:cs="Times New Roman"/>
              <w:color w:val="auto"/>
              <w:sz w:val="22"/>
            </w:rPr>
            <w:t xml:space="preserve"> to participate in the pre-bond issuance review process established by the commission pursuant to Section 58-27-1110(C)(2)(h). The role and responsibilities of the qualified independent third party are further detailed in Section 58-27-1110(C)(6)</w:t>
          </w:r>
          <w:r w:rsidRPr="00176656">
            <w:rPr>
              <w:rStyle w:val="scinsert"/>
              <w:rFonts w:cs="Times New Roman"/>
              <w:sz w:val="22"/>
            </w:rPr>
            <w:t>.</w:t>
          </w:r>
          <w:r w:rsidRPr="00176656">
            <w:rPr>
              <w:rStyle w:val="scinsertblue"/>
              <w:rFonts w:cs="Times New Roman"/>
              <w:color w:val="auto"/>
              <w:sz w:val="22"/>
            </w:rPr>
            <w:t xml:space="preserve"> The qualified independent third party’s certification of compliance is intended to inform the commission’s decisions alongside other evidence in the proceeding.</w:t>
          </w:r>
        </w:p>
      </w:sdtContent>
    </w:sdt>
    <w:p w14:paraId="70E05C77" w14:textId="77777777" w:rsidR="00F368A4" w:rsidRPr="00176656" w:rsidRDefault="00F368A4" w:rsidP="00F36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76656">
        <w:rPr>
          <w:rFonts w:cs="Times New Roman"/>
          <w:sz w:val="22"/>
        </w:rPr>
        <w:tab/>
        <w:t>Amend the bill further, SECTION 1, by striking Section 58-27-1105</w:t>
      </w:r>
      <w:r w:rsidRPr="00176656">
        <w:rPr>
          <w:rStyle w:val="scinsert"/>
          <w:rFonts w:cs="Times New Roman"/>
          <w:sz w:val="22"/>
        </w:rPr>
        <w:t>(17)</w:t>
      </w:r>
      <w:r w:rsidRPr="00176656">
        <w:rPr>
          <w:rFonts w:cs="Times New Roman"/>
          <w:sz w:val="22"/>
        </w:rPr>
        <w:t xml:space="preserve">(c) and </w:t>
      </w:r>
      <w:r w:rsidRPr="00176656">
        <w:rPr>
          <w:rStyle w:val="scinsert"/>
          <w:rFonts w:cs="Times New Roman"/>
          <w:sz w:val="22"/>
        </w:rPr>
        <w:t>(d)</w:t>
      </w:r>
      <w:r w:rsidRPr="00176656">
        <w:rPr>
          <w:rFonts w:cs="Times New Roman"/>
          <w:sz w:val="22"/>
        </w:rPr>
        <w:t xml:space="preserve"> and inserting:</w:t>
      </w:r>
    </w:p>
    <w:sdt>
      <w:sdtPr>
        <w:rPr>
          <w:rFonts w:cs="Times New Roman"/>
          <w:sz w:val="22"/>
        </w:rPr>
        <w:alias w:val="Cannot be edited"/>
        <w:tag w:val="Cannot be edited"/>
        <w:id w:val="911355290"/>
        <w:placeholder>
          <w:docPart w:val="A35DEC5EAE8D4A239957C77CBFFD4F50"/>
        </w:placeholder>
      </w:sdtPr>
      <w:sdtEndPr/>
      <w:sdtContent>
        <w:p w14:paraId="6A482D46" w14:textId="77777777" w:rsidR="00F368A4" w:rsidRPr="00176656" w:rsidRDefault="00F368A4" w:rsidP="00F36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76656">
            <w:rPr>
              <w:rFonts w:cs="Times New Roman"/>
              <w:sz w:val="22"/>
            </w:rPr>
            <w:tab/>
          </w:r>
          <w:r w:rsidRPr="00176656">
            <w:rPr>
              <w:rFonts w:cs="Times New Roman"/>
              <w:sz w:val="22"/>
            </w:rPr>
            <w:tab/>
            <w:t xml:space="preserve">(c) with respect to storm recovery costs that the electrical utility expects to incur, any difference between costs expected to be incurred and actual, reasonable and prudent costs incurred, </w:t>
          </w:r>
          <w:r w:rsidRPr="00176656">
            <w:rPr>
              <w:rStyle w:val="scinsertblue"/>
              <w:rFonts w:cs="Times New Roman"/>
              <w:color w:val="auto"/>
              <w:sz w:val="22"/>
            </w:rPr>
            <w:t xml:space="preserve">including carrying costs and financing costs associated with any difference between costs expected to be incurred and actual, reasonable and prudent costs incurred, </w:t>
          </w:r>
          <w:r w:rsidRPr="00176656">
            <w:rPr>
              <w:rFonts w:cs="Times New Roman"/>
              <w:sz w:val="22"/>
            </w:rPr>
            <w:t>or any other rate-making adjustments appropriate to fairly and reasonably assign or allocate storm cost recovery to customers over time, shall be addressed in a future general rate proceeding,</w:t>
          </w:r>
          <w:r w:rsidRPr="00176656">
            <w:rPr>
              <w:rStyle w:val="scinsert"/>
              <w:rFonts w:cs="Times New Roman"/>
              <w:sz w:val="22"/>
            </w:rPr>
            <w:t xml:space="preserve"> regardless of whether the electrical utility elects to seek review </w:t>
          </w:r>
          <w:r w:rsidRPr="00176656">
            <w:rPr>
              <w:rStyle w:val="scstrikered"/>
              <w:rFonts w:cs="Times New Roman"/>
              <w:color w:val="auto"/>
              <w:sz w:val="22"/>
            </w:rPr>
            <w:t xml:space="preserve">an </w:t>
          </w:r>
          <w:r w:rsidRPr="00176656">
            <w:rPr>
              <w:rStyle w:val="scinsertblue"/>
              <w:rFonts w:cs="Times New Roman"/>
              <w:color w:val="auto"/>
              <w:sz w:val="22"/>
            </w:rPr>
            <w:t xml:space="preserve">and </w:t>
          </w:r>
          <w:r w:rsidRPr="00176656">
            <w:rPr>
              <w:rStyle w:val="scinsert"/>
              <w:rFonts w:cs="Times New Roman"/>
              <w:sz w:val="22"/>
            </w:rPr>
            <w:t>approval of principal costs prior to or after filing a petition for a financing order and issuing storm recovery bonds pursuant to Section 58-27-1110(B),</w:t>
          </w:r>
          <w:r w:rsidRPr="00176656">
            <w:rPr>
              <w:rFonts w:cs="Times New Roman"/>
              <w:sz w:val="22"/>
            </w:rPr>
            <w:t xml:space="preserve"> as may be facilitated by other orders of the commission issued at the time or prior to such proceeding;  provided, however, </w:t>
          </w:r>
          <w:r w:rsidRPr="00176656">
            <w:rPr>
              <w:rStyle w:val="scinsertblue"/>
              <w:rFonts w:cs="Times New Roman"/>
              <w:color w:val="auto"/>
              <w:sz w:val="22"/>
            </w:rPr>
            <w:t xml:space="preserve">any review of financing costs shall be limited to reconciling any estimated financing costs with actual financing costs incurred and </w:t>
          </w:r>
          <w:r w:rsidRPr="00176656">
            <w:rPr>
              <w:rFonts w:cs="Times New Roman"/>
              <w:sz w:val="22"/>
            </w:rPr>
            <w:t>that the commission's adoption of a financing order and approval of the issuance of storm recovery bonds may not be revoked or otherwise modified.</w:t>
          </w:r>
          <w:r w:rsidRPr="00176656">
            <w:rPr>
              <w:rStyle w:val="scinsertblue"/>
              <w:rFonts w:cs="Times New Roman"/>
              <w:color w:val="auto"/>
              <w:sz w:val="22"/>
            </w:rPr>
            <w:t xml:space="preserve"> Any over-recovered costs, including carrying costs and financing costs, shall be ordered by the Commission to be returned to the electrical utility’s customers in the next possible proceeding, over a period established by the Commission.</w:t>
          </w:r>
        </w:p>
        <w:p w14:paraId="6DFDD3EF" w14:textId="77777777" w:rsidR="00F368A4" w:rsidRPr="00176656" w:rsidRDefault="00F368A4" w:rsidP="00F36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76656">
            <w:rPr>
              <w:rStyle w:val="scinsert"/>
              <w:rFonts w:cs="Times New Roman"/>
              <w:sz w:val="22"/>
            </w:rPr>
            <w:tab/>
          </w:r>
          <w:r w:rsidRPr="00176656">
            <w:rPr>
              <w:rStyle w:val="scinsert"/>
              <w:rFonts w:cs="Times New Roman"/>
              <w:sz w:val="22"/>
            </w:rPr>
            <w:tab/>
            <w:t xml:space="preserve">(d) due to the significant and unprecedented damage caused by the 2024 hurricane referred to as Hurricane Helene to public and private property in South Carolina, including widespread destruction of utility infrastructure and the extraordinary expenses incurred by electrical utilities to repair, restore, and rebuild that infrastructure, the electrical utility is authorized to include as storm recovery costs, for Hurricane Helene only, its cost of capital from the date of the storm through the issuance of storm recovery bonds. This cost of capital shall be </w:t>
          </w:r>
          <w:r w:rsidRPr="00176656">
            <w:rPr>
              <w:rStyle w:val="scinsert"/>
              <w:rFonts w:cs="Times New Roman"/>
              <w:sz w:val="22"/>
            </w:rPr>
            <w:lastRenderedPageBreak/>
            <w:t>determined by the actual interest rate paid by the utility to borrow funds necessary to cover the restoration and recovery efforts after Hurricane Helene</w:t>
          </w:r>
          <w:r w:rsidRPr="00176656">
            <w:rPr>
              <w:rStyle w:val="scinsertblue"/>
              <w:rFonts w:cs="Times New Roman"/>
              <w:color w:val="auto"/>
              <w:sz w:val="22"/>
            </w:rPr>
            <w:t xml:space="preserve"> through the issuance of storm recovery bonds</w:t>
          </w:r>
          <w:r w:rsidRPr="00176656">
            <w:rPr>
              <w:rStyle w:val="scinsert"/>
              <w:rFonts w:cs="Times New Roman"/>
              <w:sz w:val="22"/>
            </w:rPr>
            <w:t xml:space="preserve">, provided that the interest rate percentage does not exceed the utility’s total weighted average cost of capital percentage as established in its most recent </w:t>
          </w:r>
          <w:r w:rsidRPr="00176656">
            <w:rPr>
              <w:rStyle w:val="scstrikered"/>
              <w:rFonts w:cs="Times New Roman"/>
              <w:color w:val="auto"/>
              <w:sz w:val="22"/>
            </w:rPr>
            <w:t>base rate case</w:t>
          </w:r>
          <w:r w:rsidRPr="00176656">
            <w:rPr>
              <w:rStyle w:val="scinsertblue"/>
              <w:rFonts w:cs="Times New Roman"/>
              <w:color w:val="auto"/>
              <w:sz w:val="22"/>
            </w:rPr>
            <w:t>general rate</w:t>
          </w:r>
          <w:r w:rsidRPr="00176656">
            <w:rPr>
              <w:rStyle w:val="scinsert"/>
              <w:rFonts w:cs="Times New Roman"/>
              <w:sz w:val="22"/>
            </w:rPr>
            <w:t xml:space="preserve"> proceeding, adjusted for income tax savings associated with the interest rate component.</w:t>
          </w:r>
          <w:r w:rsidRPr="00176656">
            <w:rPr>
              <w:rStyle w:val="scinsertblue"/>
              <w:rFonts w:cs="Times New Roman"/>
              <w:color w:val="auto"/>
              <w:sz w:val="22"/>
            </w:rPr>
            <w:t xml:space="preserve"> This subsection shall not be construed to limit, modify, or otherwise affect the electrical utility’s ability to seek recovery of carrying costs in future securitizations under this article, except as specifically provided herein for Hurricane Helene.</w:t>
          </w:r>
        </w:p>
      </w:sdtContent>
    </w:sdt>
    <w:p w14:paraId="3DB85B2E" w14:textId="77777777" w:rsidR="00F368A4" w:rsidRPr="00176656" w:rsidRDefault="00F368A4" w:rsidP="00F36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76656">
        <w:rPr>
          <w:rFonts w:cs="Times New Roman"/>
          <w:sz w:val="22"/>
        </w:rPr>
        <w:tab/>
        <w:t>Amend the bill further, SECTION 2, by striking Section 58-27-1110(B) and inserting:</w:t>
      </w:r>
    </w:p>
    <w:sdt>
      <w:sdtPr>
        <w:rPr>
          <w:rFonts w:cs="Times New Roman"/>
          <w:sz w:val="22"/>
        </w:rPr>
        <w:alias w:val="Cannot be edited"/>
        <w:tag w:val="Cannot be edited"/>
        <w:id w:val="1855060042"/>
        <w:placeholder>
          <w:docPart w:val="A35DEC5EAE8D4A239957C77CBFFD4F50"/>
        </w:placeholder>
      </w:sdtPr>
      <w:sdtEndPr/>
      <w:sdtContent>
        <w:p w14:paraId="648EC827" w14:textId="3A68C129" w:rsidR="00F368A4" w:rsidRPr="00176656" w:rsidRDefault="00F368A4" w:rsidP="00F36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76656">
            <w:rPr>
              <w:rFonts w:cs="Times New Roman"/>
              <w:sz w:val="22"/>
            </w:rPr>
            <w:tab/>
            <w:t>(B) If the principal costs the electrical utility proposes to finance using storm recovery bonds were not already subject to review by the commission in a general rate proceeding, then the electrical utility must</w:t>
          </w:r>
          <w:r w:rsidRPr="00176656">
            <w:rPr>
              <w:rStyle w:val="scstrikered"/>
              <w:rFonts w:cs="Times New Roman"/>
              <w:color w:val="auto"/>
              <w:sz w:val="22"/>
            </w:rPr>
            <w:t>, at its discretion, either</w:t>
          </w:r>
          <w:r w:rsidRPr="00176656">
            <w:rPr>
              <w:rFonts w:cs="Times New Roman"/>
              <w:sz w:val="22"/>
            </w:rPr>
            <w:t xml:space="preserve"> file a petition with the commission for review and approval of those costs no later than one hundred eighty days before filing a petition for a financing order pursuant to this section</w:t>
          </w:r>
          <w:r w:rsidRPr="00176656">
            <w:rPr>
              <w:rStyle w:val="scinsert"/>
              <w:rFonts w:cs="Times New Roman"/>
              <w:sz w:val="22"/>
            </w:rPr>
            <w:t xml:space="preserve">, or, alternatively, defer the review and approval of such costs to either a future </w:t>
          </w:r>
          <w:r w:rsidRPr="00176656">
            <w:rPr>
              <w:rStyle w:val="scstrikered"/>
              <w:rFonts w:cs="Times New Roman"/>
              <w:color w:val="auto"/>
              <w:sz w:val="22"/>
            </w:rPr>
            <w:t xml:space="preserve">base </w:t>
          </w:r>
          <w:r w:rsidRPr="00176656">
            <w:rPr>
              <w:rStyle w:val="scinsertblue"/>
              <w:rFonts w:cs="Times New Roman"/>
              <w:color w:val="auto"/>
              <w:sz w:val="22"/>
            </w:rPr>
            <w:t xml:space="preserve">general </w:t>
          </w:r>
          <w:r w:rsidRPr="00176656">
            <w:rPr>
              <w:rStyle w:val="scinsert"/>
              <w:rFonts w:cs="Times New Roman"/>
              <w:sz w:val="22"/>
            </w:rPr>
            <w:t>rate proceeding or a separate proceeding established by the commission at the request of the electrical utility</w:t>
          </w:r>
          <w:r w:rsidRPr="00176656">
            <w:rPr>
              <w:rStyle w:val="scinsertblue"/>
              <w:rFonts w:cs="Times New Roman"/>
              <w:color w:val="auto"/>
              <w:sz w:val="22"/>
            </w:rPr>
            <w:t xml:space="preserve"> in consultation with the Office of Regulatory Staff. If the electrical utility chooses to defer the review and approval of such costs, it shall file a report with the commission updating the reconciliation of estimated costs to actual costs incurred at least twice per calendar year until the costs are reconciled. If the electrical utility does not file a petition with the commission for review and approval of such costs within one calendar year following the issuance of the storm recovery bonds, the Office of Regulatory Staff may, at its discretion, file a petition with the commission to initiate a proceeding for review and approval of such costs</w:t>
          </w:r>
          <w:r w:rsidRPr="00176656">
            <w:rPr>
              <w:rStyle w:val="scinsert"/>
              <w:rFonts w:cs="Times New Roman"/>
              <w:sz w:val="22"/>
            </w:rPr>
            <w:t xml:space="preserve">. In either case, reconciliation of estimated costs to actual costs shall </w:t>
          </w:r>
          <w:r w:rsidR="00867C95" w:rsidRPr="00176656">
            <w:rPr>
              <w:rStyle w:val="scinsert"/>
              <w:rFonts w:cs="Times New Roman"/>
              <w:sz w:val="22"/>
            </w:rPr>
            <w:t xml:space="preserve">be </w:t>
          </w:r>
          <w:r w:rsidR="00867C95" w:rsidRPr="00176656">
            <w:rPr>
              <w:rStyle w:val="scstrikered"/>
              <w:rFonts w:cs="Times New Roman"/>
              <w:color w:val="auto"/>
              <w:sz w:val="22"/>
            </w:rPr>
            <w:t>subject</w:t>
          </w:r>
          <w:r w:rsidRPr="00176656">
            <w:rPr>
              <w:rStyle w:val="scinsert"/>
              <w:rFonts w:cs="Times New Roman"/>
              <w:sz w:val="22"/>
            </w:rPr>
            <w:t xml:space="preserve"> to review pursuant to Section 58-27-1105(17)(c).</w:t>
          </w:r>
        </w:p>
        <w:p w14:paraId="54A17534" w14:textId="77777777" w:rsidR="00F368A4" w:rsidRPr="00176656" w:rsidRDefault="00F368A4" w:rsidP="00F36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76656">
            <w:rPr>
              <w:rFonts w:cs="Times New Roman"/>
              <w:sz w:val="22"/>
            </w:rPr>
            <w:tab/>
          </w:r>
          <w:r w:rsidRPr="00176656">
            <w:rPr>
              <w:rFonts w:cs="Times New Roman"/>
              <w:sz w:val="22"/>
            </w:rPr>
            <w:tab/>
            <w:t>(1) Any petition for review and approval of the principal costs shall be accompanied by direct testimony, exhibits, and supporting workpapers supporting the petition, testimony, and exhibits. Such workpapers may be filed under seal to the extent necessary to protect confidential, proprietary, or sensitive information.  The electrical utility shall provide functional exhibits and workpapers to the Office of Regulatory Staff and to the commission, subject to any appropriate confidentiality designations.</w:t>
          </w:r>
        </w:p>
        <w:p w14:paraId="511A4174" w14:textId="77777777" w:rsidR="00F368A4" w:rsidRPr="00176656" w:rsidRDefault="00F368A4" w:rsidP="00F36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76656">
            <w:rPr>
              <w:rFonts w:cs="Times New Roman"/>
              <w:sz w:val="22"/>
            </w:rPr>
            <w:lastRenderedPageBreak/>
            <w:tab/>
          </w:r>
          <w:r w:rsidRPr="00176656">
            <w:rPr>
              <w:rFonts w:cs="Times New Roman"/>
              <w:sz w:val="22"/>
            </w:rPr>
            <w:tab/>
            <w:t>(2) If the electrical utility must file a petition for review and approval of the principal costs, the electrical utility shall not be required to provide additional notice prior to filing a petition for a financing order pursuant to this section;  otherwise, the utility shall file a notice of its intent to file a petition for a financing order not less than thirty days prior to filing any such petition.</w:t>
          </w:r>
        </w:p>
      </w:sdtContent>
    </w:sdt>
    <w:p w14:paraId="774DD8C0" w14:textId="77777777" w:rsidR="00F368A4" w:rsidRPr="00176656" w:rsidRDefault="00F368A4" w:rsidP="00F36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76656">
        <w:rPr>
          <w:rFonts w:cs="Times New Roman"/>
          <w:sz w:val="22"/>
        </w:rPr>
        <w:tab/>
        <w:t>Amend the bill further, SECTION 2, by striking Section 58-27-1110(C)(6)(a) and (b) and inserting:</w:t>
      </w:r>
    </w:p>
    <w:sdt>
      <w:sdtPr>
        <w:rPr>
          <w:rFonts w:cs="Times New Roman"/>
          <w:sz w:val="22"/>
        </w:rPr>
        <w:alias w:val="Cannot be edited"/>
        <w:tag w:val="Cannot be edited"/>
        <w:id w:val="730966071"/>
        <w:placeholder>
          <w:docPart w:val="A35DEC5EAE8D4A239957C77CBFFD4F50"/>
        </w:placeholder>
      </w:sdtPr>
      <w:sdtEndPr/>
      <w:sdtContent>
        <w:p w14:paraId="0081473F" w14:textId="77777777" w:rsidR="00F368A4" w:rsidRPr="00176656" w:rsidRDefault="00F368A4" w:rsidP="00F36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76656">
            <w:rPr>
              <w:rFonts w:cs="Times New Roman"/>
              <w:sz w:val="22"/>
            </w:rPr>
            <w:tab/>
          </w:r>
          <w:r w:rsidRPr="00176656">
            <w:rPr>
              <w:rFonts w:cs="Times New Roman"/>
              <w:sz w:val="22"/>
            </w:rPr>
            <w:tab/>
          </w:r>
          <w:r w:rsidRPr="00176656">
            <w:rPr>
              <w:rFonts w:cs="Times New Roman"/>
              <w:sz w:val="22"/>
            </w:rPr>
            <w:tab/>
            <w:t xml:space="preserve">(a) Such issuance advice letter shall be in the form approved in a financing order and include the final terms of the storm recovery bond issuance, up-front financing costs and on-going financing costs.  Such issuance advice letter shall include a certification from the electrical utility, the primary underwriter(s), and a qualified independent third-party designated by the commission, as a condition to closing, certifying whether the sale of storm recovery bonds complies with the requirements of this article and the financing order.  The certifications of the electrical utility and </w:t>
          </w:r>
          <w:r w:rsidRPr="00176656">
            <w:rPr>
              <w:rStyle w:val="scinsertblue"/>
              <w:rFonts w:cs="Times New Roman"/>
              <w:color w:val="auto"/>
              <w:sz w:val="22"/>
            </w:rPr>
            <w:t xml:space="preserve">qualified </w:t>
          </w:r>
          <w:r w:rsidRPr="00176656">
            <w:rPr>
              <w:rFonts w:cs="Times New Roman"/>
              <w:sz w:val="22"/>
            </w:rPr>
            <w:t xml:space="preserve">independent third-party shall certify whether the issuance of recovery bonds and the imposition and collection of a storm recovery charge will in fact provide quantifiable net benefits to customers on a present-value basis as compared to the costs that would have been incurred absent the issuance of storm recovery bonds.  The certifications of the electrical utility, primary underwriter(s), and </w:t>
          </w:r>
          <w:r w:rsidRPr="00176656">
            <w:rPr>
              <w:rStyle w:val="scinsertblue"/>
              <w:rFonts w:cs="Times New Roman"/>
              <w:color w:val="auto"/>
              <w:sz w:val="22"/>
            </w:rPr>
            <w:t xml:space="preserve">qualified </w:t>
          </w:r>
          <w:r w:rsidRPr="00176656">
            <w:rPr>
              <w:rFonts w:cs="Times New Roman"/>
              <w:sz w:val="22"/>
            </w:rPr>
            <w:t xml:space="preserve">independent third-party shall certify whether the structuring, marketing, and pricing of the storm recovery bonds will in fact result in the lowest storm recovery charges consistent with market conditions at the time the storm recovery bonds were priced and the terms set forth in the financing order.  The </w:t>
          </w:r>
          <w:r w:rsidRPr="00176656">
            <w:rPr>
              <w:rStyle w:val="scinsertblue"/>
              <w:rFonts w:cs="Times New Roman"/>
              <w:color w:val="auto"/>
              <w:sz w:val="22"/>
            </w:rPr>
            <w:t xml:space="preserve">qualified </w:t>
          </w:r>
          <w:r w:rsidRPr="00176656">
            <w:rPr>
              <w:rFonts w:cs="Times New Roman"/>
              <w:sz w:val="22"/>
            </w:rPr>
            <w:t xml:space="preserve">independent third-party designated by the commission shall review the issuance advice letter and deliver its independent certification to the commission along with any other information it believes the commission should consider as to the commission's decision in subitem </w:t>
          </w:r>
          <w:r w:rsidRPr="00176656">
            <w:rPr>
              <w:rStyle w:val="scstrikered"/>
              <w:rFonts w:cs="Times New Roman"/>
              <w:color w:val="auto"/>
              <w:sz w:val="22"/>
            </w:rPr>
            <w:t>(b)</w:t>
          </w:r>
          <w:r w:rsidRPr="00176656">
            <w:rPr>
              <w:rStyle w:val="scinsertblue"/>
              <w:rFonts w:cs="Times New Roman"/>
              <w:color w:val="auto"/>
              <w:sz w:val="22"/>
            </w:rPr>
            <w:t>(c)</w:t>
          </w:r>
          <w:r w:rsidRPr="00176656">
            <w:rPr>
              <w:rFonts w:cs="Times New Roman"/>
              <w:sz w:val="22"/>
            </w:rPr>
            <w:t xml:space="preserve"> no later than one business day after the filing of the issuance advice letter by the electric utility which will contain the aforementioned certifications.</w:t>
          </w:r>
        </w:p>
        <w:p w14:paraId="7A96FB59" w14:textId="77777777" w:rsidR="00F368A4" w:rsidRPr="00176656" w:rsidRDefault="00F368A4" w:rsidP="00F36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76656">
            <w:rPr>
              <w:rStyle w:val="scinsertblue"/>
              <w:rFonts w:cs="Times New Roman"/>
              <w:color w:val="auto"/>
              <w:sz w:val="22"/>
            </w:rPr>
            <w:tab/>
          </w:r>
          <w:r w:rsidRPr="00176656">
            <w:rPr>
              <w:rStyle w:val="scinsertblue"/>
              <w:rFonts w:cs="Times New Roman"/>
              <w:color w:val="auto"/>
              <w:sz w:val="22"/>
            </w:rPr>
            <w:tab/>
          </w:r>
          <w:r w:rsidRPr="00176656">
            <w:rPr>
              <w:rStyle w:val="scinsertblue"/>
              <w:rFonts w:cs="Times New Roman"/>
              <w:color w:val="auto"/>
              <w:sz w:val="22"/>
            </w:rPr>
            <w:tab/>
            <w:t xml:space="preserve">(b) Once the qualified independent third party is designated and retained by the commission, the qualified independent third party shall independently participate in the pre-bond issuance review process established by the commission pursuant to Section 58-27-1110(C)(2)(j). The qualified independent third party shall have the authority to request and receive all necessary documents, data, and information from the electrical utility to fulfill its responsibilities and ensure compliance with Section 58-27-1110(C)(6)(a). The qualified independent third party shall </w:t>
          </w:r>
          <w:r w:rsidRPr="00176656">
            <w:rPr>
              <w:rStyle w:val="scinsertblue"/>
              <w:rFonts w:cs="Times New Roman"/>
              <w:color w:val="auto"/>
              <w:sz w:val="22"/>
            </w:rPr>
            <w:lastRenderedPageBreak/>
            <w:t>also have the ability to communicate directly with the parties to the proceeding as needed to carry out its duties. The qualified independent third party’s communications with the commission shall be limited solely to docket filings or, if requested by the commission, participation in a post-pricing meeting involving the electrical utility, the qualified independent third party, and other parties. The structure and details of the docket filings and such a meeting, including the handling of any confidential information, shall be determined by the commission in accordance with applicable procedural rules and orders.</w:t>
          </w:r>
        </w:p>
        <w:p w14:paraId="0D357FC5" w14:textId="77777777" w:rsidR="00F368A4" w:rsidRPr="00176656" w:rsidRDefault="00F368A4" w:rsidP="00F36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76656">
            <w:rPr>
              <w:rFonts w:cs="Times New Roman"/>
              <w:sz w:val="22"/>
            </w:rPr>
            <w:tab/>
          </w:r>
          <w:r w:rsidRPr="00176656">
            <w:rPr>
              <w:rFonts w:cs="Times New Roman"/>
              <w:sz w:val="22"/>
            </w:rPr>
            <w:tab/>
          </w:r>
          <w:r w:rsidRPr="00176656">
            <w:rPr>
              <w:rFonts w:cs="Times New Roman"/>
              <w:sz w:val="22"/>
            </w:rPr>
            <w:tab/>
          </w:r>
          <w:r w:rsidRPr="00176656">
            <w:rPr>
              <w:rStyle w:val="scstrikered"/>
              <w:rFonts w:cs="Times New Roman"/>
              <w:color w:val="auto"/>
              <w:sz w:val="22"/>
            </w:rPr>
            <w:t>(b)</w:t>
          </w:r>
          <w:r w:rsidRPr="00176656">
            <w:rPr>
              <w:rStyle w:val="scinsertblue"/>
              <w:rFonts w:cs="Times New Roman"/>
              <w:color w:val="auto"/>
              <w:sz w:val="22"/>
            </w:rPr>
            <w:t>(c)</w:t>
          </w:r>
          <w:r w:rsidRPr="00176656">
            <w:rPr>
              <w:rFonts w:cs="Times New Roman"/>
              <w:sz w:val="22"/>
            </w:rPr>
            <w:t xml:space="preserve"> Unless otherwise provided in the financing order, by no later than noon on the fourth business day after the final terms of the storm recovery bonds are determined, the commission shall either accept the issuance advice letter or deliver an order to the electrical utility to prevent the issuance of the storm recovery bonds.</w:t>
          </w:r>
        </w:p>
      </w:sdtContent>
    </w:sdt>
    <w:p w14:paraId="58735FF0" w14:textId="77777777" w:rsidR="00F368A4" w:rsidRPr="00176656" w:rsidRDefault="00F368A4" w:rsidP="00F368A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76656">
        <w:rPr>
          <w:rFonts w:cs="Times New Roman"/>
          <w:sz w:val="22"/>
        </w:rPr>
        <w:tab/>
        <w:t>Renumber sections to conform.</w:t>
      </w:r>
    </w:p>
    <w:p w14:paraId="5D345CF1" w14:textId="77777777" w:rsidR="00F368A4" w:rsidRDefault="00F368A4" w:rsidP="00F368A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76656">
        <w:rPr>
          <w:rFonts w:cs="Times New Roman"/>
          <w:sz w:val="22"/>
        </w:rPr>
        <w:tab/>
        <w:t>Amend title to conform.</w:t>
      </w:r>
    </w:p>
    <w:p w14:paraId="4BBB29FA" w14:textId="3CE7EA5C" w:rsidR="00EC4268" w:rsidRDefault="00EC4268" w:rsidP="00F368A4">
      <w:pPr>
        <w:rPr>
          <w:b/>
          <w:bCs/>
        </w:rPr>
      </w:pPr>
    </w:p>
    <w:p w14:paraId="664626E5" w14:textId="77777777" w:rsidR="00EC4268" w:rsidRPr="00DC13F8" w:rsidRDefault="00EC4268" w:rsidP="00EC4268">
      <w:r w:rsidRPr="00DC13F8">
        <w:tab/>
        <w:t>Senator RANKIN explained the amendment.</w:t>
      </w:r>
    </w:p>
    <w:p w14:paraId="2C4F1F8C" w14:textId="77777777" w:rsidR="00EC4268" w:rsidRDefault="00EC4268" w:rsidP="00EC4268">
      <w:pPr>
        <w:rPr>
          <w:b/>
          <w:bCs/>
        </w:rPr>
      </w:pPr>
    </w:p>
    <w:p w14:paraId="63607939" w14:textId="53FF30F6" w:rsidR="006B0A8D" w:rsidRPr="006B0A8D" w:rsidRDefault="006B0A8D" w:rsidP="00EC4268">
      <w:r w:rsidRPr="006B0A8D">
        <w:tab/>
        <w:t>The amendment was adopted.</w:t>
      </w:r>
    </w:p>
    <w:p w14:paraId="27D2CA83" w14:textId="77777777" w:rsidR="006B0A8D" w:rsidRDefault="006B0A8D" w:rsidP="00EC4268">
      <w:pPr>
        <w:rPr>
          <w:b/>
          <w:bCs/>
        </w:rPr>
      </w:pPr>
    </w:p>
    <w:p w14:paraId="7279F71A" w14:textId="77777777" w:rsidR="00EC4268" w:rsidRPr="00BC62AA" w:rsidRDefault="00EC4268" w:rsidP="00EC4268">
      <w:pPr>
        <w:rPr>
          <w:color w:val="auto"/>
        </w:rPr>
      </w:pPr>
      <w:r w:rsidRPr="00BC62AA">
        <w:rPr>
          <w:color w:val="auto"/>
        </w:rPr>
        <w:tab/>
        <w:t>The question being the second reading of the Bill.</w:t>
      </w:r>
    </w:p>
    <w:p w14:paraId="4C0997F5" w14:textId="77777777" w:rsidR="00EC4268" w:rsidRPr="00BC62AA" w:rsidRDefault="00EC4268" w:rsidP="00EC4268">
      <w:pPr>
        <w:rPr>
          <w:color w:val="auto"/>
        </w:rPr>
      </w:pPr>
    </w:p>
    <w:p w14:paraId="2717610E" w14:textId="77777777" w:rsidR="00EC4268" w:rsidRDefault="00EC4268" w:rsidP="00EC4268">
      <w:pPr>
        <w:rPr>
          <w:color w:val="auto"/>
        </w:rPr>
      </w:pPr>
      <w:r w:rsidRPr="00BC62AA">
        <w:rPr>
          <w:color w:val="auto"/>
        </w:rPr>
        <w:tab/>
        <w:t>The “ayes” and “nays” were demanded and taken, resulting as follows:</w:t>
      </w:r>
    </w:p>
    <w:p w14:paraId="5CF964BF" w14:textId="77777777" w:rsidR="006B0A8D" w:rsidRPr="006B0A8D" w:rsidRDefault="006B0A8D" w:rsidP="006B0A8D">
      <w:pPr>
        <w:jc w:val="center"/>
        <w:rPr>
          <w:b/>
          <w:color w:val="auto"/>
        </w:rPr>
      </w:pPr>
      <w:r w:rsidRPr="006B0A8D">
        <w:rPr>
          <w:b/>
          <w:color w:val="auto"/>
        </w:rPr>
        <w:t>Ayes 41; Nays 0</w:t>
      </w:r>
    </w:p>
    <w:p w14:paraId="5DD0E3F2" w14:textId="77777777" w:rsidR="006B0A8D" w:rsidRDefault="006B0A8D" w:rsidP="006B0A8D">
      <w:pPr>
        <w:rPr>
          <w:color w:val="auto"/>
        </w:rPr>
      </w:pPr>
    </w:p>
    <w:p w14:paraId="2522FCF2"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6B0A8D">
        <w:rPr>
          <w:b/>
          <w:color w:val="auto"/>
        </w:rPr>
        <w:t>AYES</w:t>
      </w:r>
    </w:p>
    <w:p w14:paraId="31DC5CDA"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B0A8D">
        <w:rPr>
          <w:color w:val="auto"/>
        </w:rPr>
        <w:t>Adams</w:t>
      </w:r>
      <w:r>
        <w:rPr>
          <w:color w:val="auto"/>
        </w:rPr>
        <w:tab/>
      </w:r>
      <w:r w:rsidRPr="006B0A8D">
        <w:rPr>
          <w:color w:val="auto"/>
        </w:rPr>
        <w:t>Alexander</w:t>
      </w:r>
      <w:r>
        <w:rPr>
          <w:color w:val="auto"/>
        </w:rPr>
        <w:tab/>
      </w:r>
      <w:r w:rsidRPr="006B0A8D">
        <w:rPr>
          <w:color w:val="auto"/>
        </w:rPr>
        <w:t>Allen</w:t>
      </w:r>
    </w:p>
    <w:p w14:paraId="097C4F48"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B0A8D">
        <w:rPr>
          <w:color w:val="auto"/>
        </w:rPr>
        <w:t>Bennett</w:t>
      </w:r>
      <w:r>
        <w:rPr>
          <w:color w:val="auto"/>
        </w:rPr>
        <w:tab/>
      </w:r>
      <w:r w:rsidRPr="006B0A8D">
        <w:rPr>
          <w:color w:val="auto"/>
        </w:rPr>
        <w:t>Cash</w:t>
      </w:r>
      <w:r>
        <w:rPr>
          <w:color w:val="auto"/>
        </w:rPr>
        <w:tab/>
      </w:r>
      <w:r w:rsidRPr="006B0A8D">
        <w:rPr>
          <w:color w:val="auto"/>
        </w:rPr>
        <w:t>Chaplin</w:t>
      </w:r>
    </w:p>
    <w:p w14:paraId="26BA607D"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B0A8D">
        <w:rPr>
          <w:color w:val="auto"/>
        </w:rPr>
        <w:t>Climer</w:t>
      </w:r>
      <w:r>
        <w:rPr>
          <w:color w:val="auto"/>
        </w:rPr>
        <w:tab/>
      </w:r>
      <w:r w:rsidRPr="006B0A8D">
        <w:rPr>
          <w:color w:val="auto"/>
        </w:rPr>
        <w:t>Corbin</w:t>
      </w:r>
      <w:r>
        <w:rPr>
          <w:color w:val="auto"/>
        </w:rPr>
        <w:tab/>
      </w:r>
      <w:r w:rsidRPr="006B0A8D">
        <w:rPr>
          <w:color w:val="auto"/>
        </w:rPr>
        <w:t>Cromer</w:t>
      </w:r>
    </w:p>
    <w:p w14:paraId="70BB416A"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B0A8D">
        <w:rPr>
          <w:color w:val="auto"/>
        </w:rPr>
        <w:t>Davis</w:t>
      </w:r>
      <w:r>
        <w:rPr>
          <w:color w:val="auto"/>
        </w:rPr>
        <w:tab/>
      </w:r>
      <w:r w:rsidRPr="006B0A8D">
        <w:rPr>
          <w:color w:val="auto"/>
        </w:rPr>
        <w:t>Devine</w:t>
      </w:r>
      <w:r>
        <w:rPr>
          <w:color w:val="auto"/>
        </w:rPr>
        <w:tab/>
      </w:r>
      <w:r w:rsidRPr="006B0A8D">
        <w:rPr>
          <w:color w:val="auto"/>
        </w:rPr>
        <w:t>Elliott</w:t>
      </w:r>
    </w:p>
    <w:p w14:paraId="2E94A3DF"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B0A8D">
        <w:rPr>
          <w:color w:val="auto"/>
        </w:rPr>
        <w:t>Fernandez</w:t>
      </w:r>
      <w:r>
        <w:rPr>
          <w:color w:val="auto"/>
        </w:rPr>
        <w:tab/>
      </w:r>
      <w:r w:rsidRPr="006B0A8D">
        <w:rPr>
          <w:color w:val="auto"/>
        </w:rPr>
        <w:t>Gambrell</w:t>
      </w:r>
      <w:r>
        <w:rPr>
          <w:color w:val="auto"/>
        </w:rPr>
        <w:tab/>
      </w:r>
      <w:r w:rsidRPr="006B0A8D">
        <w:rPr>
          <w:color w:val="auto"/>
        </w:rPr>
        <w:t>Garrett</w:t>
      </w:r>
    </w:p>
    <w:p w14:paraId="616C4A02"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B0A8D">
        <w:rPr>
          <w:color w:val="auto"/>
        </w:rPr>
        <w:t>Goldfinch</w:t>
      </w:r>
      <w:r>
        <w:rPr>
          <w:color w:val="auto"/>
        </w:rPr>
        <w:tab/>
      </w:r>
      <w:r w:rsidRPr="006B0A8D">
        <w:rPr>
          <w:color w:val="auto"/>
        </w:rPr>
        <w:t>Graham</w:t>
      </w:r>
      <w:r>
        <w:rPr>
          <w:color w:val="auto"/>
        </w:rPr>
        <w:tab/>
      </w:r>
      <w:r w:rsidRPr="006B0A8D">
        <w:rPr>
          <w:color w:val="auto"/>
        </w:rPr>
        <w:t>Grooms</w:t>
      </w:r>
    </w:p>
    <w:p w14:paraId="4E21F45F"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B0A8D">
        <w:rPr>
          <w:color w:val="auto"/>
        </w:rPr>
        <w:t>Hembree</w:t>
      </w:r>
      <w:r>
        <w:rPr>
          <w:color w:val="auto"/>
        </w:rPr>
        <w:tab/>
      </w:r>
      <w:r w:rsidRPr="006B0A8D">
        <w:rPr>
          <w:color w:val="auto"/>
        </w:rPr>
        <w:t>Jackson</w:t>
      </w:r>
      <w:r>
        <w:rPr>
          <w:color w:val="auto"/>
        </w:rPr>
        <w:tab/>
      </w:r>
      <w:r w:rsidRPr="006B0A8D">
        <w:rPr>
          <w:color w:val="auto"/>
        </w:rPr>
        <w:t>Johnson</w:t>
      </w:r>
    </w:p>
    <w:p w14:paraId="5EA98858"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B0A8D">
        <w:rPr>
          <w:color w:val="auto"/>
        </w:rPr>
        <w:t>Kennedy</w:t>
      </w:r>
      <w:r>
        <w:rPr>
          <w:color w:val="auto"/>
        </w:rPr>
        <w:tab/>
      </w:r>
      <w:r w:rsidRPr="006B0A8D">
        <w:rPr>
          <w:color w:val="auto"/>
        </w:rPr>
        <w:t>Kimbrell</w:t>
      </w:r>
      <w:r>
        <w:rPr>
          <w:color w:val="auto"/>
        </w:rPr>
        <w:tab/>
      </w:r>
      <w:r w:rsidRPr="006B0A8D">
        <w:rPr>
          <w:color w:val="auto"/>
        </w:rPr>
        <w:t>Leber</w:t>
      </w:r>
    </w:p>
    <w:p w14:paraId="2F4A74F9"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B0A8D">
        <w:rPr>
          <w:color w:val="auto"/>
        </w:rPr>
        <w:t>Martin</w:t>
      </w:r>
      <w:r>
        <w:rPr>
          <w:color w:val="auto"/>
        </w:rPr>
        <w:tab/>
      </w:r>
      <w:r w:rsidRPr="006B0A8D">
        <w:rPr>
          <w:color w:val="auto"/>
        </w:rPr>
        <w:t>Matthews</w:t>
      </w:r>
      <w:r>
        <w:rPr>
          <w:color w:val="auto"/>
        </w:rPr>
        <w:tab/>
      </w:r>
      <w:r w:rsidRPr="006B0A8D">
        <w:rPr>
          <w:color w:val="auto"/>
        </w:rPr>
        <w:t>Nutt</w:t>
      </w:r>
    </w:p>
    <w:p w14:paraId="1175F0A9"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B0A8D">
        <w:rPr>
          <w:color w:val="auto"/>
        </w:rPr>
        <w:t>Ott</w:t>
      </w:r>
      <w:r>
        <w:rPr>
          <w:color w:val="auto"/>
        </w:rPr>
        <w:tab/>
      </w:r>
      <w:r w:rsidRPr="006B0A8D">
        <w:rPr>
          <w:color w:val="auto"/>
        </w:rPr>
        <w:t>Peeler</w:t>
      </w:r>
      <w:r>
        <w:rPr>
          <w:color w:val="auto"/>
        </w:rPr>
        <w:tab/>
      </w:r>
      <w:r w:rsidRPr="006B0A8D">
        <w:rPr>
          <w:color w:val="auto"/>
        </w:rPr>
        <w:t>Rankin</w:t>
      </w:r>
    </w:p>
    <w:p w14:paraId="41AE30A2"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B0A8D">
        <w:rPr>
          <w:color w:val="auto"/>
        </w:rPr>
        <w:t>Reichenbach</w:t>
      </w:r>
      <w:r>
        <w:rPr>
          <w:color w:val="auto"/>
        </w:rPr>
        <w:tab/>
      </w:r>
      <w:r w:rsidRPr="006B0A8D">
        <w:rPr>
          <w:color w:val="auto"/>
        </w:rPr>
        <w:t>Rice</w:t>
      </w:r>
      <w:r>
        <w:rPr>
          <w:color w:val="auto"/>
        </w:rPr>
        <w:tab/>
      </w:r>
      <w:r w:rsidRPr="006B0A8D">
        <w:rPr>
          <w:color w:val="auto"/>
        </w:rPr>
        <w:t>Sabb</w:t>
      </w:r>
    </w:p>
    <w:p w14:paraId="7AF6C33E"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B0A8D">
        <w:rPr>
          <w:color w:val="auto"/>
        </w:rPr>
        <w:t>Stubbs</w:t>
      </w:r>
      <w:r>
        <w:rPr>
          <w:color w:val="auto"/>
        </w:rPr>
        <w:tab/>
      </w:r>
      <w:r w:rsidRPr="006B0A8D">
        <w:rPr>
          <w:color w:val="auto"/>
        </w:rPr>
        <w:t>Sutton</w:t>
      </w:r>
      <w:r>
        <w:rPr>
          <w:color w:val="auto"/>
        </w:rPr>
        <w:tab/>
      </w:r>
      <w:r w:rsidRPr="006B0A8D">
        <w:rPr>
          <w:color w:val="auto"/>
        </w:rPr>
        <w:t>Tedder</w:t>
      </w:r>
    </w:p>
    <w:p w14:paraId="0DB55A6F"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B0A8D">
        <w:rPr>
          <w:color w:val="auto"/>
        </w:rPr>
        <w:t>Turner</w:t>
      </w:r>
      <w:r>
        <w:rPr>
          <w:color w:val="auto"/>
        </w:rPr>
        <w:tab/>
      </w:r>
      <w:r w:rsidRPr="006B0A8D">
        <w:rPr>
          <w:color w:val="auto"/>
        </w:rPr>
        <w:t>Verdin</w:t>
      </w:r>
      <w:r>
        <w:rPr>
          <w:color w:val="auto"/>
        </w:rPr>
        <w:tab/>
      </w:r>
      <w:r w:rsidRPr="006B0A8D">
        <w:rPr>
          <w:color w:val="auto"/>
        </w:rPr>
        <w:t>Walker</w:t>
      </w:r>
    </w:p>
    <w:p w14:paraId="20A5E19A"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B0A8D">
        <w:rPr>
          <w:color w:val="auto"/>
        </w:rPr>
        <w:t>Williams</w:t>
      </w:r>
      <w:r>
        <w:rPr>
          <w:color w:val="auto"/>
        </w:rPr>
        <w:tab/>
      </w:r>
      <w:r w:rsidRPr="006B0A8D">
        <w:rPr>
          <w:color w:val="auto"/>
        </w:rPr>
        <w:t>Young</w:t>
      </w:r>
    </w:p>
    <w:p w14:paraId="3FD15B88"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73C0E85F" w14:textId="77777777" w:rsidR="006B0A8D" w:rsidRP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6B0A8D">
        <w:rPr>
          <w:b/>
          <w:color w:val="auto"/>
        </w:rPr>
        <w:t>Total--41</w:t>
      </w:r>
    </w:p>
    <w:p w14:paraId="612C9AD5" w14:textId="77777777" w:rsidR="006B0A8D" w:rsidRPr="006B0A8D" w:rsidRDefault="006B0A8D" w:rsidP="006B0A8D">
      <w:pPr>
        <w:rPr>
          <w:color w:val="auto"/>
        </w:rPr>
      </w:pPr>
    </w:p>
    <w:p w14:paraId="37596F70"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6B0A8D">
        <w:rPr>
          <w:b/>
          <w:color w:val="auto"/>
        </w:rPr>
        <w:t>NAYS</w:t>
      </w:r>
    </w:p>
    <w:p w14:paraId="29414086"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2A1473EC" w14:textId="77777777" w:rsidR="006B0A8D" w:rsidRP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6B0A8D">
        <w:rPr>
          <w:b/>
          <w:color w:val="auto"/>
        </w:rPr>
        <w:t>Total--0</w:t>
      </w:r>
    </w:p>
    <w:p w14:paraId="38AB85ED" w14:textId="77777777" w:rsidR="0039392F" w:rsidRDefault="00EC4268" w:rsidP="00EC4268">
      <w:pPr>
        <w:rPr>
          <w:color w:val="auto"/>
        </w:rPr>
      </w:pPr>
      <w:r>
        <w:rPr>
          <w:color w:val="auto"/>
        </w:rPr>
        <w:tab/>
      </w:r>
    </w:p>
    <w:p w14:paraId="78632135" w14:textId="273DA2E0" w:rsidR="00EC4268" w:rsidRDefault="0039392F" w:rsidP="00EC4268">
      <w:pPr>
        <w:rPr>
          <w:color w:val="auto"/>
        </w:rPr>
      </w:pPr>
      <w:r>
        <w:rPr>
          <w:color w:val="auto"/>
        </w:rPr>
        <w:tab/>
      </w:r>
      <w:r w:rsidR="00EC4268">
        <w:rPr>
          <w:color w:val="auto"/>
        </w:rPr>
        <w:t>There being no further amendments, the Bill</w:t>
      </w:r>
      <w:r w:rsidR="00BC6777">
        <w:rPr>
          <w:color w:val="auto"/>
        </w:rPr>
        <w:t>,</w:t>
      </w:r>
      <w:r w:rsidR="00EC4268">
        <w:rPr>
          <w:color w:val="auto"/>
        </w:rPr>
        <w:t xml:space="preserve"> as amended, was read the second time, passed and ordered to a third reading.</w:t>
      </w:r>
    </w:p>
    <w:p w14:paraId="0DFDF9A0" w14:textId="77777777" w:rsidR="00EC4268" w:rsidRDefault="00EC4268" w:rsidP="00EC4268">
      <w:pPr>
        <w:rPr>
          <w:color w:val="auto"/>
        </w:rPr>
      </w:pPr>
    </w:p>
    <w:p w14:paraId="079143D0" w14:textId="77777777" w:rsidR="00EC4268" w:rsidRDefault="00EC4268" w:rsidP="00EC4268">
      <w:pPr>
        <w:jc w:val="center"/>
        <w:rPr>
          <w:b/>
          <w:bCs/>
        </w:rPr>
      </w:pPr>
      <w:r>
        <w:rPr>
          <w:b/>
          <w:bCs/>
        </w:rPr>
        <w:t>COMMITTEE AMENDMENT ADOPTED</w:t>
      </w:r>
    </w:p>
    <w:p w14:paraId="6AE34313" w14:textId="77777777" w:rsidR="00EC4268" w:rsidRPr="00EC4268" w:rsidRDefault="00EC4268" w:rsidP="00EC426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EC4268">
        <w:rPr>
          <w:rFonts w:cs="Times New Roman"/>
          <w:b/>
          <w:bCs/>
          <w:sz w:val="22"/>
        </w:rPr>
        <w:t>READ THE SECOND TIME</w:t>
      </w:r>
    </w:p>
    <w:p w14:paraId="2EE4647E" w14:textId="79F5BCF2" w:rsidR="00BC6777" w:rsidRPr="007F2080" w:rsidRDefault="00EC4268" w:rsidP="00BC6777">
      <w:pPr>
        <w:suppressAutoHyphens/>
      </w:pPr>
      <w:r w:rsidRPr="00EC4268">
        <w:rPr>
          <w:b/>
          <w:bCs/>
          <w:color w:val="auto"/>
        </w:rPr>
        <w:tab/>
      </w:r>
      <w:r w:rsidR="00BC6777" w:rsidRPr="007F2080">
        <w:t>S. 79</w:t>
      </w:r>
      <w:r w:rsidR="00BC6777" w:rsidRPr="007F2080">
        <w:fldChar w:fldCharType="begin"/>
      </w:r>
      <w:r w:rsidR="00BC6777" w:rsidRPr="007F2080">
        <w:instrText xml:space="preserve"> XE "S. 79" \b </w:instrText>
      </w:r>
      <w:r w:rsidR="00BC6777" w:rsidRPr="007F2080">
        <w:fldChar w:fldCharType="end"/>
      </w:r>
      <w:r w:rsidR="00BC6777" w:rsidRPr="007F2080">
        <w:t xml:space="preserve"> -- Senators Hembree and Zell:  </w:t>
      </w:r>
      <w:r w:rsidR="00BC6777">
        <w:rPr>
          <w:caps/>
          <w:szCs w:val="30"/>
        </w:rPr>
        <w:t>A BILL TO AMEND THE SOUTH CAROLINA CODE OF LAWS BY ADDING SECTION 59‑18‑1115 SO AS TO ESTABLISH A PILOT PROGRAM TO PERMIT PUBLIC SCHOOL DISTRICTS TO HIRE NONCERTIFIED TEACHERS IN A RATIO UP TO TEN PERCENT OF ITS ENTIRE TEACHING STAFF, TO PROVIDE ACADEMIC, EVALUATION, AND EXPERIENCE REQUIREMENTS, TO FURTHER THE PROGRAM FOR ANNUAL PROGRAM REPORTING, AND TO PROVIDE NONCERTIFIED TEACHER REGISTRATION AND CLEARANCE REQUIREMENTS.</w:t>
      </w:r>
    </w:p>
    <w:p w14:paraId="787155B3" w14:textId="77777777" w:rsidR="00EC4268" w:rsidRDefault="00EC4268" w:rsidP="00EC426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11E564B7" w14:textId="77777777" w:rsidR="00FC3E8E" w:rsidRDefault="00FC3E8E" w:rsidP="00EC426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623D539" w14:textId="1669C09B" w:rsidR="00EC4268" w:rsidRPr="00BD4201" w:rsidRDefault="00EC4268" w:rsidP="00EC4268">
      <w:r w:rsidRPr="00BD4201">
        <w:tab/>
        <w:t>The Committee on Education proposed the following amendment  (SEDU-79.DB0005S)</w:t>
      </w:r>
      <w:r w:rsidRPr="00194D68">
        <w:rPr>
          <w:snapToGrid w:val="0"/>
        </w:rPr>
        <w:t>, which was adopted</w:t>
      </w:r>
      <w:r w:rsidRPr="00BD4201">
        <w:t>:</w:t>
      </w:r>
    </w:p>
    <w:p w14:paraId="27B78DBA" w14:textId="77777777" w:rsidR="00EC4268" w:rsidRPr="00BD4201" w:rsidRDefault="00EC4268" w:rsidP="00EC426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D4201">
        <w:rPr>
          <w:rFonts w:cs="Times New Roman"/>
          <w:sz w:val="22"/>
        </w:rPr>
        <w:tab/>
        <w:t>Amend the bill, as and if amended, SECTION 1, by striking Section 59-18-1115(A) and inserting:</w:t>
      </w:r>
    </w:p>
    <w:sdt>
      <w:sdtPr>
        <w:rPr>
          <w:rFonts w:cs="Times New Roman"/>
          <w:sz w:val="22"/>
        </w:rPr>
        <w:alias w:val="Cannot be edited"/>
        <w:tag w:val="Cannot be edited"/>
        <w:id w:val="1220874704"/>
        <w:placeholder>
          <w:docPart w:val="EA80F42543D44D9BB6AD81DBC13CDF1A"/>
        </w:placeholder>
      </w:sdtPr>
      <w:sdtEndPr/>
      <w:sdtContent>
        <w:p w14:paraId="47C4DDE1" w14:textId="77777777" w:rsidR="00EC4268" w:rsidRPr="00BD4201" w:rsidRDefault="00EC4268" w:rsidP="00EC426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D4201">
            <w:rPr>
              <w:rFonts w:cs="Times New Roman"/>
              <w:sz w:val="22"/>
            </w:rPr>
            <w:tab/>
            <w:t xml:space="preserve">(A) The Department of Education is directed to establish a </w:t>
          </w:r>
          <w:r w:rsidRPr="00BD4201">
            <w:rPr>
              <w:rStyle w:val="scinsertblue"/>
              <w:rFonts w:cs="Times New Roman"/>
              <w:sz w:val="22"/>
            </w:rPr>
            <w:t xml:space="preserve">five-year </w:t>
          </w:r>
          <w:r w:rsidRPr="00BD4201">
            <w:rPr>
              <w:rFonts w:cs="Times New Roman"/>
              <w:sz w:val="22"/>
            </w:rPr>
            <w:t xml:space="preserve">pilot program by May 1, 2025, that will permit a school </w:t>
          </w:r>
          <w:r w:rsidRPr="00BD4201">
            <w:rPr>
              <w:rStyle w:val="scstrikered"/>
              <w:rFonts w:cs="Times New Roman"/>
              <w:color w:val="auto"/>
              <w:sz w:val="22"/>
            </w:rPr>
            <w:t xml:space="preserve">that has received an overall rating of “Excellent”, “Below Average”, or “Unsatisfactory” on its annual report card for at least two consecutive years, or is located in a critical geographic area as defined in Section 59‑26‑20(j), </w:t>
          </w:r>
          <w:r w:rsidRPr="00BD4201">
            <w:rPr>
              <w:rFonts w:cs="Times New Roman"/>
              <w:sz w:val="22"/>
            </w:rPr>
            <w:t xml:space="preserve">to hire noncertified teachers in a ratio of up to ten percent of its entire teaching staff. </w:t>
          </w:r>
          <w:r w:rsidRPr="00BD4201">
            <w:rPr>
              <w:rStyle w:val="scinsertblue"/>
              <w:rFonts w:cs="Times New Roman"/>
              <w:sz w:val="22"/>
            </w:rPr>
            <w:t xml:space="preserve">This pilot does not include individuals seeking employment as work-based, career and technical education teachers.  </w:t>
          </w:r>
          <w:r w:rsidRPr="00BD4201">
            <w:rPr>
              <w:rFonts w:cs="Times New Roman"/>
              <w:sz w:val="22"/>
            </w:rPr>
            <w:t>The State Board of Education, through the Department of Education, shall approve guidelines that at a minimum include the following:</w:t>
          </w:r>
        </w:p>
        <w:p w14:paraId="6680DB40" w14:textId="77777777" w:rsidR="00EC4268" w:rsidRPr="00BD4201" w:rsidRDefault="00EC4268" w:rsidP="00EC4268">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D4201">
            <w:rPr>
              <w:rFonts w:cs="Times New Roman"/>
              <w:sz w:val="22"/>
            </w:rPr>
            <w:tab/>
          </w:r>
          <w:r w:rsidRPr="00BD4201">
            <w:rPr>
              <w:rFonts w:cs="Times New Roman"/>
              <w:sz w:val="22"/>
            </w:rPr>
            <w:tab/>
            <w:t>(1) the requirement that a noncertified teacher must possess a suitable baccalaureate or graduate degree for the position he is hired to teach and must have at least five years of relevant workplace experience;</w:t>
          </w:r>
        </w:p>
        <w:p w14:paraId="78681045" w14:textId="77777777" w:rsidR="00EC4268" w:rsidRPr="00BD4201" w:rsidRDefault="00EC4268" w:rsidP="00EC4268">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D4201">
            <w:rPr>
              <w:rFonts w:cs="Times New Roman"/>
              <w:sz w:val="22"/>
            </w:rPr>
            <w:lastRenderedPageBreak/>
            <w:tab/>
          </w:r>
          <w:r w:rsidRPr="00BD4201">
            <w:rPr>
              <w:rFonts w:cs="Times New Roman"/>
              <w:sz w:val="22"/>
            </w:rPr>
            <w:tab/>
            <w:t>(2) procedures for requiring noncertified teachers to participate in the evaluation process pursuant to Section 59‑26‑30(B)(4) and (5);</w:t>
          </w:r>
        </w:p>
        <w:p w14:paraId="4B452818" w14:textId="77777777" w:rsidR="00EC4268" w:rsidRPr="00BD4201" w:rsidRDefault="00EC4268" w:rsidP="00EC4268">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D4201">
            <w:rPr>
              <w:rFonts w:cs="Times New Roman"/>
              <w:sz w:val="22"/>
            </w:rPr>
            <w:tab/>
          </w:r>
          <w:r w:rsidRPr="00BD4201">
            <w:rPr>
              <w:rFonts w:cs="Times New Roman"/>
              <w:sz w:val="22"/>
            </w:rPr>
            <w:tab/>
            <w:t>(3) initial and ongoing training and support requirements; and</w:t>
          </w:r>
        </w:p>
        <w:p w14:paraId="371FF277" w14:textId="77777777" w:rsidR="00EC4268" w:rsidRPr="00BD4201" w:rsidRDefault="00EC4268" w:rsidP="00EC4268">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D4201">
            <w:rPr>
              <w:rFonts w:cs="Times New Roman"/>
              <w:sz w:val="22"/>
            </w:rPr>
            <w:tab/>
          </w:r>
          <w:r w:rsidRPr="00BD4201">
            <w:rPr>
              <w:rFonts w:cs="Times New Roman"/>
              <w:sz w:val="22"/>
            </w:rPr>
            <w:tab/>
            <w:t>(4) the requirement that a noncertified teacher must demonstrate enrollment in an educator certification program within three years of employment, including any state‑approved alternative or traditional route program.</w:t>
          </w:r>
        </w:p>
      </w:sdtContent>
    </w:sdt>
    <w:p w14:paraId="5FA59F96" w14:textId="77777777" w:rsidR="00EC4268" w:rsidRPr="00BD4201" w:rsidRDefault="00EC4268" w:rsidP="00EC426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D4201">
        <w:rPr>
          <w:rFonts w:cs="Times New Roman"/>
          <w:sz w:val="22"/>
        </w:rPr>
        <w:tab/>
        <w:t>Amend the bill further, SECTION 1, by striking Section 59-18-1115(D) and inserting:</w:t>
      </w:r>
    </w:p>
    <w:sdt>
      <w:sdtPr>
        <w:rPr>
          <w:rFonts w:cs="Times New Roman"/>
          <w:sz w:val="22"/>
        </w:rPr>
        <w:alias w:val="Cannot be edited"/>
        <w:tag w:val="Cannot be edited"/>
        <w:id w:val="-147439799"/>
        <w:placeholder>
          <w:docPart w:val="EA80F42543D44D9BB6AD81DBC13CDF1A"/>
        </w:placeholder>
      </w:sdtPr>
      <w:sdtEndPr/>
      <w:sdtContent>
        <w:p w14:paraId="6FE82DF5" w14:textId="66063C97" w:rsidR="00EC4268" w:rsidRPr="00BD4201" w:rsidRDefault="00EC4268" w:rsidP="00EC426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D4201">
            <w:rPr>
              <w:rFonts w:cs="Times New Roman"/>
              <w:sz w:val="22"/>
            </w:rPr>
            <w:tab/>
            <w:t xml:space="preserve">(D) Beginning November 1, 2026, the Department of Education shall submit an annual report that includes recommendations for improving, expanding, or continuing the pilot program to the General Assembly. </w:t>
          </w:r>
          <w:r w:rsidRPr="00BD4201">
            <w:rPr>
              <w:rStyle w:val="scstrikered"/>
              <w:rFonts w:cs="Times New Roman"/>
              <w:color w:val="auto"/>
              <w:sz w:val="22"/>
            </w:rPr>
            <w:t>At the end of the five‑year pilot program, the</w:t>
          </w:r>
          <w:r w:rsidRPr="00BD4201">
            <w:rPr>
              <w:rStyle w:val="scinsertblue"/>
              <w:rFonts w:cs="Times New Roman"/>
              <w:sz w:val="22"/>
            </w:rPr>
            <w:t xml:space="preserve"> The</w:t>
          </w:r>
          <w:r w:rsidRPr="00BD4201">
            <w:rPr>
              <w:rFonts w:cs="Times New Roman"/>
              <w:sz w:val="22"/>
            </w:rPr>
            <w:t xml:space="preserve"> annual status report </w:t>
          </w:r>
          <w:r w:rsidRPr="00BD4201">
            <w:rPr>
              <w:rStyle w:val="scinsertblue"/>
              <w:rFonts w:cs="Times New Roman"/>
              <w:sz w:val="22"/>
            </w:rPr>
            <w:t xml:space="preserve">submitted by November 1, </w:t>
          </w:r>
          <w:r w:rsidR="00867C95" w:rsidRPr="00BD4201">
            <w:rPr>
              <w:rStyle w:val="scinsertblue"/>
              <w:rFonts w:cs="Times New Roman"/>
              <w:sz w:val="22"/>
            </w:rPr>
            <w:t>2029,</w:t>
          </w:r>
          <w:r w:rsidRPr="00BD4201">
            <w:rPr>
              <w:rStyle w:val="scinsertblue"/>
              <w:rFonts w:cs="Times New Roman"/>
              <w:sz w:val="22"/>
            </w:rPr>
            <w:t xml:space="preserve"> </w:t>
          </w:r>
          <w:r w:rsidRPr="00BD4201">
            <w:rPr>
              <w:rFonts w:cs="Times New Roman"/>
              <w:sz w:val="22"/>
            </w:rPr>
            <w:t>shall include a recommendation regarding continuance of the program</w:t>
          </w:r>
          <w:r w:rsidRPr="00BD4201">
            <w:rPr>
              <w:rStyle w:val="scinsertblue"/>
              <w:rFonts w:cs="Times New Roman"/>
              <w:sz w:val="22"/>
            </w:rPr>
            <w:t xml:space="preserve"> beyond June 30, 2030</w:t>
          </w:r>
          <w:r w:rsidRPr="00BD4201">
            <w:rPr>
              <w:rFonts w:cs="Times New Roman"/>
              <w:sz w:val="22"/>
            </w:rPr>
            <w:t>.</w:t>
          </w:r>
        </w:p>
      </w:sdtContent>
    </w:sdt>
    <w:p w14:paraId="3938027F" w14:textId="77777777" w:rsidR="00EC4268" w:rsidRPr="00BD4201" w:rsidRDefault="00EC4268" w:rsidP="00EC426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D4201">
        <w:rPr>
          <w:rFonts w:cs="Times New Roman"/>
          <w:sz w:val="22"/>
        </w:rPr>
        <w:tab/>
        <w:t>Amend the bill further, SECTION 1, by striking Section 59-18-1115(E)(1) and (2) and inserting:</w:t>
      </w:r>
    </w:p>
    <w:sdt>
      <w:sdtPr>
        <w:rPr>
          <w:rFonts w:cs="Times New Roman"/>
          <w:sz w:val="22"/>
        </w:rPr>
        <w:alias w:val="Cannot be edited"/>
        <w:tag w:val="Cannot be edited"/>
        <w:id w:val="632690513"/>
        <w:placeholder>
          <w:docPart w:val="EA80F42543D44D9BB6AD81DBC13CDF1A"/>
        </w:placeholder>
      </w:sdtPr>
      <w:sdtEndPr/>
      <w:sdtContent>
        <w:p w14:paraId="34C48A98" w14:textId="77777777" w:rsidR="00EC4268" w:rsidRPr="00BD4201" w:rsidRDefault="00EC4268" w:rsidP="00EC426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D4201">
            <w:rPr>
              <w:rFonts w:cs="Times New Roman"/>
              <w:sz w:val="22"/>
            </w:rPr>
            <w:tab/>
            <w:t>(E)(1) The Department of Education shall establish procedures for the registration</w:t>
          </w:r>
          <w:r w:rsidRPr="00BD4201">
            <w:rPr>
              <w:rStyle w:val="scinsertblue"/>
              <w:rFonts w:cs="Times New Roman"/>
              <w:sz w:val="22"/>
            </w:rPr>
            <w:t>,</w:t>
          </w:r>
          <w:r w:rsidRPr="00BD4201">
            <w:rPr>
              <w:rStyle w:val="scstrikered"/>
              <w:rFonts w:cs="Times New Roman"/>
              <w:color w:val="auto"/>
              <w:sz w:val="22"/>
            </w:rPr>
            <w:t xml:space="preserve"> and </w:t>
          </w:r>
          <w:r w:rsidRPr="00BD4201">
            <w:rPr>
              <w:rStyle w:val="scinsertblue"/>
              <w:rFonts w:cs="Times New Roman"/>
              <w:sz w:val="22"/>
            </w:rPr>
            <w:t xml:space="preserve"> </w:t>
          </w:r>
          <w:r w:rsidRPr="00BD4201">
            <w:rPr>
              <w:rFonts w:cs="Times New Roman"/>
              <w:sz w:val="22"/>
            </w:rPr>
            <w:t>clearance</w:t>
          </w:r>
          <w:r w:rsidRPr="00BD4201">
            <w:rPr>
              <w:rStyle w:val="scinsertblue"/>
              <w:rFonts w:cs="Times New Roman"/>
              <w:sz w:val="22"/>
            </w:rPr>
            <w:t>, and approval</w:t>
          </w:r>
          <w:r w:rsidRPr="00BD4201">
            <w:rPr>
              <w:rFonts w:cs="Times New Roman"/>
              <w:sz w:val="22"/>
            </w:rPr>
            <w:t xml:space="preserve"> of all noncertified teachers working in any public school pursuant to this section. Teachers shall submit the required documentation and fees to the Department of Education, which shall include, but are not limited to:</w:t>
          </w:r>
        </w:p>
        <w:p w14:paraId="7305B57E" w14:textId="77777777" w:rsidR="00EC4268" w:rsidRPr="00BD4201" w:rsidRDefault="00EC4268" w:rsidP="00EC4268">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D4201">
            <w:rPr>
              <w:rFonts w:cs="Times New Roman"/>
              <w:sz w:val="22"/>
            </w:rPr>
            <w:tab/>
          </w:r>
          <w:r w:rsidRPr="00BD4201">
            <w:rPr>
              <w:rFonts w:cs="Times New Roman"/>
              <w:sz w:val="22"/>
            </w:rPr>
            <w:tab/>
          </w:r>
          <w:r w:rsidRPr="00BD4201">
            <w:rPr>
              <w:rFonts w:cs="Times New Roman"/>
              <w:sz w:val="22"/>
            </w:rPr>
            <w:tab/>
            <w:t>(a) a completed registration form;</w:t>
          </w:r>
        </w:p>
        <w:p w14:paraId="3D109F88" w14:textId="77777777" w:rsidR="00EC4268" w:rsidRPr="00BD4201" w:rsidRDefault="00EC4268" w:rsidP="00EC426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D4201">
            <w:rPr>
              <w:rFonts w:cs="Times New Roman"/>
              <w:sz w:val="22"/>
            </w:rPr>
            <w:tab/>
          </w:r>
          <w:r w:rsidRPr="00BD4201">
            <w:rPr>
              <w:rFonts w:cs="Times New Roman"/>
              <w:sz w:val="22"/>
            </w:rPr>
            <w:tab/>
          </w:r>
          <w:r w:rsidRPr="00BD4201">
            <w:rPr>
              <w:rFonts w:cs="Times New Roman"/>
              <w:sz w:val="22"/>
            </w:rPr>
            <w:tab/>
            <w:t>(b) any associated fee;</w:t>
          </w:r>
          <w:r w:rsidRPr="00BD4201">
            <w:rPr>
              <w:rStyle w:val="scinsertblue"/>
              <w:rFonts w:cs="Times New Roman"/>
              <w:sz w:val="22"/>
            </w:rPr>
            <w:t xml:space="preserve"> and</w:t>
          </w:r>
        </w:p>
        <w:p w14:paraId="41C4E884" w14:textId="77777777" w:rsidR="00EC4268" w:rsidRPr="00BD4201" w:rsidDel="00342E53" w:rsidRDefault="00EC4268" w:rsidP="00EC426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D4201">
            <w:rPr>
              <w:rFonts w:cs="Times New Roman"/>
              <w:sz w:val="22"/>
            </w:rPr>
            <w:tab/>
          </w:r>
          <w:r w:rsidRPr="00BD4201">
            <w:rPr>
              <w:rFonts w:cs="Times New Roman"/>
              <w:sz w:val="22"/>
            </w:rPr>
            <w:tab/>
          </w:r>
          <w:r w:rsidRPr="00BD4201">
            <w:rPr>
              <w:rFonts w:cs="Times New Roman"/>
              <w:sz w:val="22"/>
            </w:rPr>
            <w:tab/>
            <w:t>(c) transcripts, which shall be subject to review</w:t>
          </w:r>
          <w:r w:rsidRPr="00BD4201">
            <w:rPr>
              <w:rStyle w:val="scinsertblue"/>
              <w:rFonts w:cs="Times New Roman"/>
              <w:sz w:val="22"/>
            </w:rPr>
            <w:t>.</w:t>
          </w:r>
          <w:r w:rsidRPr="00BD4201">
            <w:rPr>
              <w:rStyle w:val="scstrikered"/>
              <w:rFonts w:cs="Times New Roman"/>
              <w:color w:val="auto"/>
              <w:sz w:val="22"/>
            </w:rPr>
            <w:t>; and</w:t>
          </w:r>
        </w:p>
        <w:p w14:paraId="3A18EE10" w14:textId="77777777" w:rsidR="00EC4268" w:rsidRPr="00BD4201" w:rsidRDefault="00EC4268" w:rsidP="00EC426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D4201">
            <w:rPr>
              <w:rStyle w:val="scstrikered"/>
              <w:rFonts w:cs="Times New Roman"/>
              <w:color w:val="auto"/>
              <w:sz w:val="22"/>
            </w:rPr>
            <w:tab/>
          </w:r>
          <w:r w:rsidRPr="00BD4201">
            <w:rPr>
              <w:rStyle w:val="scstrikered"/>
              <w:rFonts w:cs="Times New Roman"/>
              <w:color w:val="auto"/>
              <w:sz w:val="22"/>
            </w:rPr>
            <w:tab/>
          </w:r>
          <w:r w:rsidRPr="00BD4201">
            <w:rPr>
              <w:rStyle w:val="scstrikered"/>
              <w:rFonts w:cs="Times New Roman"/>
              <w:color w:val="auto"/>
              <w:sz w:val="22"/>
            </w:rPr>
            <w:tab/>
            <w:t>(d) FBI, South Carolina Law Enforcement Division, and National Association of State Directors of Teacher Education and Certification Clearinghouse checks.</w:t>
          </w:r>
        </w:p>
        <w:p w14:paraId="6971BB0B" w14:textId="77777777" w:rsidR="00EC4268" w:rsidRPr="00BD4201" w:rsidRDefault="00EC4268" w:rsidP="00EC426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D4201">
            <w:rPr>
              <w:rFonts w:cs="Times New Roman"/>
              <w:sz w:val="22"/>
            </w:rPr>
            <w:tab/>
          </w:r>
          <w:r w:rsidRPr="00BD4201">
            <w:rPr>
              <w:rFonts w:cs="Times New Roman"/>
              <w:sz w:val="22"/>
            </w:rPr>
            <w:tab/>
          </w:r>
          <w:r w:rsidRPr="00BD4201">
            <w:rPr>
              <w:rStyle w:val="scstrikered"/>
              <w:rFonts w:cs="Times New Roman"/>
              <w:color w:val="auto"/>
              <w:sz w:val="22"/>
            </w:rPr>
            <w:t>(2) An individual whose South Carolina educator certificate has been suspended or revoked shall not be employed as a noncertified teacher. If a noncertified teacher commits an offense covered by the Code of Conduct as promulgated by the State Board of Education, then the State Board of Education is authorized to revoke the non‑certified teacher’s registration</w:t>
          </w:r>
          <w:r w:rsidRPr="00BD4201">
            <w:rPr>
              <w:rStyle w:val="scinsertblue"/>
              <w:rFonts w:cs="Times New Roman"/>
              <w:sz w:val="22"/>
            </w:rPr>
            <w:t xml:space="preserve">(2) An individual applying for registration as a noncertified teacher must undergo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of Education. The South Carolina Law Enforcement Division and the Federal Bureau of Investigation are authorized to retain the fingerprints </w:t>
          </w:r>
          <w:r w:rsidRPr="00BD4201">
            <w:rPr>
              <w:rStyle w:val="scinsertblue"/>
              <w:rFonts w:cs="Times New Roman"/>
              <w:sz w:val="22"/>
            </w:rPr>
            <w:lastRenderedPageBreak/>
            <w:t>for identification and certification purposes and for notification of the department regarding criminal charges. Costs of conducting a criminal history background check must be borne by the applicant. The Department of Education shall keep information received pursuant to this section confidential, except that such information may be disclosed to the State Board of Education as may be necessary. The results of these criminal record checks must not be shared outside the department.</w:t>
          </w:r>
        </w:p>
        <w:p w14:paraId="4B219007" w14:textId="77777777" w:rsidR="00EC4268" w:rsidRPr="00BD4201" w:rsidRDefault="00EC4268" w:rsidP="00EC426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D4201">
            <w:rPr>
              <w:rStyle w:val="scinsertblue"/>
              <w:rFonts w:cs="Times New Roman"/>
              <w:sz w:val="22"/>
            </w:rPr>
            <w:tab/>
          </w:r>
          <w:r w:rsidRPr="00BD4201">
            <w:rPr>
              <w:rStyle w:val="scinsertblue"/>
              <w:rFonts w:cs="Times New Roman"/>
              <w:sz w:val="22"/>
            </w:rPr>
            <w:tab/>
            <w:t>(3) An individual whose South Carolina educator certificate has been suspended or revoked shall not be employed as a noncertified teacher during the term of suspension or revocation. If a noncertified teacher is dismissed, resigns, or is otherwise separated from employment with a district following allegations of misconduct, the district superintendent shall report to the Chair of the State Board of Education and the State Superintendent of Education the educator’s name and registration information. Upon a finding of just cause as defined in § 59-25-160, the State Board of Education is authorized to revoke the noncertified teacher’s registration</w:t>
          </w:r>
          <w:r w:rsidRPr="00BD4201">
            <w:rPr>
              <w:rFonts w:cs="Times New Roman"/>
              <w:sz w:val="22"/>
            </w:rPr>
            <w:t>.</w:t>
          </w:r>
        </w:p>
      </w:sdtContent>
    </w:sdt>
    <w:p w14:paraId="619F401F" w14:textId="77777777" w:rsidR="00EC4268" w:rsidRPr="00BD4201" w:rsidRDefault="00EC4268" w:rsidP="00EC426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D4201">
        <w:rPr>
          <w:rFonts w:cs="Times New Roman"/>
          <w:sz w:val="22"/>
        </w:rPr>
        <w:tab/>
        <w:t>Amend the bill further, by adding an appropriately numbered SECTION to read:</w:t>
      </w:r>
    </w:p>
    <w:sdt>
      <w:sdtPr>
        <w:rPr>
          <w:rFonts w:cs="Times New Roman"/>
          <w:sz w:val="22"/>
        </w:rPr>
        <w:alias w:val="Cannot be edited"/>
        <w:tag w:val="Cannot be edited"/>
        <w:id w:val="1000695831"/>
        <w:placeholder>
          <w:docPart w:val="EA80F42543D44D9BB6AD81DBC13CDF1A"/>
        </w:placeholder>
      </w:sdtPr>
      <w:sdtEndPr/>
      <w:sdtContent>
        <w:p w14:paraId="356BCE76" w14:textId="77777777" w:rsidR="00EC4268" w:rsidRPr="00BD4201" w:rsidRDefault="00EC4268" w:rsidP="00EC4268">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D4201">
            <w:rPr>
              <w:rFonts w:cs="Times New Roman"/>
              <w:sz w:val="22"/>
            </w:rPr>
            <w:t>SECTION X.</w:t>
          </w:r>
          <w:r w:rsidRPr="00BD4201">
            <w:rPr>
              <w:rFonts w:cs="Times New Roman"/>
              <w:sz w:val="22"/>
            </w:rPr>
            <w:tab/>
            <w:t>Chapter 3, Title 23 of the S.C. Code is amended by adding:</w:t>
          </w:r>
        </w:p>
        <w:p w14:paraId="03DC5F9C" w14:textId="77777777" w:rsidR="00EC4268" w:rsidRPr="00BD4201" w:rsidRDefault="00EC4268" w:rsidP="00EC4268">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D4201">
            <w:rPr>
              <w:rFonts w:cs="Times New Roman"/>
              <w:sz w:val="22"/>
            </w:rPr>
            <w:tab/>
            <w:t>Section 23-3-90.</w:t>
          </w:r>
          <w:r w:rsidRPr="00BD4201">
            <w:rPr>
              <w:rFonts w:cs="Times New Roman"/>
              <w:sz w:val="22"/>
            </w:rPr>
            <w:tab/>
            <w:t xml:space="preserve">(A) Notwithstanding any other provision of law, this section governs the authorizations and procedures that apply when an agency in this State is authorized by statute to request state and federal criminal history record checks to be conducted by the State Law Enforcement Division (SLED) and the Federal Bureau of Investigations (FBI), supported by fingerprints. </w:t>
          </w:r>
        </w:p>
        <w:p w14:paraId="384C95E0" w14:textId="77777777" w:rsidR="00EC4268" w:rsidRPr="00BD4201" w:rsidRDefault="00EC4268" w:rsidP="00EC4268">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D4201">
            <w:rPr>
              <w:rFonts w:cs="Times New Roman"/>
              <w:sz w:val="22"/>
            </w:rPr>
            <w:tab/>
            <w:t>(B) SLED is authorized to retain these fingerprints and to provide notification to authorized recipients of any criminal history record changes. Retained fingerprints may be searched by future submissions to SLED, including latent fingerprint searches, and appropriate responses may be sent to authorized recipients.</w:t>
          </w:r>
        </w:p>
        <w:p w14:paraId="6D1E80AC" w14:textId="77777777" w:rsidR="00EC4268" w:rsidRPr="00BD4201" w:rsidRDefault="00EC4268" w:rsidP="00EC4268">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D4201">
            <w:rPr>
              <w:rFonts w:cs="Times New Roman"/>
              <w:sz w:val="22"/>
            </w:rPr>
            <w:tab/>
            <w:t>(C) SLED, upon the request of an authorized recipient, may submit fingerprints collected to the FBI’s Next Generation Identification (NGI) system and the FBI is authorized to retain these fingerprints within the NGI system. Retained fingerprints may be searched by future submissions to the NGI system, including latent fingerprint searches, and appropriate responses may be sent to SLED and authorized recipients.</w:t>
          </w:r>
        </w:p>
        <w:p w14:paraId="463B3F92" w14:textId="77777777" w:rsidR="00EC4268" w:rsidRPr="00BD4201" w:rsidRDefault="00EC4268" w:rsidP="00EC4268">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D4201">
            <w:rPr>
              <w:rFonts w:cs="Times New Roman"/>
              <w:sz w:val="22"/>
            </w:rPr>
            <w:tab/>
            <w:t xml:space="preserve">(D) The results of these criminal history record checks and notifications must only be reported to SLED and authorized recipients and cannot be further disseminated. </w:t>
          </w:r>
        </w:p>
        <w:p w14:paraId="6A028BE5" w14:textId="77777777" w:rsidR="00EC4268" w:rsidRPr="00BD4201" w:rsidRDefault="00EC4268" w:rsidP="00EC4268">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D4201">
            <w:rPr>
              <w:rFonts w:cs="Times New Roman"/>
              <w:sz w:val="22"/>
            </w:rPr>
            <w:lastRenderedPageBreak/>
            <w:tab/>
            <w:t xml:space="preserve">(E) SLED may charge a reasonable fee for the collection and retention of fingerprints. SLED may charge an additional reasonable fee to agencies who elect to receive notifications from the NGI system.  </w:t>
          </w:r>
        </w:p>
        <w:p w14:paraId="7EBDB172" w14:textId="77777777" w:rsidR="00EC4268" w:rsidRPr="00BD4201" w:rsidRDefault="00EC4268" w:rsidP="00EC4268">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D4201">
            <w:rPr>
              <w:rFonts w:cs="Times New Roman"/>
              <w:sz w:val="22"/>
            </w:rPr>
            <w:tab/>
            <w:t>(F) The following definitions apply to this section:</w:t>
          </w:r>
        </w:p>
        <w:p w14:paraId="4E4D59C6" w14:textId="77777777" w:rsidR="00EC4268" w:rsidRPr="00BD4201" w:rsidRDefault="00EC4268" w:rsidP="00EC4268">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D4201">
            <w:rPr>
              <w:rFonts w:cs="Times New Roman"/>
              <w:sz w:val="22"/>
            </w:rPr>
            <w:tab/>
          </w:r>
          <w:r w:rsidRPr="00BD4201">
            <w:rPr>
              <w:rFonts w:cs="Times New Roman"/>
              <w:sz w:val="22"/>
            </w:rPr>
            <w:tab/>
            <w:t>(1) “Agency” means offices, departments, bureaus, and other subdivisions associated with a particular government agency’s organizational structure.</w:t>
          </w:r>
        </w:p>
        <w:p w14:paraId="0879E869" w14:textId="77777777" w:rsidR="00EC4268" w:rsidRPr="00BD4201" w:rsidRDefault="00EC4268" w:rsidP="00EC4268">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D4201">
            <w:rPr>
              <w:rFonts w:cs="Times New Roman"/>
              <w:sz w:val="22"/>
            </w:rPr>
            <w:tab/>
          </w:r>
          <w:r w:rsidRPr="00BD4201">
            <w:rPr>
              <w:rFonts w:cs="Times New Roman"/>
              <w:sz w:val="22"/>
            </w:rPr>
            <w:tab/>
            <w:t>(2) “Authorized recipients” means the agency authorized to receive criminal history record information (CHRI) by a statute that has been approved by the FBI pursuant to Pub. L. 92-544 or any other applicable federal law.</w:t>
          </w:r>
        </w:p>
      </w:sdtContent>
    </w:sdt>
    <w:p w14:paraId="47D5B1B3" w14:textId="77777777" w:rsidR="00EC4268" w:rsidRPr="00BD4201" w:rsidRDefault="00EC4268" w:rsidP="00EC426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D4201">
        <w:rPr>
          <w:rFonts w:cs="Times New Roman"/>
          <w:sz w:val="22"/>
        </w:rPr>
        <w:tab/>
        <w:t>Amend the bill further, by striking SECTION 3 and inserting:</w:t>
      </w:r>
    </w:p>
    <w:sdt>
      <w:sdtPr>
        <w:rPr>
          <w:rFonts w:cs="Times New Roman"/>
          <w:sz w:val="22"/>
        </w:rPr>
        <w:alias w:val="Cannot be edited"/>
        <w:tag w:val="Cannot be edited"/>
        <w:id w:val="-946383152"/>
        <w:placeholder>
          <w:docPart w:val="EA80F42543D44D9BB6AD81DBC13CDF1A"/>
        </w:placeholder>
      </w:sdtPr>
      <w:sdtEndPr/>
      <w:sdtContent>
        <w:p w14:paraId="6C0F0AA6" w14:textId="60B51641" w:rsidR="00EC4268" w:rsidRPr="00BD4201" w:rsidRDefault="00EC4268" w:rsidP="00EC426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D4201">
            <w:rPr>
              <w:rFonts w:cs="Times New Roman"/>
              <w:sz w:val="22"/>
            </w:rPr>
            <w:t>SECTION 3.</w:t>
          </w:r>
          <w:r w:rsidRPr="00BD4201">
            <w:rPr>
              <w:rFonts w:cs="Times New Roman"/>
              <w:sz w:val="22"/>
            </w:rPr>
            <w:tab/>
            <w:t>This act takes effect upon approval by the Governor</w:t>
          </w:r>
          <w:r w:rsidRPr="00BD4201">
            <w:rPr>
              <w:rStyle w:val="scinsertblue"/>
              <w:rFonts w:cs="Times New Roman"/>
              <w:sz w:val="22"/>
            </w:rPr>
            <w:t xml:space="preserve">.  Section 1 of this bill shall remain in effect until June 30, </w:t>
          </w:r>
          <w:r w:rsidR="00994B62" w:rsidRPr="00BD4201">
            <w:rPr>
              <w:rStyle w:val="scinsertblue"/>
              <w:rFonts w:cs="Times New Roman"/>
              <w:sz w:val="22"/>
            </w:rPr>
            <w:t>2030,</w:t>
          </w:r>
          <w:r w:rsidRPr="00BD4201">
            <w:rPr>
              <w:rStyle w:val="scinsertblue"/>
              <w:rFonts w:cs="Times New Roman"/>
              <w:sz w:val="22"/>
            </w:rPr>
            <w:t xml:space="preserve"> unless extended by the General Assembly</w:t>
          </w:r>
          <w:r w:rsidRPr="00BD4201">
            <w:rPr>
              <w:rFonts w:cs="Times New Roman"/>
              <w:sz w:val="22"/>
            </w:rPr>
            <w:t>.</w:t>
          </w:r>
        </w:p>
      </w:sdtContent>
    </w:sdt>
    <w:p w14:paraId="18186E5B" w14:textId="77777777" w:rsidR="00EC4268" w:rsidRPr="00BD4201" w:rsidRDefault="00EC4268" w:rsidP="00EC426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D4201">
        <w:rPr>
          <w:rFonts w:cs="Times New Roman"/>
          <w:sz w:val="22"/>
        </w:rPr>
        <w:tab/>
        <w:t>Renumber sections to conform.</w:t>
      </w:r>
    </w:p>
    <w:p w14:paraId="7C4E49D5" w14:textId="77777777" w:rsidR="00EC4268" w:rsidRDefault="00EC4268" w:rsidP="00EC426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D4201">
        <w:rPr>
          <w:rFonts w:cs="Times New Roman"/>
          <w:sz w:val="22"/>
        </w:rPr>
        <w:tab/>
        <w:t>Amend title to conform.</w:t>
      </w:r>
    </w:p>
    <w:p w14:paraId="62737A18" w14:textId="77777777" w:rsidR="00EC4268" w:rsidRPr="00BD4201" w:rsidRDefault="00EC4268" w:rsidP="00EC426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31FE588" w14:textId="2609239E" w:rsidR="00EC4268" w:rsidRDefault="00EC4268" w:rsidP="00EC426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C4268">
        <w:rPr>
          <w:rFonts w:cs="Times New Roman"/>
          <w:sz w:val="22"/>
        </w:rPr>
        <w:tab/>
        <w:t xml:space="preserve">Senator TURNER explained the </w:t>
      </w:r>
      <w:r w:rsidR="00DE7A63">
        <w:rPr>
          <w:rFonts w:cs="Times New Roman"/>
          <w:sz w:val="22"/>
        </w:rPr>
        <w:t>amendment</w:t>
      </w:r>
      <w:r w:rsidRPr="00EC4268">
        <w:rPr>
          <w:rFonts w:cs="Times New Roman"/>
          <w:sz w:val="22"/>
        </w:rPr>
        <w:t>.</w:t>
      </w:r>
    </w:p>
    <w:p w14:paraId="1DFD1168" w14:textId="77777777" w:rsidR="00D93195" w:rsidRPr="00EC4268" w:rsidRDefault="00D93195" w:rsidP="00EC426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ABF0EFA" w14:textId="12A88CAF" w:rsidR="00DE7A63" w:rsidRDefault="00DE7A63" w:rsidP="00EC426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6D3EBCC8" w14:textId="77777777" w:rsidR="00DE7A63" w:rsidRDefault="00DE7A63" w:rsidP="00EC426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89A740C" w14:textId="77777777" w:rsidR="00EC4268" w:rsidRPr="00EC4268" w:rsidRDefault="00EC4268" w:rsidP="00EC4268">
      <w:pPr>
        <w:rPr>
          <w:color w:val="auto"/>
        </w:rPr>
      </w:pPr>
      <w:r w:rsidRPr="00EC4268">
        <w:rPr>
          <w:color w:val="auto"/>
        </w:rPr>
        <w:tab/>
        <w:t>The question being the second reading of the Bill.</w:t>
      </w:r>
    </w:p>
    <w:p w14:paraId="1862BA9E" w14:textId="77777777" w:rsidR="00EC4268" w:rsidRPr="00EC4268" w:rsidRDefault="00EC4268" w:rsidP="00EC4268">
      <w:pPr>
        <w:rPr>
          <w:color w:val="auto"/>
        </w:rPr>
      </w:pPr>
    </w:p>
    <w:p w14:paraId="1E9DF31A" w14:textId="77777777" w:rsidR="00EC4268" w:rsidRPr="00EC4268" w:rsidRDefault="00EC4268" w:rsidP="00EC4268">
      <w:pPr>
        <w:rPr>
          <w:color w:val="auto"/>
        </w:rPr>
      </w:pPr>
      <w:r w:rsidRPr="00EC4268">
        <w:rPr>
          <w:color w:val="auto"/>
        </w:rPr>
        <w:tab/>
        <w:t>The “ayes” and “nays” were demanded and taken, resulting as follows:</w:t>
      </w:r>
    </w:p>
    <w:p w14:paraId="623A89C9" w14:textId="77777777" w:rsidR="00EC4268" w:rsidRPr="00EC4268" w:rsidRDefault="00EC4268" w:rsidP="00EC4268">
      <w:pPr>
        <w:jc w:val="center"/>
        <w:rPr>
          <w:b/>
          <w:color w:val="auto"/>
        </w:rPr>
      </w:pPr>
      <w:r w:rsidRPr="00EC4268">
        <w:rPr>
          <w:b/>
          <w:color w:val="auto"/>
        </w:rPr>
        <w:t>Ayes 42; Nays 0</w:t>
      </w:r>
    </w:p>
    <w:p w14:paraId="6C8006E1" w14:textId="77777777" w:rsidR="00EC4268" w:rsidRDefault="00EC4268" w:rsidP="00EC4268">
      <w:pPr>
        <w:rPr>
          <w:color w:val="auto"/>
        </w:rPr>
      </w:pPr>
    </w:p>
    <w:p w14:paraId="0D360DE7" w14:textId="77777777" w:rsidR="00EC4268" w:rsidRDefault="00EC4268" w:rsidP="00EC426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EC4268">
        <w:rPr>
          <w:b/>
          <w:color w:val="auto"/>
        </w:rPr>
        <w:t>AYES</w:t>
      </w:r>
    </w:p>
    <w:p w14:paraId="5D955546" w14:textId="77777777" w:rsidR="00EC4268" w:rsidRDefault="00EC4268" w:rsidP="00EC42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C4268">
        <w:rPr>
          <w:color w:val="auto"/>
        </w:rPr>
        <w:t>Adams</w:t>
      </w:r>
      <w:r>
        <w:rPr>
          <w:color w:val="auto"/>
        </w:rPr>
        <w:tab/>
      </w:r>
      <w:r w:rsidRPr="00EC4268">
        <w:rPr>
          <w:color w:val="auto"/>
        </w:rPr>
        <w:t>Alexander</w:t>
      </w:r>
      <w:r>
        <w:rPr>
          <w:color w:val="auto"/>
        </w:rPr>
        <w:tab/>
      </w:r>
      <w:r w:rsidRPr="00EC4268">
        <w:rPr>
          <w:color w:val="auto"/>
        </w:rPr>
        <w:t>Allen</w:t>
      </w:r>
    </w:p>
    <w:p w14:paraId="198C414F" w14:textId="77777777" w:rsidR="00EC4268" w:rsidRDefault="00EC4268" w:rsidP="00EC42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C4268">
        <w:rPr>
          <w:color w:val="auto"/>
        </w:rPr>
        <w:t>Bennett</w:t>
      </w:r>
      <w:r>
        <w:rPr>
          <w:color w:val="auto"/>
        </w:rPr>
        <w:tab/>
      </w:r>
      <w:r w:rsidRPr="00EC4268">
        <w:rPr>
          <w:color w:val="auto"/>
        </w:rPr>
        <w:t>Cash</w:t>
      </w:r>
      <w:r>
        <w:rPr>
          <w:color w:val="auto"/>
        </w:rPr>
        <w:tab/>
      </w:r>
      <w:r w:rsidRPr="00EC4268">
        <w:rPr>
          <w:color w:val="auto"/>
        </w:rPr>
        <w:t>Chaplin</w:t>
      </w:r>
    </w:p>
    <w:p w14:paraId="4C90B384" w14:textId="77777777" w:rsidR="00EC4268" w:rsidRDefault="00EC4268" w:rsidP="00EC42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C4268">
        <w:rPr>
          <w:color w:val="auto"/>
        </w:rPr>
        <w:t>Climer</w:t>
      </w:r>
      <w:r>
        <w:rPr>
          <w:color w:val="auto"/>
        </w:rPr>
        <w:tab/>
      </w:r>
      <w:r w:rsidRPr="00EC4268">
        <w:rPr>
          <w:color w:val="auto"/>
        </w:rPr>
        <w:t>Corbin</w:t>
      </w:r>
      <w:r>
        <w:rPr>
          <w:color w:val="auto"/>
        </w:rPr>
        <w:tab/>
      </w:r>
      <w:r w:rsidRPr="00EC4268">
        <w:rPr>
          <w:color w:val="auto"/>
        </w:rPr>
        <w:t>Cromer</w:t>
      </w:r>
    </w:p>
    <w:p w14:paraId="21D897E8" w14:textId="77777777" w:rsidR="00EC4268" w:rsidRDefault="00EC4268" w:rsidP="00EC42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C4268">
        <w:rPr>
          <w:color w:val="auto"/>
        </w:rPr>
        <w:t>Davis</w:t>
      </w:r>
      <w:r>
        <w:rPr>
          <w:color w:val="auto"/>
        </w:rPr>
        <w:tab/>
      </w:r>
      <w:r w:rsidRPr="00EC4268">
        <w:rPr>
          <w:color w:val="auto"/>
        </w:rPr>
        <w:t>Devine</w:t>
      </w:r>
      <w:r>
        <w:rPr>
          <w:color w:val="auto"/>
        </w:rPr>
        <w:tab/>
      </w:r>
      <w:r w:rsidRPr="00EC4268">
        <w:rPr>
          <w:color w:val="auto"/>
        </w:rPr>
        <w:t>Elliott</w:t>
      </w:r>
    </w:p>
    <w:p w14:paraId="1C8F9B14" w14:textId="77777777" w:rsidR="00EC4268" w:rsidRDefault="00EC4268" w:rsidP="00EC42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C4268">
        <w:rPr>
          <w:color w:val="auto"/>
        </w:rPr>
        <w:t>Fernandez</w:t>
      </w:r>
      <w:r>
        <w:rPr>
          <w:color w:val="auto"/>
        </w:rPr>
        <w:tab/>
      </w:r>
      <w:r w:rsidRPr="00EC4268">
        <w:rPr>
          <w:color w:val="auto"/>
        </w:rPr>
        <w:t>Gambrell</w:t>
      </w:r>
      <w:r>
        <w:rPr>
          <w:color w:val="auto"/>
        </w:rPr>
        <w:tab/>
      </w:r>
      <w:r w:rsidRPr="00EC4268">
        <w:rPr>
          <w:color w:val="auto"/>
        </w:rPr>
        <w:t>Garrett</w:t>
      </w:r>
    </w:p>
    <w:p w14:paraId="693B61FC" w14:textId="77777777" w:rsidR="00EC4268" w:rsidRDefault="00EC4268" w:rsidP="00EC42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C4268">
        <w:rPr>
          <w:color w:val="auto"/>
        </w:rPr>
        <w:t>Goldfinch</w:t>
      </w:r>
      <w:r>
        <w:rPr>
          <w:color w:val="auto"/>
        </w:rPr>
        <w:tab/>
      </w:r>
      <w:r w:rsidRPr="00EC4268">
        <w:rPr>
          <w:color w:val="auto"/>
        </w:rPr>
        <w:t>Graham</w:t>
      </w:r>
      <w:r>
        <w:rPr>
          <w:color w:val="auto"/>
        </w:rPr>
        <w:tab/>
      </w:r>
      <w:r w:rsidRPr="00EC4268">
        <w:rPr>
          <w:color w:val="auto"/>
        </w:rPr>
        <w:t>Grooms</w:t>
      </w:r>
    </w:p>
    <w:p w14:paraId="21C9DBC5" w14:textId="77777777" w:rsidR="00EC4268" w:rsidRDefault="00EC4268" w:rsidP="00EC42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C4268">
        <w:rPr>
          <w:color w:val="auto"/>
        </w:rPr>
        <w:t>Hembree</w:t>
      </w:r>
      <w:r>
        <w:rPr>
          <w:color w:val="auto"/>
        </w:rPr>
        <w:tab/>
      </w:r>
      <w:r w:rsidRPr="00EC4268">
        <w:rPr>
          <w:color w:val="auto"/>
        </w:rPr>
        <w:t>Jackson</w:t>
      </w:r>
      <w:r>
        <w:rPr>
          <w:color w:val="auto"/>
        </w:rPr>
        <w:tab/>
      </w:r>
      <w:r w:rsidRPr="00EC4268">
        <w:rPr>
          <w:color w:val="auto"/>
        </w:rPr>
        <w:t>Johnson</w:t>
      </w:r>
    </w:p>
    <w:p w14:paraId="7BD1AE6B" w14:textId="77777777" w:rsidR="00EC4268" w:rsidRDefault="00EC4268" w:rsidP="00EC42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C4268">
        <w:rPr>
          <w:color w:val="auto"/>
        </w:rPr>
        <w:t>Kennedy</w:t>
      </w:r>
      <w:r>
        <w:rPr>
          <w:color w:val="auto"/>
        </w:rPr>
        <w:tab/>
      </w:r>
      <w:r w:rsidRPr="00EC4268">
        <w:rPr>
          <w:color w:val="auto"/>
        </w:rPr>
        <w:t>Kimbrell</w:t>
      </w:r>
      <w:r>
        <w:rPr>
          <w:color w:val="auto"/>
        </w:rPr>
        <w:tab/>
      </w:r>
      <w:r w:rsidRPr="00EC4268">
        <w:rPr>
          <w:color w:val="auto"/>
        </w:rPr>
        <w:t>Leber</w:t>
      </w:r>
    </w:p>
    <w:p w14:paraId="39125448" w14:textId="77777777" w:rsidR="00EC4268" w:rsidRDefault="00EC4268" w:rsidP="00EC42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C4268">
        <w:rPr>
          <w:color w:val="auto"/>
        </w:rPr>
        <w:t>Martin</w:t>
      </w:r>
      <w:r>
        <w:rPr>
          <w:color w:val="auto"/>
        </w:rPr>
        <w:tab/>
      </w:r>
      <w:r w:rsidRPr="00EC4268">
        <w:rPr>
          <w:color w:val="auto"/>
        </w:rPr>
        <w:t>Massey</w:t>
      </w:r>
      <w:r>
        <w:rPr>
          <w:color w:val="auto"/>
        </w:rPr>
        <w:tab/>
      </w:r>
      <w:r w:rsidRPr="00EC4268">
        <w:rPr>
          <w:color w:val="auto"/>
        </w:rPr>
        <w:t>Matthews</w:t>
      </w:r>
    </w:p>
    <w:p w14:paraId="33CCED07" w14:textId="77777777" w:rsidR="00EC4268" w:rsidRDefault="00EC4268" w:rsidP="00EC42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C4268">
        <w:rPr>
          <w:color w:val="auto"/>
        </w:rPr>
        <w:t>Nutt</w:t>
      </w:r>
      <w:r>
        <w:rPr>
          <w:color w:val="auto"/>
        </w:rPr>
        <w:tab/>
      </w:r>
      <w:r w:rsidRPr="00EC4268">
        <w:rPr>
          <w:color w:val="auto"/>
        </w:rPr>
        <w:t>Ott</w:t>
      </w:r>
      <w:r>
        <w:rPr>
          <w:color w:val="auto"/>
        </w:rPr>
        <w:tab/>
      </w:r>
      <w:r w:rsidRPr="00EC4268">
        <w:rPr>
          <w:color w:val="auto"/>
        </w:rPr>
        <w:t>Peeler</w:t>
      </w:r>
    </w:p>
    <w:p w14:paraId="66415CAD" w14:textId="77777777" w:rsidR="00EC4268" w:rsidRDefault="00EC4268" w:rsidP="00EC42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C4268">
        <w:rPr>
          <w:color w:val="auto"/>
        </w:rPr>
        <w:t>Rankin</w:t>
      </w:r>
      <w:r>
        <w:rPr>
          <w:color w:val="auto"/>
        </w:rPr>
        <w:tab/>
      </w:r>
      <w:r w:rsidRPr="00EC4268">
        <w:rPr>
          <w:color w:val="auto"/>
        </w:rPr>
        <w:t>Reichenbach</w:t>
      </w:r>
      <w:r>
        <w:rPr>
          <w:color w:val="auto"/>
        </w:rPr>
        <w:tab/>
      </w:r>
      <w:r w:rsidRPr="00EC4268">
        <w:rPr>
          <w:color w:val="auto"/>
        </w:rPr>
        <w:t>Rice</w:t>
      </w:r>
    </w:p>
    <w:p w14:paraId="0E48A57C" w14:textId="77777777" w:rsidR="00EC4268" w:rsidRDefault="00EC4268" w:rsidP="00EC42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C4268">
        <w:rPr>
          <w:color w:val="auto"/>
        </w:rPr>
        <w:t>Sabb</w:t>
      </w:r>
      <w:r>
        <w:rPr>
          <w:color w:val="auto"/>
        </w:rPr>
        <w:tab/>
      </w:r>
      <w:r w:rsidRPr="00EC4268">
        <w:rPr>
          <w:color w:val="auto"/>
        </w:rPr>
        <w:t>Stubbs</w:t>
      </w:r>
      <w:r>
        <w:rPr>
          <w:color w:val="auto"/>
        </w:rPr>
        <w:tab/>
      </w:r>
      <w:r w:rsidRPr="00EC4268">
        <w:rPr>
          <w:color w:val="auto"/>
        </w:rPr>
        <w:t>Sutton</w:t>
      </w:r>
    </w:p>
    <w:p w14:paraId="0757ECCA" w14:textId="77777777" w:rsidR="00EC4268" w:rsidRDefault="00EC4268" w:rsidP="00EC42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C4268">
        <w:rPr>
          <w:color w:val="auto"/>
        </w:rPr>
        <w:t>Tedder</w:t>
      </w:r>
      <w:r>
        <w:rPr>
          <w:color w:val="auto"/>
        </w:rPr>
        <w:tab/>
      </w:r>
      <w:r w:rsidRPr="00EC4268">
        <w:rPr>
          <w:color w:val="auto"/>
        </w:rPr>
        <w:t>Turner</w:t>
      </w:r>
      <w:r>
        <w:rPr>
          <w:color w:val="auto"/>
        </w:rPr>
        <w:tab/>
      </w:r>
      <w:r w:rsidRPr="00EC4268">
        <w:rPr>
          <w:color w:val="auto"/>
        </w:rPr>
        <w:t>Verdin</w:t>
      </w:r>
    </w:p>
    <w:p w14:paraId="0F4849FC" w14:textId="77777777" w:rsidR="00EC4268" w:rsidRDefault="00EC4268" w:rsidP="00EC42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C4268">
        <w:rPr>
          <w:color w:val="auto"/>
        </w:rPr>
        <w:lastRenderedPageBreak/>
        <w:t>Walker</w:t>
      </w:r>
      <w:r>
        <w:rPr>
          <w:color w:val="auto"/>
        </w:rPr>
        <w:tab/>
      </w:r>
      <w:r w:rsidRPr="00EC4268">
        <w:rPr>
          <w:color w:val="auto"/>
        </w:rPr>
        <w:t>Williams</w:t>
      </w:r>
      <w:r>
        <w:rPr>
          <w:color w:val="auto"/>
        </w:rPr>
        <w:tab/>
      </w:r>
      <w:r w:rsidRPr="00EC4268">
        <w:rPr>
          <w:color w:val="auto"/>
        </w:rPr>
        <w:t>Young</w:t>
      </w:r>
    </w:p>
    <w:p w14:paraId="4D8E110B" w14:textId="77777777" w:rsidR="00EC4268" w:rsidRDefault="00EC4268" w:rsidP="00EC42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0C12E30A" w14:textId="77777777" w:rsidR="00EC4268" w:rsidRPr="00EC4268" w:rsidRDefault="00EC4268" w:rsidP="00EC42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EC4268">
        <w:rPr>
          <w:b/>
          <w:color w:val="auto"/>
        </w:rPr>
        <w:t>Total--42</w:t>
      </w:r>
    </w:p>
    <w:p w14:paraId="5431061A" w14:textId="77777777" w:rsidR="00EC4268" w:rsidRPr="00EC4268" w:rsidRDefault="00EC4268" w:rsidP="00EC4268">
      <w:pPr>
        <w:rPr>
          <w:color w:val="auto"/>
        </w:rPr>
      </w:pPr>
    </w:p>
    <w:p w14:paraId="47EAC4F8" w14:textId="77777777" w:rsidR="00EC4268" w:rsidRDefault="00EC4268" w:rsidP="00EC426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EC4268">
        <w:rPr>
          <w:b/>
          <w:color w:val="auto"/>
        </w:rPr>
        <w:t>NAYS</w:t>
      </w:r>
    </w:p>
    <w:p w14:paraId="6F45B873" w14:textId="77777777" w:rsidR="00EC4268" w:rsidRDefault="00EC4268" w:rsidP="00EC426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0F5D432E" w14:textId="77777777" w:rsidR="00EC4268" w:rsidRPr="00EC4268" w:rsidRDefault="00EC4268" w:rsidP="00EC426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EC4268">
        <w:rPr>
          <w:b/>
          <w:color w:val="auto"/>
        </w:rPr>
        <w:t>Total--0</w:t>
      </w:r>
    </w:p>
    <w:p w14:paraId="5C1ADC6B" w14:textId="71A48BCB" w:rsidR="00EC4268" w:rsidRPr="00EC4268" w:rsidRDefault="00EC4268" w:rsidP="00EC4268">
      <w:pPr>
        <w:rPr>
          <w:color w:val="auto"/>
        </w:rPr>
      </w:pPr>
      <w:r w:rsidRPr="00EC4268">
        <w:rPr>
          <w:color w:val="auto"/>
        </w:rPr>
        <w:tab/>
        <w:t>There being no further amendments, the Bill</w:t>
      </w:r>
      <w:r w:rsidR="00BC6777">
        <w:rPr>
          <w:color w:val="auto"/>
        </w:rPr>
        <w:t>,</w:t>
      </w:r>
      <w:r w:rsidRPr="00EC4268">
        <w:rPr>
          <w:color w:val="auto"/>
        </w:rPr>
        <w:t xml:space="preserve"> as amended, was read the second time, passed and ordered to a third reading.</w:t>
      </w:r>
    </w:p>
    <w:p w14:paraId="0D86EA96" w14:textId="77777777" w:rsidR="00EC4268" w:rsidRPr="00EC4268" w:rsidRDefault="00EC4268" w:rsidP="00EC4268">
      <w:pPr>
        <w:rPr>
          <w:b/>
          <w:bCs/>
          <w:color w:val="auto"/>
        </w:rPr>
      </w:pPr>
    </w:p>
    <w:p w14:paraId="30A7B81F" w14:textId="77777777" w:rsidR="00EC4268" w:rsidRDefault="00EC4268" w:rsidP="00EC4268">
      <w:pPr>
        <w:jc w:val="center"/>
        <w:rPr>
          <w:b/>
          <w:bCs/>
        </w:rPr>
      </w:pPr>
      <w:r>
        <w:rPr>
          <w:b/>
          <w:bCs/>
        </w:rPr>
        <w:t>CARRIED OVER</w:t>
      </w:r>
    </w:p>
    <w:p w14:paraId="43B7D432" w14:textId="3AEBC1C1" w:rsidR="00DE7A63" w:rsidRPr="007F2080" w:rsidRDefault="00BC6777" w:rsidP="00DE7A63">
      <w:pPr>
        <w:suppressAutoHyphens/>
      </w:pPr>
      <w:r>
        <w:tab/>
      </w:r>
      <w:r w:rsidR="00DE7A63" w:rsidRPr="007F2080">
        <w:t>S. 176</w:t>
      </w:r>
      <w:r w:rsidR="00DE7A63" w:rsidRPr="007F2080">
        <w:fldChar w:fldCharType="begin"/>
      </w:r>
      <w:r w:rsidR="00DE7A63" w:rsidRPr="007F2080">
        <w:instrText xml:space="preserve"> XE "S. 176" \b </w:instrText>
      </w:r>
      <w:r w:rsidR="00DE7A63" w:rsidRPr="007F2080">
        <w:fldChar w:fldCharType="end"/>
      </w:r>
      <w:r w:rsidR="00DE7A63" w:rsidRPr="007F2080">
        <w:t xml:space="preserve"> -- Senator Climer:  </w:t>
      </w:r>
      <w:r w:rsidR="00DE7A63">
        <w:rPr>
          <w:caps/>
          <w:szCs w:val="30"/>
        </w:rPr>
        <w:t>A BILL TO AMEND THE SOUTH CAROLINA CODE OF LAWS BY AMENDING SECTION 40‑2‑20, CONCERNING THE REGULATION OF CERTIFIED PUBLIC ACCOUNTANTS AND PUBLIC ACCOUNTANTS. (Abbreviated title)</w:t>
      </w:r>
    </w:p>
    <w:p w14:paraId="56F89BB0" w14:textId="06DE8632" w:rsidR="00EC4268" w:rsidRPr="004456CD" w:rsidRDefault="00EC4268" w:rsidP="00EC4268">
      <w:pPr>
        <w:rPr>
          <w:color w:val="auto"/>
        </w:rPr>
      </w:pPr>
      <w:r w:rsidRPr="004456CD">
        <w:rPr>
          <w:color w:val="auto"/>
        </w:rPr>
        <w:tab/>
        <w:t xml:space="preserve">On motion of Senator </w:t>
      </w:r>
      <w:r>
        <w:rPr>
          <w:color w:val="auto"/>
        </w:rPr>
        <w:t>HEMBREE</w:t>
      </w:r>
      <w:r w:rsidRPr="004456CD">
        <w:rPr>
          <w:color w:val="auto"/>
        </w:rPr>
        <w:t>, the Bill was carried over.</w:t>
      </w:r>
    </w:p>
    <w:p w14:paraId="50313194" w14:textId="77777777" w:rsidR="0039392F" w:rsidRDefault="0039392F" w:rsidP="00EC4268">
      <w:pPr>
        <w:pStyle w:val="Header"/>
        <w:tabs>
          <w:tab w:val="clear" w:pos="8640"/>
          <w:tab w:val="left" w:pos="4320"/>
        </w:tabs>
      </w:pPr>
    </w:p>
    <w:bookmarkEnd w:id="1"/>
    <w:p w14:paraId="6B8C6D4D" w14:textId="77777777" w:rsidR="00A40C8C" w:rsidRDefault="00A40C8C" w:rsidP="00A40C8C">
      <w:pPr>
        <w:jc w:val="center"/>
        <w:rPr>
          <w:b/>
          <w:bCs/>
        </w:rPr>
      </w:pPr>
      <w:r>
        <w:rPr>
          <w:b/>
          <w:bCs/>
        </w:rPr>
        <w:t>OBJECTION</w:t>
      </w:r>
    </w:p>
    <w:p w14:paraId="054A1EE9" w14:textId="77777777" w:rsidR="00A40C8C" w:rsidRPr="007F2080" w:rsidRDefault="00A40C8C" w:rsidP="00A40C8C">
      <w:pPr>
        <w:suppressAutoHyphens/>
      </w:pPr>
      <w:r>
        <w:rPr>
          <w:b/>
          <w:bCs/>
        </w:rPr>
        <w:tab/>
      </w:r>
      <w:r w:rsidRPr="007F2080">
        <w:t>S. 184</w:t>
      </w:r>
      <w:r w:rsidRPr="007F2080">
        <w:fldChar w:fldCharType="begin"/>
      </w:r>
      <w:r w:rsidRPr="007F2080">
        <w:instrText xml:space="preserve"> XE "S. 184" \b </w:instrText>
      </w:r>
      <w:r w:rsidRPr="007F2080">
        <w:fldChar w:fldCharType="end"/>
      </w:r>
      <w:r w:rsidRPr="007F2080">
        <w:t xml:space="preserve"> -- Senators Johnson, Young, Adams, Ott, Sutton and Kimbrell:  </w:t>
      </w:r>
      <w:r>
        <w:rPr>
          <w:caps/>
          <w:szCs w:val="30"/>
        </w:rPr>
        <w:t>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 EVIDENTIARY STANDARD FOR VISIBLE INTOXICATION.</w:t>
      </w:r>
    </w:p>
    <w:p w14:paraId="079079EF" w14:textId="77777777" w:rsidR="00A40C8C" w:rsidRDefault="00A40C8C" w:rsidP="00A40C8C">
      <w:pPr>
        <w:rPr>
          <w:color w:val="auto"/>
        </w:rPr>
      </w:pPr>
      <w:r w:rsidRPr="00434178">
        <w:rPr>
          <w:color w:val="auto"/>
        </w:rPr>
        <w:tab/>
        <w:t xml:space="preserve">Senator </w:t>
      </w:r>
      <w:r>
        <w:rPr>
          <w:color w:val="auto"/>
        </w:rPr>
        <w:t>TURNER</w:t>
      </w:r>
      <w:r w:rsidRPr="00434178">
        <w:rPr>
          <w:color w:val="auto"/>
        </w:rPr>
        <w:t xml:space="preserve"> objected to consideration of the Bill.</w:t>
      </w:r>
    </w:p>
    <w:p w14:paraId="1FFCD753" w14:textId="77777777" w:rsidR="003515DB" w:rsidRDefault="003515DB">
      <w:pPr>
        <w:pStyle w:val="Header"/>
        <w:tabs>
          <w:tab w:val="clear" w:pos="8640"/>
          <w:tab w:val="left" w:pos="4320"/>
        </w:tabs>
      </w:pPr>
    </w:p>
    <w:p w14:paraId="270CE7DC" w14:textId="77777777" w:rsidR="006B0A8D" w:rsidRPr="003B629F" w:rsidRDefault="006B0A8D" w:rsidP="006B0A8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3B629F">
        <w:rPr>
          <w:rFonts w:cs="Times New Roman"/>
          <w:b/>
          <w:bCs/>
          <w:sz w:val="22"/>
        </w:rPr>
        <w:t>READ THE SECOND TIME</w:t>
      </w:r>
    </w:p>
    <w:p w14:paraId="352797BF" w14:textId="77777777" w:rsidR="006B0A8D" w:rsidRPr="007F2080" w:rsidRDefault="006B0A8D" w:rsidP="006B0A8D">
      <w:pPr>
        <w:suppressAutoHyphens/>
      </w:pPr>
      <w:r>
        <w:rPr>
          <w:b/>
          <w:bCs/>
        </w:rPr>
        <w:tab/>
      </w:r>
      <w:r w:rsidRPr="007F2080">
        <w:t>S. 276</w:t>
      </w:r>
      <w:r w:rsidRPr="007F2080">
        <w:fldChar w:fldCharType="begin"/>
      </w:r>
      <w:r w:rsidRPr="007F2080">
        <w:instrText xml:space="preserve"> XE "S. 276" \b </w:instrText>
      </w:r>
      <w:r w:rsidRPr="007F2080">
        <w:fldChar w:fldCharType="end"/>
      </w:r>
      <w:r w:rsidRPr="007F2080">
        <w:t xml:space="preserve"> -- Senator Young:  </w:t>
      </w:r>
      <w:r>
        <w:rPr>
          <w:caps/>
          <w:szCs w:val="30"/>
        </w:rPr>
        <w:t xml:space="preserve">A BILL TO AMEND THE SOUTH CAROLINA CODE OF LAWS BY AMENDING SECTION 63-11-400, RELATING TO THE SOUTH CAROLINA CHILDREN'S ADVOCACY MEDICAL RESPONSE SYSTEM ACT, SO AS TO RENAME THE ACT THE SOUTH CAROLINA CHILD ABUSE AND NEGLECT NETWORK; BY AMENDING SECTION 63-11-410, RELATING TO THE SOUTH CAROLINA CHILDREN'S ADVOCACY MEDICAL RESPONSE SYSTEM, SO AS TO MAKE CONFORMING CHANGES; BY AMENDING SECTION 63-11-420, </w:t>
      </w:r>
      <w:r>
        <w:rPr>
          <w:caps/>
          <w:szCs w:val="30"/>
        </w:rPr>
        <w:lastRenderedPageBreak/>
        <w:t>RELATING TO DEFINITIONS, SO AS TO MAKE CONFORMING CHANGES.</w:t>
      </w:r>
    </w:p>
    <w:p w14:paraId="4AF55666" w14:textId="77777777" w:rsidR="006B0A8D" w:rsidRDefault="006B0A8D" w:rsidP="006B0A8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410062FE" w14:textId="77777777" w:rsidR="006B0A8D" w:rsidRPr="006B0A8D" w:rsidRDefault="006B0A8D" w:rsidP="006B0A8D">
      <w:pPr>
        <w:rPr>
          <w:b/>
          <w:bCs/>
          <w:color w:val="auto"/>
        </w:rPr>
      </w:pPr>
    </w:p>
    <w:p w14:paraId="46E27F3E" w14:textId="1446FB5B" w:rsidR="006B0A8D" w:rsidRPr="006B0A8D" w:rsidRDefault="006B0A8D" w:rsidP="006B0A8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B0A8D">
        <w:rPr>
          <w:rFonts w:cs="Times New Roman"/>
          <w:sz w:val="22"/>
        </w:rPr>
        <w:tab/>
        <w:t>Senator REICHENBACH explained the Bill.</w:t>
      </w:r>
    </w:p>
    <w:p w14:paraId="7A38469C" w14:textId="77777777" w:rsidR="006B0A8D" w:rsidRPr="006B0A8D" w:rsidRDefault="006B0A8D" w:rsidP="006B0A8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BF9CDC0" w14:textId="77777777" w:rsidR="006B0A8D" w:rsidRDefault="006B0A8D" w:rsidP="006B0A8D">
      <w:pPr>
        <w:rPr>
          <w:color w:val="auto"/>
        </w:rPr>
      </w:pPr>
      <w:r w:rsidRPr="006B0A8D">
        <w:rPr>
          <w:color w:val="auto"/>
        </w:rPr>
        <w:tab/>
        <w:t>The question being the second reading of the Bill.</w:t>
      </w:r>
    </w:p>
    <w:p w14:paraId="3DB32664" w14:textId="77777777" w:rsidR="006B0A8D" w:rsidRPr="006B0A8D" w:rsidRDefault="006B0A8D" w:rsidP="006B0A8D">
      <w:pPr>
        <w:rPr>
          <w:color w:val="auto"/>
        </w:rPr>
      </w:pPr>
      <w:r w:rsidRPr="006B0A8D">
        <w:rPr>
          <w:color w:val="auto"/>
        </w:rPr>
        <w:tab/>
        <w:t>The “ayes” and “nays” were demanded and taken, resulting as follows:</w:t>
      </w:r>
    </w:p>
    <w:p w14:paraId="4A470F50" w14:textId="77777777" w:rsidR="006B0A8D" w:rsidRPr="006B0A8D" w:rsidRDefault="006B0A8D" w:rsidP="006B0A8D">
      <w:pPr>
        <w:jc w:val="center"/>
        <w:rPr>
          <w:b/>
          <w:color w:val="auto"/>
        </w:rPr>
      </w:pPr>
      <w:r w:rsidRPr="006B0A8D">
        <w:rPr>
          <w:b/>
          <w:color w:val="auto"/>
        </w:rPr>
        <w:t>Ayes 42; Nays 0</w:t>
      </w:r>
    </w:p>
    <w:p w14:paraId="1EB3F39D" w14:textId="77777777" w:rsidR="006B0A8D" w:rsidRDefault="006B0A8D" w:rsidP="006B0A8D">
      <w:pPr>
        <w:rPr>
          <w:color w:val="auto"/>
        </w:rPr>
      </w:pPr>
    </w:p>
    <w:p w14:paraId="75761C74"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6B0A8D">
        <w:rPr>
          <w:b/>
          <w:color w:val="auto"/>
        </w:rPr>
        <w:t>AYES</w:t>
      </w:r>
    </w:p>
    <w:p w14:paraId="46A02960"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B0A8D">
        <w:rPr>
          <w:color w:val="auto"/>
        </w:rPr>
        <w:t>Adams</w:t>
      </w:r>
      <w:r>
        <w:rPr>
          <w:color w:val="auto"/>
        </w:rPr>
        <w:tab/>
      </w:r>
      <w:r w:rsidRPr="006B0A8D">
        <w:rPr>
          <w:color w:val="auto"/>
        </w:rPr>
        <w:t>Alexander</w:t>
      </w:r>
      <w:r>
        <w:rPr>
          <w:color w:val="auto"/>
        </w:rPr>
        <w:tab/>
      </w:r>
      <w:r w:rsidRPr="006B0A8D">
        <w:rPr>
          <w:color w:val="auto"/>
        </w:rPr>
        <w:t>Allen</w:t>
      </w:r>
    </w:p>
    <w:p w14:paraId="53857BA8"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B0A8D">
        <w:rPr>
          <w:color w:val="auto"/>
        </w:rPr>
        <w:t>Bennett</w:t>
      </w:r>
      <w:r>
        <w:rPr>
          <w:color w:val="auto"/>
        </w:rPr>
        <w:tab/>
      </w:r>
      <w:r w:rsidRPr="006B0A8D">
        <w:rPr>
          <w:color w:val="auto"/>
        </w:rPr>
        <w:t>Cash</w:t>
      </w:r>
      <w:r>
        <w:rPr>
          <w:color w:val="auto"/>
        </w:rPr>
        <w:tab/>
      </w:r>
      <w:r w:rsidRPr="006B0A8D">
        <w:rPr>
          <w:color w:val="auto"/>
        </w:rPr>
        <w:t>Chaplin</w:t>
      </w:r>
    </w:p>
    <w:p w14:paraId="368CEDD7"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B0A8D">
        <w:rPr>
          <w:color w:val="auto"/>
        </w:rPr>
        <w:t>Climer</w:t>
      </w:r>
      <w:r>
        <w:rPr>
          <w:color w:val="auto"/>
        </w:rPr>
        <w:tab/>
      </w:r>
      <w:r w:rsidRPr="006B0A8D">
        <w:rPr>
          <w:color w:val="auto"/>
        </w:rPr>
        <w:t>Corbin</w:t>
      </w:r>
      <w:r>
        <w:rPr>
          <w:color w:val="auto"/>
        </w:rPr>
        <w:tab/>
      </w:r>
      <w:r w:rsidRPr="006B0A8D">
        <w:rPr>
          <w:color w:val="auto"/>
        </w:rPr>
        <w:t>Cromer</w:t>
      </w:r>
    </w:p>
    <w:p w14:paraId="7F3B4E72"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B0A8D">
        <w:rPr>
          <w:color w:val="auto"/>
        </w:rPr>
        <w:t>Davis</w:t>
      </w:r>
      <w:r>
        <w:rPr>
          <w:color w:val="auto"/>
        </w:rPr>
        <w:tab/>
      </w:r>
      <w:r w:rsidRPr="006B0A8D">
        <w:rPr>
          <w:color w:val="auto"/>
        </w:rPr>
        <w:t>Devine</w:t>
      </w:r>
      <w:r>
        <w:rPr>
          <w:color w:val="auto"/>
        </w:rPr>
        <w:tab/>
      </w:r>
      <w:r w:rsidRPr="006B0A8D">
        <w:rPr>
          <w:color w:val="auto"/>
        </w:rPr>
        <w:t>Elliott</w:t>
      </w:r>
    </w:p>
    <w:p w14:paraId="69EEA2BD"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B0A8D">
        <w:rPr>
          <w:color w:val="auto"/>
        </w:rPr>
        <w:t>Fernandez</w:t>
      </w:r>
      <w:r>
        <w:rPr>
          <w:color w:val="auto"/>
        </w:rPr>
        <w:tab/>
      </w:r>
      <w:r w:rsidRPr="006B0A8D">
        <w:rPr>
          <w:color w:val="auto"/>
        </w:rPr>
        <w:t>Gambrell</w:t>
      </w:r>
      <w:r>
        <w:rPr>
          <w:color w:val="auto"/>
        </w:rPr>
        <w:tab/>
      </w:r>
      <w:r w:rsidRPr="006B0A8D">
        <w:rPr>
          <w:color w:val="auto"/>
        </w:rPr>
        <w:t>Garrett</w:t>
      </w:r>
    </w:p>
    <w:p w14:paraId="3A2498F1"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B0A8D">
        <w:rPr>
          <w:color w:val="auto"/>
        </w:rPr>
        <w:t>Goldfinch</w:t>
      </w:r>
      <w:r>
        <w:rPr>
          <w:color w:val="auto"/>
        </w:rPr>
        <w:tab/>
      </w:r>
      <w:r w:rsidRPr="006B0A8D">
        <w:rPr>
          <w:color w:val="auto"/>
        </w:rPr>
        <w:t>Graham</w:t>
      </w:r>
      <w:r>
        <w:rPr>
          <w:color w:val="auto"/>
        </w:rPr>
        <w:tab/>
      </w:r>
      <w:r w:rsidRPr="006B0A8D">
        <w:rPr>
          <w:color w:val="auto"/>
        </w:rPr>
        <w:t>Grooms</w:t>
      </w:r>
    </w:p>
    <w:p w14:paraId="17EB21EB"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B0A8D">
        <w:rPr>
          <w:color w:val="auto"/>
        </w:rPr>
        <w:t>Hembree</w:t>
      </w:r>
      <w:r>
        <w:rPr>
          <w:color w:val="auto"/>
        </w:rPr>
        <w:tab/>
      </w:r>
      <w:r w:rsidRPr="006B0A8D">
        <w:rPr>
          <w:color w:val="auto"/>
        </w:rPr>
        <w:t>Jackson</w:t>
      </w:r>
      <w:r>
        <w:rPr>
          <w:color w:val="auto"/>
        </w:rPr>
        <w:tab/>
      </w:r>
      <w:r w:rsidRPr="006B0A8D">
        <w:rPr>
          <w:color w:val="auto"/>
        </w:rPr>
        <w:t>Johnson</w:t>
      </w:r>
    </w:p>
    <w:p w14:paraId="52AF612D"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B0A8D">
        <w:rPr>
          <w:color w:val="auto"/>
        </w:rPr>
        <w:t>Kennedy</w:t>
      </w:r>
      <w:r>
        <w:rPr>
          <w:color w:val="auto"/>
        </w:rPr>
        <w:tab/>
      </w:r>
      <w:r w:rsidRPr="006B0A8D">
        <w:rPr>
          <w:color w:val="auto"/>
        </w:rPr>
        <w:t>Kimbrell</w:t>
      </w:r>
      <w:r>
        <w:rPr>
          <w:color w:val="auto"/>
        </w:rPr>
        <w:tab/>
      </w:r>
      <w:r w:rsidRPr="006B0A8D">
        <w:rPr>
          <w:color w:val="auto"/>
        </w:rPr>
        <w:t>Leber</w:t>
      </w:r>
    </w:p>
    <w:p w14:paraId="799119DA"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B0A8D">
        <w:rPr>
          <w:color w:val="auto"/>
        </w:rPr>
        <w:t>Martin</w:t>
      </w:r>
      <w:r>
        <w:rPr>
          <w:color w:val="auto"/>
        </w:rPr>
        <w:tab/>
      </w:r>
      <w:r w:rsidRPr="006B0A8D">
        <w:rPr>
          <w:color w:val="auto"/>
        </w:rPr>
        <w:t>Massey</w:t>
      </w:r>
      <w:r>
        <w:rPr>
          <w:color w:val="auto"/>
        </w:rPr>
        <w:tab/>
      </w:r>
      <w:r w:rsidRPr="006B0A8D">
        <w:rPr>
          <w:color w:val="auto"/>
        </w:rPr>
        <w:t>Matthews</w:t>
      </w:r>
    </w:p>
    <w:p w14:paraId="6F14EB39"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B0A8D">
        <w:rPr>
          <w:color w:val="auto"/>
        </w:rPr>
        <w:t>Nutt</w:t>
      </w:r>
      <w:r>
        <w:rPr>
          <w:color w:val="auto"/>
        </w:rPr>
        <w:tab/>
      </w:r>
      <w:r w:rsidRPr="006B0A8D">
        <w:rPr>
          <w:color w:val="auto"/>
        </w:rPr>
        <w:t>Ott</w:t>
      </w:r>
      <w:r>
        <w:rPr>
          <w:color w:val="auto"/>
        </w:rPr>
        <w:tab/>
      </w:r>
      <w:r w:rsidRPr="006B0A8D">
        <w:rPr>
          <w:color w:val="auto"/>
        </w:rPr>
        <w:t>Peeler</w:t>
      </w:r>
    </w:p>
    <w:p w14:paraId="46CE5CAA"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B0A8D">
        <w:rPr>
          <w:color w:val="auto"/>
        </w:rPr>
        <w:t>Rankin</w:t>
      </w:r>
      <w:r>
        <w:rPr>
          <w:color w:val="auto"/>
        </w:rPr>
        <w:tab/>
      </w:r>
      <w:r w:rsidRPr="006B0A8D">
        <w:rPr>
          <w:color w:val="auto"/>
        </w:rPr>
        <w:t>Reichenbach</w:t>
      </w:r>
      <w:r>
        <w:rPr>
          <w:color w:val="auto"/>
        </w:rPr>
        <w:tab/>
      </w:r>
      <w:r w:rsidRPr="006B0A8D">
        <w:rPr>
          <w:color w:val="auto"/>
        </w:rPr>
        <w:t>Rice</w:t>
      </w:r>
    </w:p>
    <w:p w14:paraId="44758E7F"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B0A8D">
        <w:rPr>
          <w:color w:val="auto"/>
        </w:rPr>
        <w:t>Sabb</w:t>
      </w:r>
      <w:r>
        <w:rPr>
          <w:color w:val="auto"/>
        </w:rPr>
        <w:tab/>
      </w:r>
      <w:r w:rsidRPr="006B0A8D">
        <w:rPr>
          <w:color w:val="auto"/>
        </w:rPr>
        <w:t>Stubbs</w:t>
      </w:r>
      <w:r>
        <w:rPr>
          <w:color w:val="auto"/>
        </w:rPr>
        <w:tab/>
      </w:r>
      <w:r w:rsidRPr="006B0A8D">
        <w:rPr>
          <w:color w:val="auto"/>
        </w:rPr>
        <w:t>Sutton</w:t>
      </w:r>
    </w:p>
    <w:p w14:paraId="522AF28C"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B0A8D">
        <w:rPr>
          <w:color w:val="auto"/>
        </w:rPr>
        <w:t>Tedder</w:t>
      </w:r>
      <w:r>
        <w:rPr>
          <w:color w:val="auto"/>
        </w:rPr>
        <w:tab/>
      </w:r>
      <w:r w:rsidRPr="006B0A8D">
        <w:rPr>
          <w:color w:val="auto"/>
        </w:rPr>
        <w:t>Turner</w:t>
      </w:r>
      <w:r>
        <w:rPr>
          <w:color w:val="auto"/>
        </w:rPr>
        <w:tab/>
      </w:r>
      <w:r w:rsidRPr="006B0A8D">
        <w:rPr>
          <w:color w:val="auto"/>
        </w:rPr>
        <w:t>Verdin</w:t>
      </w:r>
    </w:p>
    <w:p w14:paraId="21C373D1"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6B0A8D">
        <w:rPr>
          <w:color w:val="auto"/>
        </w:rPr>
        <w:t>Walker</w:t>
      </w:r>
      <w:r>
        <w:rPr>
          <w:color w:val="auto"/>
        </w:rPr>
        <w:tab/>
      </w:r>
      <w:r w:rsidRPr="006B0A8D">
        <w:rPr>
          <w:color w:val="auto"/>
        </w:rPr>
        <w:t>Williams</w:t>
      </w:r>
      <w:r>
        <w:rPr>
          <w:color w:val="auto"/>
        </w:rPr>
        <w:tab/>
      </w:r>
      <w:r w:rsidRPr="006B0A8D">
        <w:rPr>
          <w:color w:val="auto"/>
        </w:rPr>
        <w:t>Young</w:t>
      </w:r>
    </w:p>
    <w:p w14:paraId="223C4EAA"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3E012A68" w14:textId="77777777" w:rsidR="006B0A8D" w:rsidRP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6B0A8D">
        <w:rPr>
          <w:b/>
          <w:color w:val="auto"/>
        </w:rPr>
        <w:t>Total--42</w:t>
      </w:r>
    </w:p>
    <w:p w14:paraId="0C0787A6" w14:textId="77777777" w:rsidR="006B0A8D" w:rsidRPr="006B0A8D" w:rsidRDefault="006B0A8D" w:rsidP="006B0A8D">
      <w:pPr>
        <w:rPr>
          <w:color w:val="auto"/>
        </w:rPr>
      </w:pPr>
    </w:p>
    <w:p w14:paraId="6DB651FD"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6B0A8D">
        <w:rPr>
          <w:b/>
          <w:color w:val="auto"/>
        </w:rPr>
        <w:t>NAYS</w:t>
      </w:r>
    </w:p>
    <w:p w14:paraId="36A97798"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0EED3E5C" w14:textId="77777777" w:rsidR="006B0A8D" w:rsidRP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6B0A8D">
        <w:rPr>
          <w:b/>
          <w:color w:val="auto"/>
        </w:rPr>
        <w:t>Total--0</w:t>
      </w:r>
    </w:p>
    <w:p w14:paraId="06AEBBC9" w14:textId="77777777" w:rsidR="006B0A8D" w:rsidRPr="006B0A8D" w:rsidRDefault="006B0A8D" w:rsidP="006B0A8D">
      <w:pPr>
        <w:rPr>
          <w:color w:val="auto"/>
        </w:rPr>
      </w:pPr>
    </w:p>
    <w:p w14:paraId="2215B50A" w14:textId="792F764C" w:rsidR="006B0A8D" w:rsidRPr="006B0A8D" w:rsidRDefault="006B0A8D" w:rsidP="006B0A8D">
      <w:pPr>
        <w:rPr>
          <w:color w:val="auto"/>
        </w:rPr>
      </w:pPr>
      <w:r w:rsidRPr="006B0A8D">
        <w:rPr>
          <w:color w:val="auto"/>
        </w:rPr>
        <w:tab/>
        <w:t>The Bill was read the second time, passed and ordered to a third reading.</w:t>
      </w:r>
    </w:p>
    <w:p w14:paraId="460AC554" w14:textId="77777777" w:rsidR="00DE7A63" w:rsidRDefault="00DE7A63">
      <w:pPr>
        <w:pStyle w:val="Header"/>
        <w:tabs>
          <w:tab w:val="clear" w:pos="8640"/>
          <w:tab w:val="left" w:pos="4320"/>
        </w:tabs>
      </w:pPr>
    </w:p>
    <w:p w14:paraId="796351E7" w14:textId="77777777" w:rsidR="006B0A8D" w:rsidRDefault="006B0A8D" w:rsidP="006B0A8D">
      <w:pPr>
        <w:jc w:val="center"/>
        <w:rPr>
          <w:b/>
          <w:bCs/>
        </w:rPr>
      </w:pPr>
      <w:r>
        <w:rPr>
          <w:b/>
          <w:bCs/>
        </w:rPr>
        <w:t>COMMITTEE AMENDMENT ADOPTED</w:t>
      </w:r>
    </w:p>
    <w:p w14:paraId="724A01FA" w14:textId="77777777" w:rsidR="006B0A8D" w:rsidRPr="00234DDD" w:rsidRDefault="006B0A8D" w:rsidP="006B0A8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234DDD">
        <w:rPr>
          <w:rFonts w:cs="Times New Roman"/>
          <w:b/>
          <w:bCs/>
          <w:sz w:val="22"/>
        </w:rPr>
        <w:t>READ THE SECOND TIME</w:t>
      </w:r>
    </w:p>
    <w:p w14:paraId="1C3AC5CA" w14:textId="77777777" w:rsidR="006B0A8D" w:rsidRPr="007F2080" w:rsidRDefault="006B0A8D" w:rsidP="006B0A8D">
      <w:pPr>
        <w:suppressAutoHyphens/>
      </w:pPr>
      <w:r>
        <w:rPr>
          <w:b/>
          <w:bCs/>
        </w:rPr>
        <w:tab/>
      </w:r>
      <w:r w:rsidRPr="007F2080">
        <w:t>H. 3247</w:t>
      </w:r>
      <w:r w:rsidRPr="007F2080">
        <w:fldChar w:fldCharType="begin"/>
      </w:r>
      <w:r w:rsidRPr="007F2080">
        <w:instrText xml:space="preserve"> XE "H. 3247" \b </w:instrText>
      </w:r>
      <w:r w:rsidRPr="007F2080">
        <w:fldChar w:fldCharType="end"/>
      </w:r>
      <w:r w:rsidRPr="007F2080">
        <w:t xml:space="preserve"> -- Reps. Haddon, Pope, Spann-Wilder, Garvin, Pedalino, Chumley, Bowers, Hixon, Yow, Mitchell, Ligon, Rivers and Govan:  </w:t>
      </w:r>
      <w:r>
        <w:rPr>
          <w:caps/>
          <w:szCs w:val="30"/>
        </w:rPr>
        <w:t xml:space="preserve">A BILL TO AMEND THE SOUTH CAROLINA CODE OF LAWS BY ADDING SECTION 59‑1‑462 SO AS TO EXCUSE ABSENCES FOR </w:t>
      </w:r>
      <w:r>
        <w:rPr>
          <w:caps/>
          <w:szCs w:val="30"/>
        </w:rPr>
        <w:lastRenderedPageBreak/>
        <w:t>PUBLIC SCHOOL STUDENTS WHEN PARTICIPATING IN CERTAIN WORK‑BASED LEARNING EXPERIENCES INCLUDING ORGANIZED COMPETITIONS OR EXHIBITIONS OF FUTURE FARMERS OF AMERICA (FFA) ORGANIZATIONS OR 4‑H PROGRAMS, AND TO PROVIDE STUDENTS AND THEIR PARENTS ARE RESPONSIBLE FOR OBTAINING AND COMPLETING ASSIGNMENTS MISSED DURING SUCH EXCUSED ABSENCES.</w:t>
      </w:r>
    </w:p>
    <w:p w14:paraId="15C29480" w14:textId="77777777" w:rsidR="006B0A8D" w:rsidRDefault="006B0A8D" w:rsidP="006B0A8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64C7BC3A" w14:textId="77777777" w:rsidR="006B0A8D" w:rsidRDefault="006B0A8D" w:rsidP="006B0A8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D8CF315" w14:textId="4E8DC4DD" w:rsidR="006B0A8D" w:rsidRPr="005E79DE" w:rsidRDefault="006B0A8D" w:rsidP="006B0A8D">
      <w:r w:rsidRPr="005E79DE">
        <w:tab/>
        <w:t xml:space="preserve">The Committee on Education proposed the following amendment  </w:t>
      </w:r>
      <w:r w:rsidRPr="00147078">
        <w:rPr>
          <w:color w:val="FF0000"/>
        </w:rPr>
        <w:t>(o9p)</w:t>
      </w:r>
      <w:r w:rsidRPr="00194D68">
        <w:rPr>
          <w:snapToGrid w:val="0"/>
        </w:rPr>
        <w:t>, which was adopted</w:t>
      </w:r>
      <w:r w:rsidRPr="00D93195">
        <w:rPr>
          <w:color w:val="auto"/>
        </w:rPr>
        <w:t>:</w:t>
      </w:r>
    </w:p>
    <w:p w14:paraId="035649B2" w14:textId="77777777" w:rsidR="006B0A8D" w:rsidRPr="005E79DE" w:rsidRDefault="006B0A8D" w:rsidP="006B0A8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E79DE">
        <w:rPr>
          <w:rFonts w:cs="Times New Roman"/>
          <w:sz w:val="22"/>
        </w:rPr>
        <w:tab/>
        <w:t>Amend the bill, as and if amended, SECTION 1, by striking Section 59-1-462 and inserting:</w:t>
      </w:r>
    </w:p>
    <w:sdt>
      <w:sdtPr>
        <w:rPr>
          <w:rFonts w:cs="Times New Roman"/>
          <w:sz w:val="22"/>
        </w:rPr>
        <w:alias w:val="Cannot be edited"/>
        <w:tag w:val="Cannot be edited"/>
        <w:id w:val="2097824997"/>
        <w:placeholder>
          <w:docPart w:val="6BC0607CFB9D4CBFA404F1BAA41C1AD5"/>
        </w:placeholder>
      </w:sdtPr>
      <w:sdtEndPr/>
      <w:sdtContent>
        <w:p w14:paraId="2055D5B5" w14:textId="77777777" w:rsidR="006B0A8D" w:rsidRPr="005E79DE" w:rsidRDefault="006B0A8D" w:rsidP="006B0A8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E79DE">
            <w:rPr>
              <w:rFonts w:cs="Times New Roman"/>
              <w:sz w:val="22"/>
            </w:rPr>
            <w:tab/>
            <w:t>Section 59‑1‑462.</w:t>
          </w:r>
          <w:r w:rsidRPr="005E79DE">
            <w:rPr>
              <w:rFonts w:cs="Times New Roman"/>
              <w:sz w:val="22"/>
            </w:rPr>
            <w:tab/>
            <w:t>Each school district shall adopt a policy that authorizes a student to be excused from school absences</w:t>
          </w:r>
          <w:r w:rsidRPr="005E79DE">
            <w:rPr>
              <w:rStyle w:val="scinsertblue"/>
              <w:rFonts w:cs="Times New Roman"/>
              <w:sz w:val="22"/>
            </w:rPr>
            <w:t>, not to exceed ten school days per school year,</w:t>
          </w:r>
          <w:r w:rsidRPr="005E79DE">
            <w:rPr>
              <w:rFonts w:cs="Times New Roman"/>
              <w:sz w:val="22"/>
            </w:rPr>
            <w:t xml:space="preserve"> to participate in</w:t>
          </w:r>
          <w:r w:rsidRPr="005E79DE">
            <w:rPr>
              <w:rStyle w:val="scstrikered"/>
              <w:rFonts w:cs="Times New Roman"/>
              <w:color w:val="auto"/>
              <w:sz w:val="22"/>
            </w:rPr>
            <w:t xml:space="preserve"> any work‑based learning</w:t>
          </w:r>
          <w:r w:rsidRPr="005E79DE">
            <w:rPr>
              <w:rStyle w:val="scinsertblue"/>
              <w:rFonts w:cs="Times New Roman"/>
              <w:sz w:val="22"/>
            </w:rPr>
            <w:t xml:space="preserve"> a Career and Technical Student Organization</w:t>
          </w:r>
          <w:r w:rsidRPr="005E79DE">
            <w:rPr>
              <w:rFonts w:cs="Times New Roman"/>
              <w:sz w:val="22"/>
            </w:rPr>
            <w:t xml:space="preserve"> experience in which student participation and learning outcomes are directed by a certified teacher for assessment of competencies. Participation in such </w:t>
          </w:r>
          <w:r w:rsidRPr="005E79DE">
            <w:rPr>
              <w:rStyle w:val="scstrikered"/>
              <w:rFonts w:cs="Times New Roman"/>
              <w:color w:val="auto"/>
              <w:sz w:val="22"/>
            </w:rPr>
            <w:t>a work‑based learning</w:t>
          </w:r>
          <w:r w:rsidRPr="005E79DE">
            <w:rPr>
              <w:rStyle w:val="scinsertblue"/>
              <w:rFonts w:cs="Times New Roman"/>
              <w:sz w:val="22"/>
            </w:rPr>
            <w:t>Career and Technical Student Organization</w:t>
          </w:r>
          <w:r w:rsidRPr="005E79DE">
            <w:rPr>
              <w:rFonts w:cs="Times New Roman"/>
              <w:sz w:val="22"/>
            </w:rPr>
            <w:t xml:space="preserve"> experience may include, but is not limited to, scheduled events of state‑level Future Farmers of America (FFA) organizations, the national FFA organization, and 4‑H programs as part of organized competitions or exhibitions. The student and his parent or legal guardian are responsible for obtaining and completing assignments missed while the student participates in any such </w:t>
          </w:r>
          <w:r w:rsidRPr="005E79DE">
            <w:rPr>
              <w:rStyle w:val="scstrikered"/>
              <w:rFonts w:cs="Times New Roman"/>
              <w:color w:val="auto"/>
              <w:sz w:val="22"/>
            </w:rPr>
            <w:t>work‑based learning</w:t>
          </w:r>
          <w:r w:rsidRPr="005E79DE">
            <w:rPr>
              <w:rStyle w:val="scinsertblue"/>
              <w:rFonts w:cs="Times New Roman"/>
              <w:sz w:val="22"/>
            </w:rPr>
            <w:t>Career and Technical Student Organization</w:t>
          </w:r>
          <w:r w:rsidRPr="005E79DE">
            <w:rPr>
              <w:rFonts w:cs="Times New Roman"/>
              <w:sz w:val="22"/>
            </w:rPr>
            <w:t xml:space="preserve"> experiences.</w:t>
          </w:r>
        </w:p>
      </w:sdtContent>
    </w:sdt>
    <w:p w14:paraId="17F44265" w14:textId="77777777" w:rsidR="006B0A8D" w:rsidRPr="005E79DE" w:rsidRDefault="006B0A8D" w:rsidP="006B0A8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E79DE">
        <w:rPr>
          <w:rFonts w:cs="Times New Roman"/>
          <w:sz w:val="22"/>
        </w:rPr>
        <w:tab/>
        <w:t>Renumber sections to conform.</w:t>
      </w:r>
    </w:p>
    <w:p w14:paraId="10A3D4AB" w14:textId="77777777" w:rsidR="006B0A8D" w:rsidRDefault="006B0A8D" w:rsidP="006B0A8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E79DE">
        <w:rPr>
          <w:rFonts w:cs="Times New Roman"/>
          <w:sz w:val="22"/>
        </w:rPr>
        <w:tab/>
        <w:t>Amend title to conform.</w:t>
      </w:r>
    </w:p>
    <w:p w14:paraId="78224B88" w14:textId="77777777" w:rsidR="006B0A8D" w:rsidRPr="005E79DE" w:rsidRDefault="006B0A8D" w:rsidP="006B0A8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6B88F13" w14:textId="195F0EF4" w:rsidR="006B0A8D" w:rsidRPr="006B0A8D" w:rsidRDefault="006B0A8D" w:rsidP="006B0A8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B0A8D">
        <w:rPr>
          <w:rFonts w:cs="Times New Roman"/>
          <w:sz w:val="22"/>
        </w:rPr>
        <w:tab/>
        <w:t>Senator HEMBREE explained the amendment.</w:t>
      </w:r>
    </w:p>
    <w:p w14:paraId="59236A41" w14:textId="77777777" w:rsidR="006B0A8D" w:rsidRPr="006B0A8D" w:rsidRDefault="006B0A8D" w:rsidP="006B0A8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962140D" w14:textId="4538B403" w:rsidR="006B0A8D" w:rsidRPr="006B0A8D" w:rsidRDefault="006B0A8D" w:rsidP="006B0A8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B0A8D">
        <w:rPr>
          <w:rFonts w:cs="Times New Roman"/>
          <w:sz w:val="22"/>
        </w:rPr>
        <w:tab/>
        <w:t>The amendment was adopted.</w:t>
      </w:r>
    </w:p>
    <w:p w14:paraId="4FBC2D98" w14:textId="77777777" w:rsidR="006B0A8D" w:rsidRPr="006B0A8D" w:rsidRDefault="006B0A8D" w:rsidP="006B0A8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F67E8D0" w14:textId="77777777" w:rsidR="006B0A8D" w:rsidRDefault="006B0A8D" w:rsidP="006B0A8D">
      <w:r>
        <w:tab/>
        <w:t>The question being the second reading of the Bill.</w:t>
      </w:r>
    </w:p>
    <w:p w14:paraId="605B5917" w14:textId="77777777" w:rsidR="006B0A8D" w:rsidRDefault="006B0A8D" w:rsidP="006B0A8D"/>
    <w:p w14:paraId="2B75B161" w14:textId="77777777" w:rsidR="006B0A8D" w:rsidRDefault="006B0A8D" w:rsidP="006B0A8D">
      <w:r>
        <w:tab/>
        <w:t>The “ayes” and “nays” were demanded and taken, resulting as follows:</w:t>
      </w:r>
    </w:p>
    <w:p w14:paraId="01232E06" w14:textId="77777777" w:rsidR="006B0A8D" w:rsidRPr="006B0A8D" w:rsidRDefault="006B0A8D" w:rsidP="006B0A8D">
      <w:pPr>
        <w:jc w:val="center"/>
        <w:rPr>
          <w:b/>
        </w:rPr>
      </w:pPr>
      <w:r w:rsidRPr="006B0A8D">
        <w:rPr>
          <w:b/>
        </w:rPr>
        <w:t>Ayes 42; Nays 0</w:t>
      </w:r>
    </w:p>
    <w:p w14:paraId="2153A960" w14:textId="77777777" w:rsidR="006B0A8D" w:rsidRDefault="006B0A8D" w:rsidP="006B0A8D"/>
    <w:p w14:paraId="2413A755" w14:textId="77777777" w:rsidR="00FE6E19" w:rsidRDefault="00FE6E19" w:rsidP="006B0A8D"/>
    <w:p w14:paraId="4AB64399"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B0A8D">
        <w:rPr>
          <w:b/>
        </w:rPr>
        <w:lastRenderedPageBreak/>
        <w:t>AYES</w:t>
      </w:r>
    </w:p>
    <w:p w14:paraId="30541C8F"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0A8D">
        <w:t>Adams</w:t>
      </w:r>
      <w:r>
        <w:tab/>
      </w:r>
      <w:r w:rsidRPr="006B0A8D">
        <w:t>Alexander</w:t>
      </w:r>
      <w:r>
        <w:tab/>
      </w:r>
      <w:r w:rsidRPr="006B0A8D">
        <w:t>Allen</w:t>
      </w:r>
    </w:p>
    <w:p w14:paraId="7153AD5D"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0A8D">
        <w:t>Bennett</w:t>
      </w:r>
      <w:r>
        <w:tab/>
      </w:r>
      <w:r w:rsidRPr="006B0A8D">
        <w:t>Cash</w:t>
      </w:r>
      <w:r>
        <w:tab/>
      </w:r>
      <w:r w:rsidRPr="006B0A8D">
        <w:t>Chaplin</w:t>
      </w:r>
    </w:p>
    <w:p w14:paraId="5A68CBFA"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0A8D">
        <w:t>Climer</w:t>
      </w:r>
      <w:r>
        <w:tab/>
      </w:r>
      <w:r w:rsidRPr="006B0A8D">
        <w:t>Corbin</w:t>
      </w:r>
      <w:r>
        <w:tab/>
      </w:r>
      <w:r w:rsidRPr="006B0A8D">
        <w:t>Cromer</w:t>
      </w:r>
    </w:p>
    <w:p w14:paraId="1707DE39"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0A8D">
        <w:t>Davis</w:t>
      </w:r>
      <w:r>
        <w:tab/>
      </w:r>
      <w:r w:rsidRPr="006B0A8D">
        <w:t>Devine</w:t>
      </w:r>
      <w:r>
        <w:tab/>
      </w:r>
      <w:r w:rsidRPr="006B0A8D">
        <w:t>Elliott</w:t>
      </w:r>
    </w:p>
    <w:p w14:paraId="7596FA58"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0A8D">
        <w:t>Fernandez</w:t>
      </w:r>
      <w:r>
        <w:tab/>
      </w:r>
      <w:r w:rsidRPr="006B0A8D">
        <w:t>Gambrell</w:t>
      </w:r>
      <w:r>
        <w:tab/>
      </w:r>
      <w:r w:rsidRPr="006B0A8D">
        <w:t>Garrett</w:t>
      </w:r>
    </w:p>
    <w:p w14:paraId="1F77CF53"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0A8D">
        <w:t>Goldfinch</w:t>
      </w:r>
      <w:r>
        <w:tab/>
      </w:r>
      <w:r w:rsidRPr="006B0A8D">
        <w:t>Graham</w:t>
      </w:r>
      <w:r>
        <w:tab/>
      </w:r>
      <w:r w:rsidRPr="006B0A8D">
        <w:t>Grooms</w:t>
      </w:r>
    </w:p>
    <w:p w14:paraId="73FAEB50"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0A8D">
        <w:t>Hembree</w:t>
      </w:r>
      <w:r>
        <w:tab/>
      </w:r>
      <w:r w:rsidRPr="006B0A8D">
        <w:t>Jackson</w:t>
      </w:r>
      <w:r>
        <w:tab/>
      </w:r>
      <w:r w:rsidRPr="006B0A8D">
        <w:t>Johnson</w:t>
      </w:r>
    </w:p>
    <w:p w14:paraId="5390AC99"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0A8D">
        <w:t>Kennedy</w:t>
      </w:r>
      <w:r>
        <w:tab/>
      </w:r>
      <w:r w:rsidRPr="006B0A8D">
        <w:t>Kimbrell</w:t>
      </w:r>
      <w:r>
        <w:tab/>
      </w:r>
      <w:r w:rsidRPr="006B0A8D">
        <w:t>Leber</w:t>
      </w:r>
    </w:p>
    <w:p w14:paraId="662B5DB6"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0A8D">
        <w:t>Martin</w:t>
      </w:r>
      <w:r>
        <w:tab/>
      </w:r>
      <w:r w:rsidRPr="006B0A8D">
        <w:t>Massey</w:t>
      </w:r>
      <w:r>
        <w:tab/>
      </w:r>
      <w:r w:rsidRPr="006B0A8D">
        <w:t>Matthews</w:t>
      </w:r>
    </w:p>
    <w:p w14:paraId="29ABFAFA"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0A8D">
        <w:t>Nutt</w:t>
      </w:r>
      <w:r>
        <w:tab/>
      </w:r>
      <w:r w:rsidRPr="006B0A8D">
        <w:t>Ott</w:t>
      </w:r>
      <w:r>
        <w:tab/>
      </w:r>
      <w:r w:rsidRPr="006B0A8D">
        <w:t>Peeler</w:t>
      </w:r>
    </w:p>
    <w:p w14:paraId="1DCEEFC2"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0A8D">
        <w:t>Rankin</w:t>
      </w:r>
      <w:r>
        <w:tab/>
      </w:r>
      <w:r w:rsidRPr="006B0A8D">
        <w:t>Reichenbach</w:t>
      </w:r>
      <w:r>
        <w:tab/>
      </w:r>
      <w:r w:rsidRPr="006B0A8D">
        <w:t>Rice</w:t>
      </w:r>
    </w:p>
    <w:p w14:paraId="1A5D223E"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0A8D">
        <w:t>Sabb</w:t>
      </w:r>
      <w:r>
        <w:tab/>
      </w:r>
      <w:r w:rsidRPr="006B0A8D">
        <w:t>Stubbs</w:t>
      </w:r>
      <w:r>
        <w:tab/>
      </w:r>
      <w:r w:rsidRPr="006B0A8D">
        <w:t>Sutton</w:t>
      </w:r>
    </w:p>
    <w:p w14:paraId="086988F0"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0A8D">
        <w:t>Tedder</w:t>
      </w:r>
      <w:r>
        <w:tab/>
      </w:r>
      <w:r w:rsidRPr="006B0A8D">
        <w:t>Turner</w:t>
      </w:r>
      <w:r>
        <w:tab/>
      </w:r>
      <w:r w:rsidRPr="006B0A8D">
        <w:t>Verdin</w:t>
      </w:r>
    </w:p>
    <w:p w14:paraId="25889BE7"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0A8D">
        <w:t>Walker</w:t>
      </w:r>
      <w:r>
        <w:tab/>
      </w:r>
      <w:r w:rsidRPr="006B0A8D">
        <w:t>Williams</w:t>
      </w:r>
      <w:r>
        <w:tab/>
      </w:r>
      <w:r w:rsidRPr="006B0A8D">
        <w:t>Young</w:t>
      </w:r>
    </w:p>
    <w:p w14:paraId="7CAF0A12"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94DB7E0" w14:textId="77777777" w:rsidR="006B0A8D" w:rsidRP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B0A8D">
        <w:rPr>
          <w:b/>
        </w:rPr>
        <w:t>Total--42</w:t>
      </w:r>
    </w:p>
    <w:p w14:paraId="697D14EA" w14:textId="77777777" w:rsidR="006B0A8D" w:rsidRPr="006B0A8D" w:rsidRDefault="006B0A8D" w:rsidP="006B0A8D"/>
    <w:p w14:paraId="71FC63E8"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B0A8D">
        <w:rPr>
          <w:b/>
        </w:rPr>
        <w:t>NAYS</w:t>
      </w:r>
    </w:p>
    <w:p w14:paraId="41B30E50" w14:textId="77777777" w:rsid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59EB425A" w14:textId="77777777" w:rsidR="006B0A8D" w:rsidRPr="006B0A8D" w:rsidRDefault="006B0A8D" w:rsidP="006B0A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B0A8D">
        <w:rPr>
          <w:b/>
        </w:rPr>
        <w:t>Total--0</w:t>
      </w:r>
    </w:p>
    <w:p w14:paraId="634C306C" w14:textId="77777777" w:rsidR="006B0A8D" w:rsidRPr="006B0A8D" w:rsidRDefault="006B0A8D" w:rsidP="006B0A8D">
      <w:pPr>
        <w:rPr>
          <w:color w:val="auto"/>
        </w:rPr>
      </w:pPr>
    </w:p>
    <w:p w14:paraId="16E95F85" w14:textId="0174D64B" w:rsidR="006B0A8D" w:rsidRDefault="006B0A8D" w:rsidP="006B0A8D">
      <w:pPr>
        <w:rPr>
          <w:color w:val="auto"/>
        </w:rPr>
      </w:pPr>
      <w:r w:rsidRPr="006B0A8D">
        <w:rPr>
          <w:color w:val="auto"/>
        </w:rPr>
        <w:tab/>
        <w:t>There being no further amendments, the Bill</w:t>
      </w:r>
      <w:r w:rsidR="00BC6777">
        <w:rPr>
          <w:color w:val="auto"/>
        </w:rPr>
        <w:t>,</w:t>
      </w:r>
      <w:r w:rsidRPr="006B0A8D">
        <w:rPr>
          <w:color w:val="auto"/>
        </w:rPr>
        <w:t xml:space="preserve"> as amended, was read the second time, passed and ordered to a third reading.</w:t>
      </w:r>
    </w:p>
    <w:p w14:paraId="38D88EDC" w14:textId="77777777" w:rsidR="00F368A4" w:rsidRPr="006B0A8D" w:rsidRDefault="00F368A4" w:rsidP="006B0A8D">
      <w:pPr>
        <w:rPr>
          <w:color w:val="auto"/>
        </w:rPr>
      </w:pPr>
    </w:p>
    <w:p w14:paraId="1F017BD6" w14:textId="77777777" w:rsidR="00DB74A4" w:rsidRDefault="000A7610">
      <w:pPr>
        <w:pStyle w:val="Header"/>
        <w:tabs>
          <w:tab w:val="clear" w:pos="8640"/>
          <w:tab w:val="left" w:pos="4320"/>
        </w:tabs>
      </w:pPr>
      <w:r>
        <w:rPr>
          <w:b/>
        </w:rPr>
        <w:t>THE CALL OF THE UNCONTESTED CALENDAR HAVING BEEN COMPLETED, THE SENATE PROCEEDED TO THE MOTION PERIOD.</w:t>
      </w:r>
    </w:p>
    <w:p w14:paraId="16F894F7" w14:textId="77777777" w:rsidR="00DB74A4" w:rsidRDefault="00DB74A4">
      <w:pPr>
        <w:pStyle w:val="Header"/>
        <w:tabs>
          <w:tab w:val="clear" w:pos="8640"/>
          <w:tab w:val="left" w:pos="4320"/>
        </w:tabs>
      </w:pPr>
    </w:p>
    <w:p w14:paraId="59778180" w14:textId="77777777" w:rsidR="00A407B4" w:rsidRDefault="00A407B4" w:rsidP="00A407B4">
      <w:pPr>
        <w:pStyle w:val="Header"/>
        <w:tabs>
          <w:tab w:val="clear" w:pos="8640"/>
          <w:tab w:val="left" w:pos="4320"/>
        </w:tabs>
        <w:jc w:val="center"/>
      </w:pPr>
      <w:r>
        <w:rPr>
          <w:b/>
        </w:rPr>
        <w:t>MOTION ADOPTED</w:t>
      </w:r>
    </w:p>
    <w:p w14:paraId="58AFE710" w14:textId="409CBFC5" w:rsidR="00A407B4" w:rsidRPr="00A407B4" w:rsidRDefault="00A407B4" w:rsidP="00A407B4">
      <w:pPr>
        <w:pStyle w:val="Header"/>
        <w:tabs>
          <w:tab w:val="clear" w:pos="8640"/>
          <w:tab w:val="left" w:pos="4320"/>
        </w:tabs>
      </w:pPr>
      <w:r>
        <w:tab/>
      </w:r>
      <w:r w:rsidR="002B73E5">
        <w:t xml:space="preserve">At </w:t>
      </w:r>
      <w:r w:rsidR="006B0A8D">
        <w:t>1</w:t>
      </w:r>
      <w:r w:rsidR="002B73E5">
        <w:t>:</w:t>
      </w:r>
      <w:r w:rsidR="006B0A8D">
        <w:t>33</w:t>
      </w:r>
      <w:r w:rsidR="002B73E5">
        <w:t xml:space="preserve"> P.M., o</w:t>
      </w:r>
      <w:r>
        <w:t xml:space="preserve">n motion of Senator </w:t>
      </w:r>
      <w:r w:rsidR="005B29BF">
        <w:t>MASSEY</w:t>
      </w:r>
      <w:r>
        <w:t>, the Senate agreed to dispense with the balance of the Motion Period.</w:t>
      </w:r>
    </w:p>
    <w:p w14:paraId="0B7D5CAC" w14:textId="77777777" w:rsidR="00DB74A4" w:rsidRDefault="00DB74A4">
      <w:pPr>
        <w:pStyle w:val="Header"/>
        <w:tabs>
          <w:tab w:val="clear" w:pos="8640"/>
          <w:tab w:val="left" w:pos="4320"/>
        </w:tabs>
      </w:pPr>
    </w:p>
    <w:p w14:paraId="1882B188" w14:textId="77777777" w:rsidR="00DB74A4" w:rsidRDefault="000A7610">
      <w:pPr>
        <w:pStyle w:val="Header"/>
        <w:tabs>
          <w:tab w:val="clear" w:pos="8640"/>
          <w:tab w:val="left" w:pos="4320"/>
        </w:tabs>
      </w:pPr>
      <w:r>
        <w:rPr>
          <w:b/>
        </w:rPr>
        <w:t>THE SENATE PROCEEDED TO THE SPECIAL ORDERS.</w:t>
      </w:r>
    </w:p>
    <w:p w14:paraId="68E174E9" w14:textId="77777777" w:rsidR="00DB74A4" w:rsidRDefault="00DB74A4">
      <w:pPr>
        <w:pStyle w:val="Header"/>
        <w:tabs>
          <w:tab w:val="clear" w:pos="8640"/>
          <w:tab w:val="left" w:pos="4320"/>
        </w:tabs>
      </w:pPr>
    </w:p>
    <w:p w14:paraId="19C92BF4" w14:textId="2CA5838A" w:rsidR="004A5B95" w:rsidRPr="004A5B95" w:rsidRDefault="004660CE" w:rsidP="004A5B95">
      <w:pPr>
        <w:pStyle w:val="Header"/>
        <w:tabs>
          <w:tab w:val="clear" w:pos="8640"/>
          <w:tab w:val="left" w:pos="4320"/>
        </w:tabs>
        <w:jc w:val="center"/>
        <w:rPr>
          <w:b/>
          <w:bCs/>
        </w:rPr>
      </w:pPr>
      <w:r>
        <w:rPr>
          <w:b/>
          <w:bCs/>
        </w:rPr>
        <w:t>CARRIED OVER</w:t>
      </w:r>
    </w:p>
    <w:p w14:paraId="0391B2D9" w14:textId="77777777" w:rsidR="004A5B95" w:rsidRPr="007F2080" w:rsidRDefault="004A5B95" w:rsidP="004A5B95">
      <w:pPr>
        <w:suppressAutoHyphens/>
      </w:pPr>
      <w:r>
        <w:tab/>
      </w:r>
      <w:r w:rsidRPr="007F2080">
        <w:t>S. 244</w:t>
      </w:r>
      <w:r w:rsidRPr="007F2080">
        <w:fldChar w:fldCharType="begin"/>
      </w:r>
      <w:r w:rsidRPr="007F2080">
        <w:instrText xml:space="preserve"> XE "S. 244" \b </w:instrText>
      </w:r>
      <w:r w:rsidRPr="007F2080">
        <w:fldChar w:fldCharType="end"/>
      </w:r>
      <w:r w:rsidRPr="007F2080">
        <w:t xml:space="preserve"> -- Senators Massey, Alexander, Rice, Turner, Climer, Williams, Bennett, Cromer, Grooms, Blackmon and Chaplin:  </w:t>
      </w:r>
      <w:r>
        <w:rPr>
          <w:caps/>
          <w:szCs w:val="30"/>
        </w:rPr>
        <w:t xml:space="preserve">A BILL TO AMEND THE SOUTH CAROLINA CODE OF LAWS BY AMENDING SECTION 15-38-15, RELATING TO THE APPORTIONMENT OF PERCENTAGES OF FAULT AND </w:t>
      </w:r>
      <w:r>
        <w:rPr>
          <w:caps/>
          <w:szCs w:val="30"/>
        </w:rPr>
        <w:lastRenderedPageBreak/>
        <w:t xml:space="preserve">ALCOHOLIC BEVERAGE OR DRUG EXCEPTIONS, SO AS TO PROVIDE THAT A JURY OR THE COURT SHALL DETERMINE THE PERCENTAGE OF FAULT OF THE CLAIMANT, THE DEFENDANT, AND OF ANY NONPARTY WHOSE ACT OR OMISSION WAS A PROXIMATE CAUSE OF THE CLAIMANT'S ALLEGED DAMAGES; BY REPEALING SECTION 15-38-20 RELATING TO RIGHT OF CONTRIBUTION; BY REPEALING SECTION 15-38-30 RELATING TO FACTORS DETERMINING PRO RATA LIABILITY OF TORTFEASORS; BY REPEALING SECTION 15-38-40 RELATING TO ACTIONS FOR CONTRIBUTION; BY ADDING SECTION 15-3-710 SO AS TO DEFINE NECESSARY TERMS; BY ADDING SECTION 15-3-720 SO AS TO PROVIDE THAT AN INDIVIDUAL IS PROHIBITED FROM RECOVERING DAMAGES IF THE INDIVIDUAL KNOWINGLY RIDES AS A PASSENGER IN A VEHICLE OPERATED BY A DRIVER WHO IS VISIBLY INTOXICATED OR WHOM THE INDIVIDUAL KNEW OR SHOULD HAVE KNOWN WOULD BECOME INTOXICATED; BY ADDING SECTION 15-3-730 SO AS TO PROVIDE THAT THE CLERK OF COURT SHALL FORWARD A COPY OF THE COMPLAINT AND JUDGEMENT TO THE DEPARTMENT OF REVENUE UPON ENTERING JUDGMENT AGAINST A LICENSEE; BY AMENDING SECTION 61-4-580, RELATING TO PROHIBITED ACTS, SO AS TO PROVIDE FOR CIVIL LIABILITY; BY AMENDING SECTION 61-4-590, RELATING TO REVOCATION OR SUSPENSION OF PERMITS AND DEPARTMENT INVESTIGATION AND DETERMINATION, SO AS TO PROVIDE THAT THE DEPARTMENT MAY REVOKE OR SUSPEND A PERMIT ON ITS OWN INITIATIVE UPON RECEIPT OF A COMPLAINT AND JUDGMENT; BY ADDING SECTION 61-3-100 SO AS TO DEFINE NECESSARY TERMS; BY ADDING SECTION 61-3-110 SO AS TO PROVIDE REQUIREMENTS FOR TRAINING SERVER AND MANAGER TRAINING; BY ADDING SECTION 61-3-120 SO AS TO PROVIDE FOR THE CREATION OF AND APPROVAL OF TRAINING PROGRAMS; BY ADDING SECTION 61-3-130 SO AS TO PROVIDE FOR THE ISSUANCE OF ALCOHOL SERVER CERTIFICATES; BY ADDING SECTION 61-3-140 SO AS TO PROVIDE FOR THE RENEWAL OF A PERMIT OR LICENSE; BY ADDING SECTION 61-3-150 SO AS TO PROVIDE FOR THE ENFORCEMENT OF RELEVANT PROVISIONS; BY ADDING SECTION 61-3-160 SO AS TO PROVIDE PENALTIES; BY AMENDING SECTION 61-2-60, RELATING TO THE </w:t>
      </w:r>
      <w:r>
        <w:rPr>
          <w:caps/>
          <w:szCs w:val="30"/>
        </w:rPr>
        <w:lastRenderedPageBreak/>
        <w:t xml:space="preserve">PROMULGATION OF REGULATIONS SO AS TO PROVIDE FOR THE DEVELOPMENT,  IMPLEMENTATION, EDUCATION, AND ENFORCEMENT OF RESPONSIBLE ALCOHOL SERVER TRAINING PROVISIONS; BY AMENDING SECTION 61-6-2220, RELATING TO SALES TO INTOXICATED PERSONS, SO AS TO PROVIDE THAT A PERSON OR ESTABLISHMENT LICENSED TO SELL ALCOHOLIC LIQUORS OR LIQUOR BY THE DRINK PURSUANT TO THIS ARTICLE MAY NOT KNOWINGLY PROVIDE THESE BEVERAGES TO AN INTOXICATED PERSON; BY AMENDING SECTION 38-90-20, RELATING TO LICENSING, REQUIRED INFORMATION AND DOCUMENTATION, FEES, AND RENEWAL, SO AS TO INCLUDE LIQUOR LIABILITY INSURANCE; BY AMENDING SECTION 61-2-145, RELATING TO THE REQUIREMENT OF LIABILITY INSURANCE COVERAGE, SO AS TO PROVIDE LIMITS; BY AMENDING SECTION 61-2-145, RELATING TO THE REQUIREMENT OF LIABILITY INSURANCE COVERAGE, SO AS TO PROVIDE THAT AN INSURER SHALL NOTIFY THE DEPARTMENT IF A PERSON LICENSED TO SELL ALCOHOLIC BEVERAGES FOR ON-PREMISES CONSUMPTION EXCEEDS ITS AGGREGATE LIMIT PRIOR TO THE EXPIRATION OF THE POLICY; BY AMENDING SECTION 15-3-670, RELATING TO CIRCUMSTANCES IN WHICH LIMITATIONS PROVIDED BY SECTIONS 15-3-640 THROUGH 15-3-660 ARE NOT AVAILABLE AS DEFENSE, SO AS TO PROVIDE THAT A VIOLATION IS CONSIDERED MATERIAL ONLY IF IT EXISTS WITHIN A COMPLETED BUILDING, STRUCTURE, OR FACILITY WHICH HAS RESULTED IN PHYSICAL HARM TO A PERSON OR SIGNIFICANT DAMAGE TO THE PERFORMANCE OF A BUILDING OR ITS SYSTEMS; BY AMENDING SECTION 56-5-6540, RELATING TO PENALTIES, SO AS TO PROVIDE THAT A VIOLATION IS ADMISSIBLE AS EVIDENCE OF COMPARATIVE NEGLIGENCE; BY ADDING SECTION 15-7-65 SO AS TO PROVIDE THAT A CIVIL ACTION TRIED AGAINST AN UNKNOWN DEFENDANT MUST BE TRIED IN THE COUNTY WHERE THE CAUSE OF ACTION AROSE; BY AMENDING SECTION 38-77-150, RELATING TO UNINSURED MOTORIST PROVISIONS, SO AS TO PROVIDE THAT THE UNINSURED MOTORIST PROVISION IS NOT REQUIRED TO INCLUDE COVERAGE FOR PUNITIVE OR EXEMPLARY DAMAGES; BY AMENDING SECTION 38-77-160, RELATING TO ADDITIONAL UNINSURED MOTORIST COVERAGE, SO AS TO PROVIDE THAT </w:t>
      </w:r>
      <w:r>
        <w:rPr>
          <w:caps/>
          <w:szCs w:val="30"/>
        </w:rPr>
        <w:lastRenderedPageBreak/>
        <w:t>AUTOMOBILE INSURANCE CARRIERS ARE NOT REQUIRED TO INCLUDE COVERAGE FOR PUNITIVE OR EXEMPLARY DAMAGES IN THE MANDATORY OFFER OF UNDERINSURED MOTORISTS COVERAGE; BY AMENDING SECTION 15-78-30, RELATING TO DEFINITIONS, SO AS TO DEFINE OCCURRENCE; BY AMENDING SECTION 15-32-220, RELATING TO NONECONOMIC DAMAGES LIMIT AND EXCEPTIONS, SO AS TO PROVIDE GUIDELINES FOR INTENT TO HARM, FELONY CONVICTIONS, AND INFLUENCE OF ALCOHOL AND OTHER DRUGS; AND BY ADDING SECTION 38-59-23 SO AS TO PROVIDE FOR ACTIONS FOR BAD FAITH INVOLVING A LIABILITY.</w:t>
      </w:r>
    </w:p>
    <w:p w14:paraId="47DB0577" w14:textId="2973BF91" w:rsidR="004A5B95" w:rsidRDefault="004A5B95">
      <w:pPr>
        <w:pStyle w:val="Header"/>
        <w:tabs>
          <w:tab w:val="clear" w:pos="8640"/>
          <w:tab w:val="left" w:pos="4320"/>
        </w:tabs>
      </w:pPr>
      <w:r>
        <w:tab/>
        <w:t>The Senate proceeded to a consideration of the Bill, the question being the second reading of the Bill.</w:t>
      </w:r>
    </w:p>
    <w:p w14:paraId="5B75C833" w14:textId="77777777" w:rsidR="004A5B95" w:rsidRDefault="004A5B95">
      <w:pPr>
        <w:pStyle w:val="Header"/>
        <w:tabs>
          <w:tab w:val="clear" w:pos="8640"/>
          <w:tab w:val="left" w:pos="4320"/>
        </w:tabs>
      </w:pPr>
    </w:p>
    <w:p w14:paraId="18C31DAE" w14:textId="2CEB308D" w:rsidR="004A5B95" w:rsidRDefault="00CD5D9E">
      <w:pPr>
        <w:pStyle w:val="Header"/>
        <w:tabs>
          <w:tab w:val="clear" w:pos="8640"/>
          <w:tab w:val="left" w:pos="4320"/>
        </w:tabs>
      </w:pPr>
      <w:r>
        <w:tab/>
        <w:t>Senator JOHNSON explained the Bill.</w:t>
      </w:r>
    </w:p>
    <w:p w14:paraId="033745C7" w14:textId="594EAE88" w:rsidR="00930DB2" w:rsidRDefault="00930DB2">
      <w:pPr>
        <w:pStyle w:val="Header"/>
        <w:tabs>
          <w:tab w:val="clear" w:pos="8640"/>
          <w:tab w:val="left" w:pos="4320"/>
        </w:tabs>
      </w:pPr>
      <w:r>
        <w:tab/>
        <w:t>Senator MASSEY spoke on the Bill.</w:t>
      </w:r>
    </w:p>
    <w:p w14:paraId="21DCDA58" w14:textId="77777777" w:rsidR="004A5B95" w:rsidRDefault="004A5B95">
      <w:pPr>
        <w:pStyle w:val="Header"/>
        <w:tabs>
          <w:tab w:val="clear" w:pos="8640"/>
          <w:tab w:val="left" w:pos="4320"/>
        </w:tabs>
      </w:pPr>
    </w:p>
    <w:p w14:paraId="5B27AC19" w14:textId="5E4BA606" w:rsidR="004A5B95" w:rsidRDefault="00EE48D5">
      <w:pPr>
        <w:pStyle w:val="Header"/>
        <w:tabs>
          <w:tab w:val="clear" w:pos="8640"/>
          <w:tab w:val="left" w:pos="4320"/>
        </w:tabs>
      </w:pPr>
      <w:r>
        <w:tab/>
      </w:r>
      <w:r w:rsidR="004660CE">
        <w:t xml:space="preserve">On motion of Senator MASSEY, the Bill was carried over. </w:t>
      </w:r>
      <w:r>
        <w:t xml:space="preserve"> </w:t>
      </w:r>
    </w:p>
    <w:p w14:paraId="1A05AF96" w14:textId="77777777" w:rsidR="004A5B95" w:rsidRDefault="004A5B95">
      <w:pPr>
        <w:pStyle w:val="Header"/>
        <w:tabs>
          <w:tab w:val="clear" w:pos="8640"/>
          <w:tab w:val="left" w:pos="4320"/>
        </w:tabs>
      </w:pPr>
    </w:p>
    <w:p w14:paraId="7040A58B" w14:textId="7692EFEE" w:rsidR="008F3017" w:rsidRPr="008F3017" w:rsidRDefault="008F3017" w:rsidP="009D24A9">
      <w:pPr>
        <w:pStyle w:val="Header"/>
        <w:tabs>
          <w:tab w:val="clear" w:pos="8640"/>
          <w:tab w:val="left" w:pos="4320"/>
        </w:tabs>
        <w:jc w:val="center"/>
        <w:rPr>
          <w:b/>
        </w:rPr>
      </w:pPr>
      <w:r w:rsidRPr="008F3017">
        <w:rPr>
          <w:b/>
        </w:rPr>
        <w:t>Motion Adopted</w:t>
      </w:r>
    </w:p>
    <w:p w14:paraId="7B1BA7CC" w14:textId="3479F4AE" w:rsidR="00B411A2" w:rsidRDefault="00F6585E" w:rsidP="008F3017">
      <w:pPr>
        <w:pStyle w:val="Header"/>
        <w:tabs>
          <w:tab w:val="clear" w:pos="8640"/>
          <w:tab w:val="left" w:pos="4320"/>
        </w:tabs>
      </w:pPr>
      <w:r>
        <w:tab/>
      </w:r>
      <w:r w:rsidR="008F3017">
        <w:t xml:space="preserve">On motion of Senator </w:t>
      </w:r>
      <w:r w:rsidR="00D35F73">
        <w:t>MASSEY</w:t>
      </w:r>
      <w:r w:rsidR="008F3017">
        <w:t>, the Senate agreed to stand adjourned.</w:t>
      </w:r>
    </w:p>
    <w:p w14:paraId="54504D8B" w14:textId="77777777" w:rsidR="00FC3E8E" w:rsidRDefault="00FC3E8E" w:rsidP="008F3017">
      <w:pPr>
        <w:pStyle w:val="Header"/>
        <w:tabs>
          <w:tab w:val="clear" w:pos="8640"/>
          <w:tab w:val="left" w:pos="4320"/>
        </w:tabs>
      </w:pPr>
    </w:p>
    <w:p w14:paraId="281BE225"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50BF70AB" w14:textId="3B19B259"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AF3A35">
        <w:tab/>
      </w:r>
      <w:r>
        <w:t xml:space="preserve">On motion of Senator </w:t>
      </w:r>
      <w:r w:rsidR="00131852">
        <w:t>DEVINE</w:t>
      </w:r>
      <w:r>
        <w:t xml:space="preserve">, with unanimous consent, the Senate stood adjourned out of respect to the memory of Ms. </w:t>
      </w:r>
      <w:r w:rsidR="00131852">
        <w:t>Angie Stone</w:t>
      </w:r>
      <w:r>
        <w:t xml:space="preserve"> of </w:t>
      </w:r>
      <w:r w:rsidR="00131852">
        <w:t>Columbia</w:t>
      </w:r>
      <w:r>
        <w:t>, S.C.</w:t>
      </w:r>
      <w:r w:rsidR="00131852">
        <w:t xml:space="preserve">  Angie was an American soul singer and </w:t>
      </w:r>
      <w:r w:rsidR="00D93195">
        <w:t xml:space="preserve">song </w:t>
      </w:r>
      <w:r w:rsidR="00131852">
        <w:t>writer</w:t>
      </w:r>
      <w:r w:rsidR="00DB7305">
        <w:t xml:space="preserve"> who had several albums and hits during her career. </w:t>
      </w:r>
      <w:r w:rsidR="00131852">
        <w:t xml:space="preserve">  Angie was born and raised in Columbia where she sang in the choir at a local Baptist church and cheered for C</w:t>
      </w:r>
      <w:r w:rsidR="00FF3926">
        <w:t>.</w:t>
      </w:r>
      <w:r w:rsidR="00131852">
        <w:t>A</w:t>
      </w:r>
      <w:r w:rsidR="00FF3926">
        <w:t>.</w:t>
      </w:r>
      <w:r w:rsidR="00131852">
        <w:t xml:space="preserve"> Johnson High School. She later began acting on Broadway and </w:t>
      </w:r>
      <w:r w:rsidR="0031735C">
        <w:t>appeared</w:t>
      </w:r>
      <w:r w:rsidR="00131852">
        <w:t xml:space="preserve"> in </w:t>
      </w:r>
      <w:r w:rsidR="0031735C">
        <w:t xml:space="preserve">several </w:t>
      </w:r>
      <w:r w:rsidR="00131852">
        <w:t xml:space="preserve">movies. </w:t>
      </w:r>
      <w:r w:rsidR="0031735C">
        <w:t xml:space="preserve">Angie was a loving mother and doting grandmother who will be dearly missed. </w:t>
      </w:r>
    </w:p>
    <w:p w14:paraId="39C45D80" w14:textId="77777777" w:rsidR="0085029C" w:rsidRDefault="0085029C">
      <w:pPr>
        <w:pStyle w:val="Header"/>
        <w:tabs>
          <w:tab w:val="clear" w:pos="8640"/>
          <w:tab w:val="left" w:pos="4320"/>
        </w:tabs>
      </w:pPr>
    </w:p>
    <w:p w14:paraId="3D43BD09" w14:textId="77777777" w:rsidR="00DB74A4" w:rsidRDefault="000A7610">
      <w:pPr>
        <w:pStyle w:val="Header"/>
        <w:keepLines/>
        <w:tabs>
          <w:tab w:val="clear" w:pos="8640"/>
          <w:tab w:val="left" w:pos="4320"/>
        </w:tabs>
        <w:jc w:val="center"/>
      </w:pPr>
      <w:r>
        <w:rPr>
          <w:b/>
        </w:rPr>
        <w:t>ADJOURNMENT</w:t>
      </w:r>
    </w:p>
    <w:p w14:paraId="6AB7CB53" w14:textId="4A07F996" w:rsidR="00DB74A4" w:rsidRDefault="000A7610">
      <w:pPr>
        <w:pStyle w:val="Header"/>
        <w:keepLines/>
        <w:tabs>
          <w:tab w:val="clear" w:pos="8640"/>
          <w:tab w:val="left" w:pos="4320"/>
        </w:tabs>
      </w:pPr>
      <w:r>
        <w:tab/>
        <w:t xml:space="preserve">At </w:t>
      </w:r>
      <w:r w:rsidR="004660CE">
        <w:t>7</w:t>
      </w:r>
      <w:r w:rsidR="00AF3A35">
        <w:t>:</w:t>
      </w:r>
      <w:r w:rsidR="004660CE">
        <w:t>10</w:t>
      </w:r>
      <w:r>
        <w:t xml:space="preserve"> </w:t>
      </w:r>
      <w:r w:rsidR="00D35F73">
        <w:t>P</w:t>
      </w:r>
      <w:r>
        <w:t xml:space="preserve">.M., on motion of Senator </w:t>
      </w:r>
      <w:r w:rsidR="00424F95">
        <w:t>MASSEY</w:t>
      </w:r>
      <w:r>
        <w:t xml:space="preserve">, the Senate adjourned to meet tomorrow at </w:t>
      </w:r>
      <w:r w:rsidR="00D35F73">
        <w:t>11:45 A</w:t>
      </w:r>
      <w:r>
        <w:t>.M.</w:t>
      </w:r>
    </w:p>
    <w:p w14:paraId="28000CD1" w14:textId="77777777" w:rsidR="00DB74A4" w:rsidRDefault="00DB74A4">
      <w:pPr>
        <w:pStyle w:val="Header"/>
        <w:keepLines/>
        <w:tabs>
          <w:tab w:val="clear" w:pos="8640"/>
          <w:tab w:val="left" w:pos="4320"/>
        </w:tabs>
      </w:pPr>
    </w:p>
    <w:p w14:paraId="24F8635A" w14:textId="77777777" w:rsidR="00DB74A4" w:rsidRDefault="000A7610">
      <w:pPr>
        <w:pStyle w:val="Header"/>
        <w:keepLines/>
        <w:tabs>
          <w:tab w:val="clear" w:pos="8640"/>
          <w:tab w:val="left" w:pos="4320"/>
        </w:tabs>
        <w:jc w:val="center"/>
      </w:pPr>
      <w:r>
        <w:t>* * *</w:t>
      </w:r>
    </w:p>
    <w:p w14:paraId="68083ABA" w14:textId="77777777" w:rsidR="00DB74A4" w:rsidRDefault="00DB74A4">
      <w:pPr>
        <w:pStyle w:val="Header"/>
        <w:tabs>
          <w:tab w:val="clear" w:pos="8640"/>
          <w:tab w:val="left" w:pos="4320"/>
        </w:tabs>
      </w:pPr>
    </w:p>
    <w:p w14:paraId="1EC1D2E8" w14:textId="77777777" w:rsidR="00DB74A4" w:rsidRDefault="00DB74A4">
      <w:pPr>
        <w:pStyle w:val="Header"/>
        <w:tabs>
          <w:tab w:val="clear" w:pos="8640"/>
          <w:tab w:val="left" w:pos="4320"/>
        </w:tabs>
      </w:pPr>
    </w:p>
    <w:p w14:paraId="0CC4BFE3"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73022461" w14:textId="77777777" w:rsidR="00AA4E53" w:rsidRPr="00AA4E53" w:rsidRDefault="00AA4E53" w:rsidP="004465AD">
      <w:pPr>
        <w:pStyle w:val="Header"/>
        <w:tabs>
          <w:tab w:val="clear" w:pos="8640"/>
          <w:tab w:val="left" w:pos="4320"/>
        </w:tabs>
        <w:jc w:val="center"/>
      </w:pPr>
    </w:p>
    <w:p w14:paraId="037670EE" w14:textId="77777777" w:rsidR="00FE6E19" w:rsidRDefault="00FE6E19" w:rsidP="00AA4E53">
      <w:pPr>
        <w:pStyle w:val="Header"/>
        <w:tabs>
          <w:tab w:val="clear" w:pos="8640"/>
          <w:tab w:val="left" w:pos="4320"/>
        </w:tabs>
        <w:rPr>
          <w:noProof/>
        </w:rPr>
        <w:sectPr w:rsidR="00FE6E19" w:rsidSect="00FE6E19">
          <w:headerReference w:type="default" r:id="rId15"/>
          <w:type w:val="continuous"/>
          <w:pgSz w:w="12240" w:h="15840"/>
          <w:pgMar w:top="1008" w:right="4666" w:bottom="3499" w:left="1238" w:header="1008" w:footer="3499" w:gutter="0"/>
          <w:cols w:space="720"/>
          <w:titlePg/>
          <w:docGrid w:linePitch="360"/>
        </w:sectPr>
      </w:pPr>
      <w:r>
        <w:fldChar w:fldCharType="begin"/>
      </w:r>
      <w:r>
        <w:instrText xml:space="preserve"> INDEX \e "</w:instrText>
      </w:r>
      <w:r>
        <w:tab/>
        <w:instrText xml:space="preserve">" \c "2" \z "1033" </w:instrText>
      </w:r>
      <w:r>
        <w:fldChar w:fldCharType="separate"/>
      </w:r>
    </w:p>
    <w:p w14:paraId="20FA3563" w14:textId="77777777" w:rsidR="00FE6E19" w:rsidRDefault="00FE6E19">
      <w:pPr>
        <w:pStyle w:val="Index1"/>
        <w:tabs>
          <w:tab w:val="right" w:leader="dot" w:pos="2798"/>
        </w:tabs>
        <w:rPr>
          <w:bCs/>
          <w:noProof/>
        </w:rPr>
      </w:pPr>
      <w:r>
        <w:rPr>
          <w:noProof/>
        </w:rPr>
        <w:t>Amendment No. 1</w:t>
      </w:r>
      <w:r>
        <w:rPr>
          <w:noProof/>
        </w:rPr>
        <w:tab/>
      </w:r>
      <w:r>
        <w:rPr>
          <w:b/>
          <w:bCs/>
          <w:noProof/>
        </w:rPr>
        <w:t>22</w:t>
      </w:r>
    </w:p>
    <w:p w14:paraId="39DEE989" w14:textId="77777777" w:rsidR="00FE6E19" w:rsidRDefault="00FE6E19">
      <w:pPr>
        <w:pStyle w:val="Index1"/>
        <w:tabs>
          <w:tab w:val="right" w:leader="dot" w:pos="2798"/>
        </w:tabs>
        <w:rPr>
          <w:bCs/>
          <w:noProof/>
        </w:rPr>
      </w:pPr>
      <w:r>
        <w:rPr>
          <w:noProof/>
        </w:rPr>
        <w:t>S. 79</w:t>
      </w:r>
      <w:r>
        <w:rPr>
          <w:noProof/>
        </w:rPr>
        <w:tab/>
      </w:r>
      <w:r>
        <w:rPr>
          <w:b/>
          <w:bCs/>
          <w:noProof/>
        </w:rPr>
        <w:t>27</w:t>
      </w:r>
    </w:p>
    <w:p w14:paraId="37B20D0E" w14:textId="77777777" w:rsidR="00FE6E19" w:rsidRDefault="00FE6E19">
      <w:pPr>
        <w:pStyle w:val="Index1"/>
        <w:tabs>
          <w:tab w:val="right" w:leader="dot" w:pos="2798"/>
        </w:tabs>
        <w:rPr>
          <w:bCs/>
          <w:noProof/>
        </w:rPr>
      </w:pPr>
      <w:r>
        <w:rPr>
          <w:noProof/>
        </w:rPr>
        <w:t>S. 143</w:t>
      </w:r>
      <w:r>
        <w:rPr>
          <w:noProof/>
        </w:rPr>
        <w:tab/>
      </w:r>
      <w:r>
        <w:rPr>
          <w:b/>
          <w:bCs/>
          <w:noProof/>
        </w:rPr>
        <w:t>21</w:t>
      </w:r>
    </w:p>
    <w:p w14:paraId="44AB9539" w14:textId="77777777" w:rsidR="00FE6E19" w:rsidRDefault="00FE6E19">
      <w:pPr>
        <w:pStyle w:val="Index1"/>
        <w:tabs>
          <w:tab w:val="right" w:leader="dot" w:pos="2798"/>
        </w:tabs>
        <w:rPr>
          <w:bCs/>
          <w:noProof/>
        </w:rPr>
      </w:pPr>
      <w:r>
        <w:rPr>
          <w:noProof/>
        </w:rPr>
        <w:t>S. 157</w:t>
      </w:r>
      <w:r>
        <w:rPr>
          <w:noProof/>
        </w:rPr>
        <w:tab/>
      </w:r>
      <w:r>
        <w:rPr>
          <w:b/>
          <w:bCs/>
          <w:noProof/>
        </w:rPr>
        <w:t>22</w:t>
      </w:r>
    </w:p>
    <w:p w14:paraId="05887BF6" w14:textId="77777777" w:rsidR="00FE6E19" w:rsidRDefault="00FE6E19">
      <w:pPr>
        <w:pStyle w:val="Index1"/>
        <w:tabs>
          <w:tab w:val="right" w:leader="dot" w:pos="2798"/>
        </w:tabs>
        <w:rPr>
          <w:bCs/>
          <w:noProof/>
        </w:rPr>
      </w:pPr>
      <w:r>
        <w:rPr>
          <w:noProof/>
        </w:rPr>
        <w:t>S. 163</w:t>
      </w:r>
      <w:r>
        <w:rPr>
          <w:noProof/>
        </w:rPr>
        <w:tab/>
      </w:r>
      <w:r>
        <w:rPr>
          <w:b/>
          <w:bCs/>
          <w:noProof/>
        </w:rPr>
        <w:t>16</w:t>
      </w:r>
    </w:p>
    <w:p w14:paraId="60082E15" w14:textId="77777777" w:rsidR="00FE6E19" w:rsidRDefault="00FE6E19">
      <w:pPr>
        <w:pStyle w:val="Index1"/>
        <w:tabs>
          <w:tab w:val="right" w:leader="dot" w:pos="2798"/>
        </w:tabs>
        <w:rPr>
          <w:bCs/>
          <w:noProof/>
        </w:rPr>
      </w:pPr>
      <w:r>
        <w:rPr>
          <w:noProof/>
        </w:rPr>
        <w:t>S. 171</w:t>
      </w:r>
      <w:r>
        <w:rPr>
          <w:noProof/>
        </w:rPr>
        <w:tab/>
      </w:r>
      <w:r>
        <w:rPr>
          <w:b/>
          <w:bCs/>
          <w:noProof/>
        </w:rPr>
        <w:t>21</w:t>
      </w:r>
    </w:p>
    <w:p w14:paraId="34DCD1CB" w14:textId="77777777" w:rsidR="00FE6E19" w:rsidRDefault="00FE6E19">
      <w:pPr>
        <w:pStyle w:val="Index1"/>
        <w:tabs>
          <w:tab w:val="right" w:leader="dot" w:pos="2798"/>
        </w:tabs>
        <w:rPr>
          <w:bCs/>
          <w:noProof/>
        </w:rPr>
      </w:pPr>
      <w:r>
        <w:rPr>
          <w:noProof/>
        </w:rPr>
        <w:t>S. 176</w:t>
      </w:r>
      <w:r>
        <w:rPr>
          <w:noProof/>
        </w:rPr>
        <w:tab/>
      </w:r>
      <w:r>
        <w:rPr>
          <w:b/>
          <w:bCs/>
          <w:noProof/>
        </w:rPr>
        <w:t>31</w:t>
      </w:r>
    </w:p>
    <w:p w14:paraId="16691D62" w14:textId="77777777" w:rsidR="00FE6E19" w:rsidRDefault="00FE6E19">
      <w:pPr>
        <w:pStyle w:val="Index1"/>
        <w:tabs>
          <w:tab w:val="right" w:leader="dot" w:pos="2798"/>
        </w:tabs>
        <w:rPr>
          <w:bCs/>
          <w:noProof/>
        </w:rPr>
      </w:pPr>
      <w:r>
        <w:rPr>
          <w:noProof/>
        </w:rPr>
        <w:t>S. 180</w:t>
      </w:r>
      <w:r>
        <w:rPr>
          <w:noProof/>
        </w:rPr>
        <w:tab/>
      </w:r>
      <w:r>
        <w:rPr>
          <w:b/>
          <w:bCs/>
          <w:noProof/>
        </w:rPr>
        <w:t>21</w:t>
      </w:r>
    </w:p>
    <w:p w14:paraId="5998FAC3" w14:textId="77777777" w:rsidR="00FE6E19" w:rsidRDefault="00FE6E19">
      <w:pPr>
        <w:pStyle w:val="Index1"/>
        <w:tabs>
          <w:tab w:val="right" w:leader="dot" w:pos="2798"/>
        </w:tabs>
        <w:rPr>
          <w:bCs/>
          <w:noProof/>
        </w:rPr>
      </w:pPr>
      <w:r>
        <w:rPr>
          <w:noProof/>
        </w:rPr>
        <w:t>S. 184</w:t>
      </w:r>
      <w:r>
        <w:rPr>
          <w:noProof/>
        </w:rPr>
        <w:tab/>
      </w:r>
      <w:r>
        <w:rPr>
          <w:b/>
          <w:bCs/>
          <w:noProof/>
        </w:rPr>
        <w:t>31</w:t>
      </w:r>
    </w:p>
    <w:p w14:paraId="5CD8F397" w14:textId="77777777" w:rsidR="00FE6E19" w:rsidRDefault="00FE6E19">
      <w:pPr>
        <w:pStyle w:val="Index1"/>
        <w:tabs>
          <w:tab w:val="right" w:leader="dot" w:pos="2798"/>
        </w:tabs>
        <w:rPr>
          <w:bCs/>
          <w:noProof/>
        </w:rPr>
      </w:pPr>
      <w:r>
        <w:rPr>
          <w:noProof/>
        </w:rPr>
        <w:t>S. 210</w:t>
      </w:r>
      <w:r>
        <w:rPr>
          <w:noProof/>
        </w:rPr>
        <w:tab/>
      </w:r>
      <w:r>
        <w:rPr>
          <w:b/>
          <w:bCs/>
          <w:noProof/>
        </w:rPr>
        <w:t>17</w:t>
      </w:r>
    </w:p>
    <w:p w14:paraId="0A05BF27" w14:textId="77777777" w:rsidR="00FE6E19" w:rsidRDefault="00FE6E19">
      <w:pPr>
        <w:pStyle w:val="Index1"/>
        <w:tabs>
          <w:tab w:val="right" w:leader="dot" w:pos="2798"/>
        </w:tabs>
        <w:rPr>
          <w:bCs/>
          <w:noProof/>
        </w:rPr>
      </w:pPr>
      <w:r>
        <w:rPr>
          <w:noProof/>
        </w:rPr>
        <w:t>S. 220</w:t>
      </w:r>
      <w:r>
        <w:rPr>
          <w:noProof/>
        </w:rPr>
        <w:tab/>
      </w:r>
      <w:r>
        <w:rPr>
          <w:b/>
          <w:bCs/>
          <w:noProof/>
        </w:rPr>
        <w:t>18</w:t>
      </w:r>
    </w:p>
    <w:p w14:paraId="1982DFBC" w14:textId="77777777" w:rsidR="00FE6E19" w:rsidRDefault="00FE6E19">
      <w:pPr>
        <w:pStyle w:val="Index1"/>
        <w:tabs>
          <w:tab w:val="right" w:leader="dot" w:pos="2798"/>
        </w:tabs>
        <w:rPr>
          <w:bCs/>
          <w:noProof/>
        </w:rPr>
      </w:pPr>
      <w:r>
        <w:rPr>
          <w:noProof/>
        </w:rPr>
        <w:t>S. 244</w:t>
      </w:r>
      <w:r>
        <w:rPr>
          <w:noProof/>
        </w:rPr>
        <w:tab/>
      </w:r>
      <w:r>
        <w:rPr>
          <w:b/>
          <w:bCs/>
          <w:noProof/>
        </w:rPr>
        <w:t>34</w:t>
      </w:r>
    </w:p>
    <w:p w14:paraId="4CCDFB59" w14:textId="77777777" w:rsidR="00FE6E19" w:rsidRDefault="00FE6E19">
      <w:pPr>
        <w:pStyle w:val="Index1"/>
        <w:tabs>
          <w:tab w:val="right" w:leader="dot" w:pos="2798"/>
        </w:tabs>
        <w:rPr>
          <w:bCs/>
          <w:noProof/>
        </w:rPr>
      </w:pPr>
      <w:r>
        <w:rPr>
          <w:noProof/>
        </w:rPr>
        <w:t>S. 276</w:t>
      </w:r>
      <w:r>
        <w:rPr>
          <w:noProof/>
        </w:rPr>
        <w:tab/>
      </w:r>
      <w:r>
        <w:rPr>
          <w:b/>
          <w:bCs/>
          <w:noProof/>
        </w:rPr>
        <w:t>31</w:t>
      </w:r>
    </w:p>
    <w:p w14:paraId="15306D30" w14:textId="77777777" w:rsidR="00FE6E19" w:rsidRDefault="00FE6E19">
      <w:pPr>
        <w:pStyle w:val="Index1"/>
        <w:tabs>
          <w:tab w:val="right" w:leader="dot" w:pos="2798"/>
        </w:tabs>
        <w:rPr>
          <w:bCs/>
          <w:noProof/>
        </w:rPr>
      </w:pPr>
      <w:r>
        <w:rPr>
          <w:noProof/>
        </w:rPr>
        <w:t>S. 403</w:t>
      </w:r>
      <w:r>
        <w:rPr>
          <w:noProof/>
        </w:rPr>
        <w:tab/>
      </w:r>
      <w:r>
        <w:rPr>
          <w:b/>
          <w:bCs/>
          <w:noProof/>
        </w:rPr>
        <w:t>6</w:t>
      </w:r>
    </w:p>
    <w:p w14:paraId="7DD97478" w14:textId="77777777" w:rsidR="00FE6E19" w:rsidRDefault="00FE6E19">
      <w:pPr>
        <w:pStyle w:val="Index1"/>
        <w:tabs>
          <w:tab w:val="right" w:leader="dot" w:pos="2798"/>
        </w:tabs>
        <w:rPr>
          <w:bCs/>
          <w:noProof/>
        </w:rPr>
      </w:pPr>
      <w:r>
        <w:rPr>
          <w:noProof/>
        </w:rPr>
        <w:t>S. 404</w:t>
      </w:r>
      <w:r>
        <w:rPr>
          <w:noProof/>
        </w:rPr>
        <w:tab/>
      </w:r>
      <w:r>
        <w:rPr>
          <w:b/>
          <w:bCs/>
          <w:noProof/>
        </w:rPr>
        <w:t>6</w:t>
      </w:r>
    </w:p>
    <w:p w14:paraId="1A561BFA" w14:textId="77777777" w:rsidR="00FE6E19" w:rsidRDefault="00FE6E19">
      <w:pPr>
        <w:pStyle w:val="Index1"/>
        <w:tabs>
          <w:tab w:val="right" w:leader="dot" w:pos="2798"/>
        </w:tabs>
        <w:rPr>
          <w:bCs/>
          <w:noProof/>
        </w:rPr>
      </w:pPr>
      <w:r>
        <w:rPr>
          <w:noProof/>
        </w:rPr>
        <w:t>S. 405</w:t>
      </w:r>
      <w:r>
        <w:rPr>
          <w:noProof/>
        </w:rPr>
        <w:tab/>
      </w:r>
      <w:r>
        <w:rPr>
          <w:b/>
          <w:bCs/>
          <w:noProof/>
        </w:rPr>
        <w:t>6</w:t>
      </w:r>
    </w:p>
    <w:p w14:paraId="747C0D60" w14:textId="77777777" w:rsidR="00FE6E19" w:rsidRDefault="00FE6E19">
      <w:pPr>
        <w:pStyle w:val="Index1"/>
        <w:tabs>
          <w:tab w:val="right" w:leader="dot" w:pos="2798"/>
        </w:tabs>
        <w:rPr>
          <w:bCs/>
          <w:noProof/>
        </w:rPr>
      </w:pPr>
      <w:r>
        <w:rPr>
          <w:noProof/>
        </w:rPr>
        <w:t>S. 406</w:t>
      </w:r>
      <w:r>
        <w:rPr>
          <w:noProof/>
        </w:rPr>
        <w:tab/>
      </w:r>
      <w:r>
        <w:rPr>
          <w:b/>
          <w:bCs/>
          <w:noProof/>
        </w:rPr>
        <w:t>6</w:t>
      </w:r>
    </w:p>
    <w:p w14:paraId="561A079F" w14:textId="77777777" w:rsidR="00FE6E19" w:rsidRDefault="00FE6E19">
      <w:pPr>
        <w:pStyle w:val="Index1"/>
        <w:tabs>
          <w:tab w:val="right" w:leader="dot" w:pos="2798"/>
        </w:tabs>
        <w:rPr>
          <w:bCs/>
          <w:noProof/>
        </w:rPr>
      </w:pPr>
      <w:r>
        <w:rPr>
          <w:noProof/>
        </w:rPr>
        <w:t>S. 407</w:t>
      </w:r>
      <w:r>
        <w:rPr>
          <w:noProof/>
        </w:rPr>
        <w:tab/>
      </w:r>
      <w:r>
        <w:rPr>
          <w:b/>
          <w:bCs/>
          <w:noProof/>
        </w:rPr>
        <w:t>7</w:t>
      </w:r>
    </w:p>
    <w:p w14:paraId="3FA34065" w14:textId="77777777" w:rsidR="00FE6E19" w:rsidRDefault="00FE6E19">
      <w:pPr>
        <w:pStyle w:val="Index1"/>
        <w:tabs>
          <w:tab w:val="right" w:leader="dot" w:pos="2798"/>
        </w:tabs>
        <w:rPr>
          <w:bCs/>
          <w:noProof/>
        </w:rPr>
      </w:pPr>
      <w:r>
        <w:rPr>
          <w:noProof/>
        </w:rPr>
        <w:t>S. 408</w:t>
      </w:r>
      <w:r>
        <w:rPr>
          <w:noProof/>
        </w:rPr>
        <w:tab/>
      </w:r>
      <w:r>
        <w:rPr>
          <w:b/>
          <w:bCs/>
          <w:noProof/>
        </w:rPr>
        <w:t>7</w:t>
      </w:r>
    </w:p>
    <w:p w14:paraId="74EA302A" w14:textId="77777777" w:rsidR="00FE6E19" w:rsidRDefault="00FE6E19">
      <w:pPr>
        <w:pStyle w:val="Index1"/>
        <w:tabs>
          <w:tab w:val="right" w:leader="dot" w:pos="2798"/>
        </w:tabs>
        <w:rPr>
          <w:bCs/>
          <w:noProof/>
        </w:rPr>
      </w:pPr>
      <w:r>
        <w:rPr>
          <w:noProof/>
        </w:rPr>
        <w:t>S. 409</w:t>
      </w:r>
      <w:r>
        <w:rPr>
          <w:noProof/>
        </w:rPr>
        <w:tab/>
      </w:r>
      <w:r>
        <w:rPr>
          <w:b/>
          <w:bCs/>
          <w:noProof/>
        </w:rPr>
        <w:t>7</w:t>
      </w:r>
    </w:p>
    <w:p w14:paraId="5746B46A" w14:textId="77777777" w:rsidR="00FE6E19" w:rsidRDefault="00FE6E19">
      <w:pPr>
        <w:pStyle w:val="Index1"/>
        <w:tabs>
          <w:tab w:val="right" w:leader="dot" w:pos="2798"/>
        </w:tabs>
        <w:rPr>
          <w:bCs/>
          <w:noProof/>
        </w:rPr>
      </w:pPr>
      <w:r>
        <w:rPr>
          <w:noProof/>
        </w:rPr>
        <w:t>S. 410</w:t>
      </w:r>
      <w:r>
        <w:rPr>
          <w:noProof/>
        </w:rPr>
        <w:tab/>
      </w:r>
      <w:r>
        <w:rPr>
          <w:b/>
          <w:bCs/>
          <w:noProof/>
        </w:rPr>
        <w:t>8</w:t>
      </w:r>
    </w:p>
    <w:p w14:paraId="4E843BC5" w14:textId="77777777" w:rsidR="00FE6E19" w:rsidRDefault="00FE6E19">
      <w:pPr>
        <w:pStyle w:val="Index1"/>
        <w:tabs>
          <w:tab w:val="right" w:leader="dot" w:pos="2798"/>
        </w:tabs>
        <w:rPr>
          <w:bCs/>
          <w:noProof/>
        </w:rPr>
      </w:pPr>
      <w:r>
        <w:rPr>
          <w:noProof/>
        </w:rPr>
        <w:t>S. 411</w:t>
      </w:r>
      <w:r>
        <w:rPr>
          <w:noProof/>
        </w:rPr>
        <w:tab/>
      </w:r>
      <w:r>
        <w:rPr>
          <w:b/>
          <w:bCs/>
          <w:noProof/>
        </w:rPr>
        <w:t>8</w:t>
      </w:r>
    </w:p>
    <w:p w14:paraId="41F5D8AC" w14:textId="77777777" w:rsidR="00FE6E19" w:rsidRDefault="00FE6E19">
      <w:pPr>
        <w:pStyle w:val="Index1"/>
        <w:tabs>
          <w:tab w:val="right" w:leader="dot" w:pos="2798"/>
        </w:tabs>
        <w:rPr>
          <w:bCs/>
          <w:noProof/>
        </w:rPr>
      </w:pPr>
      <w:r>
        <w:rPr>
          <w:noProof/>
        </w:rPr>
        <w:t>S. 412</w:t>
      </w:r>
      <w:r>
        <w:rPr>
          <w:noProof/>
        </w:rPr>
        <w:tab/>
      </w:r>
      <w:r>
        <w:rPr>
          <w:b/>
          <w:bCs/>
          <w:noProof/>
        </w:rPr>
        <w:t>8</w:t>
      </w:r>
    </w:p>
    <w:p w14:paraId="0F860BBD" w14:textId="77777777" w:rsidR="00FE6E19" w:rsidRDefault="00FE6E19">
      <w:pPr>
        <w:pStyle w:val="Index1"/>
        <w:tabs>
          <w:tab w:val="right" w:leader="dot" w:pos="2798"/>
        </w:tabs>
        <w:rPr>
          <w:bCs/>
          <w:noProof/>
        </w:rPr>
      </w:pPr>
      <w:r>
        <w:rPr>
          <w:noProof/>
        </w:rPr>
        <w:t>S. 413</w:t>
      </w:r>
      <w:r>
        <w:rPr>
          <w:noProof/>
        </w:rPr>
        <w:tab/>
      </w:r>
      <w:r>
        <w:rPr>
          <w:b/>
          <w:bCs/>
          <w:noProof/>
        </w:rPr>
        <w:t>9</w:t>
      </w:r>
    </w:p>
    <w:p w14:paraId="247D0F8E" w14:textId="77777777" w:rsidR="00FE6E19" w:rsidRDefault="00FE6E19">
      <w:pPr>
        <w:pStyle w:val="Index1"/>
        <w:tabs>
          <w:tab w:val="right" w:leader="dot" w:pos="2798"/>
        </w:tabs>
        <w:rPr>
          <w:bCs/>
          <w:noProof/>
        </w:rPr>
      </w:pPr>
      <w:r>
        <w:rPr>
          <w:noProof/>
        </w:rPr>
        <w:t>S. 414</w:t>
      </w:r>
      <w:r>
        <w:rPr>
          <w:noProof/>
        </w:rPr>
        <w:tab/>
      </w:r>
      <w:r>
        <w:rPr>
          <w:b/>
          <w:bCs/>
          <w:noProof/>
        </w:rPr>
        <w:t>9</w:t>
      </w:r>
    </w:p>
    <w:p w14:paraId="6CCA6F68" w14:textId="77777777" w:rsidR="00FE6E19" w:rsidRDefault="00FE6E19">
      <w:pPr>
        <w:pStyle w:val="Index1"/>
        <w:tabs>
          <w:tab w:val="right" w:leader="dot" w:pos="2798"/>
        </w:tabs>
        <w:rPr>
          <w:bCs/>
          <w:noProof/>
        </w:rPr>
      </w:pPr>
      <w:r>
        <w:rPr>
          <w:noProof/>
        </w:rPr>
        <w:t>S. 415</w:t>
      </w:r>
      <w:r>
        <w:rPr>
          <w:noProof/>
        </w:rPr>
        <w:tab/>
      </w:r>
      <w:r>
        <w:rPr>
          <w:b/>
          <w:bCs/>
          <w:noProof/>
        </w:rPr>
        <w:t>9</w:t>
      </w:r>
    </w:p>
    <w:p w14:paraId="2D20EB28" w14:textId="77777777" w:rsidR="00FE6E19" w:rsidRDefault="00FE6E19">
      <w:pPr>
        <w:pStyle w:val="Index1"/>
        <w:tabs>
          <w:tab w:val="right" w:leader="dot" w:pos="2798"/>
        </w:tabs>
        <w:rPr>
          <w:bCs/>
          <w:noProof/>
        </w:rPr>
      </w:pPr>
      <w:r>
        <w:rPr>
          <w:noProof/>
        </w:rPr>
        <w:t>S. 416</w:t>
      </w:r>
      <w:r>
        <w:rPr>
          <w:noProof/>
        </w:rPr>
        <w:tab/>
      </w:r>
      <w:r>
        <w:rPr>
          <w:b/>
          <w:bCs/>
          <w:noProof/>
        </w:rPr>
        <w:t>10</w:t>
      </w:r>
    </w:p>
    <w:p w14:paraId="62EA3977" w14:textId="77777777" w:rsidR="00FE6E19" w:rsidRDefault="00FE6E19">
      <w:pPr>
        <w:pStyle w:val="Index1"/>
        <w:tabs>
          <w:tab w:val="right" w:leader="dot" w:pos="2798"/>
        </w:tabs>
        <w:rPr>
          <w:bCs/>
          <w:noProof/>
        </w:rPr>
      </w:pPr>
      <w:r>
        <w:rPr>
          <w:noProof/>
        </w:rPr>
        <w:t>S. 417</w:t>
      </w:r>
      <w:r>
        <w:rPr>
          <w:noProof/>
        </w:rPr>
        <w:tab/>
      </w:r>
      <w:r>
        <w:rPr>
          <w:b/>
          <w:bCs/>
          <w:noProof/>
        </w:rPr>
        <w:t>10</w:t>
      </w:r>
    </w:p>
    <w:p w14:paraId="4EAB8590" w14:textId="77777777" w:rsidR="00FE6E19" w:rsidRDefault="00FE6E19">
      <w:pPr>
        <w:pStyle w:val="Index1"/>
        <w:tabs>
          <w:tab w:val="right" w:leader="dot" w:pos="2798"/>
        </w:tabs>
        <w:rPr>
          <w:b/>
          <w:bCs/>
          <w:noProof/>
        </w:rPr>
      </w:pPr>
      <w:r>
        <w:rPr>
          <w:noProof/>
        </w:rPr>
        <w:t>S. 418</w:t>
      </w:r>
      <w:r>
        <w:rPr>
          <w:noProof/>
        </w:rPr>
        <w:tab/>
      </w:r>
      <w:r>
        <w:rPr>
          <w:b/>
          <w:bCs/>
          <w:noProof/>
        </w:rPr>
        <w:t>11</w:t>
      </w:r>
    </w:p>
    <w:p w14:paraId="4B7AC319" w14:textId="77777777" w:rsidR="00FE6E19" w:rsidRPr="00FE6E19" w:rsidRDefault="00FE6E19" w:rsidP="00FE6E19"/>
    <w:p w14:paraId="252FBE67" w14:textId="77777777" w:rsidR="00FE6E19" w:rsidRDefault="00FE6E19">
      <w:pPr>
        <w:pStyle w:val="Index1"/>
        <w:tabs>
          <w:tab w:val="right" w:leader="dot" w:pos="2798"/>
        </w:tabs>
        <w:rPr>
          <w:bCs/>
          <w:noProof/>
        </w:rPr>
      </w:pPr>
      <w:r>
        <w:rPr>
          <w:noProof/>
        </w:rPr>
        <w:t>H. 3247</w:t>
      </w:r>
      <w:r>
        <w:rPr>
          <w:noProof/>
        </w:rPr>
        <w:tab/>
      </w:r>
      <w:r>
        <w:rPr>
          <w:b/>
          <w:bCs/>
          <w:noProof/>
        </w:rPr>
        <w:t>32</w:t>
      </w:r>
    </w:p>
    <w:p w14:paraId="33A84E22" w14:textId="77777777" w:rsidR="00FE6E19" w:rsidRDefault="00FE6E19">
      <w:pPr>
        <w:pStyle w:val="Index1"/>
        <w:tabs>
          <w:tab w:val="right" w:leader="dot" w:pos="2798"/>
        </w:tabs>
        <w:rPr>
          <w:bCs/>
          <w:noProof/>
        </w:rPr>
      </w:pPr>
      <w:r>
        <w:rPr>
          <w:noProof/>
        </w:rPr>
        <w:t>H. 3259</w:t>
      </w:r>
      <w:r>
        <w:rPr>
          <w:noProof/>
        </w:rPr>
        <w:tab/>
      </w:r>
      <w:r>
        <w:rPr>
          <w:b/>
          <w:bCs/>
          <w:noProof/>
        </w:rPr>
        <w:t>11</w:t>
      </w:r>
    </w:p>
    <w:p w14:paraId="5ACA4A96" w14:textId="77777777" w:rsidR="00FE6E19" w:rsidRDefault="00FE6E19">
      <w:pPr>
        <w:pStyle w:val="Index1"/>
        <w:tabs>
          <w:tab w:val="right" w:leader="dot" w:pos="2798"/>
        </w:tabs>
        <w:rPr>
          <w:bCs/>
          <w:noProof/>
        </w:rPr>
      </w:pPr>
      <w:r>
        <w:rPr>
          <w:noProof/>
        </w:rPr>
        <w:t>H. 3447</w:t>
      </w:r>
      <w:r>
        <w:rPr>
          <w:noProof/>
        </w:rPr>
        <w:tab/>
      </w:r>
      <w:r>
        <w:rPr>
          <w:b/>
          <w:bCs/>
          <w:noProof/>
        </w:rPr>
        <w:t>11</w:t>
      </w:r>
    </w:p>
    <w:p w14:paraId="1D9C4D56" w14:textId="77777777" w:rsidR="00FE6E19" w:rsidRDefault="00FE6E19">
      <w:pPr>
        <w:pStyle w:val="Index1"/>
        <w:tabs>
          <w:tab w:val="right" w:leader="dot" w:pos="2798"/>
        </w:tabs>
        <w:rPr>
          <w:bCs/>
          <w:noProof/>
        </w:rPr>
      </w:pPr>
      <w:r>
        <w:rPr>
          <w:noProof/>
        </w:rPr>
        <w:t>H. 3523</w:t>
      </w:r>
      <w:r>
        <w:rPr>
          <w:noProof/>
        </w:rPr>
        <w:tab/>
      </w:r>
      <w:r>
        <w:rPr>
          <w:b/>
          <w:bCs/>
          <w:noProof/>
        </w:rPr>
        <w:t>20</w:t>
      </w:r>
    </w:p>
    <w:p w14:paraId="104FA4DA" w14:textId="77777777" w:rsidR="00FE6E19" w:rsidRDefault="00FE6E19">
      <w:pPr>
        <w:pStyle w:val="Index1"/>
        <w:tabs>
          <w:tab w:val="right" w:leader="dot" w:pos="2798"/>
        </w:tabs>
        <w:rPr>
          <w:bCs/>
          <w:noProof/>
        </w:rPr>
      </w:pPr>
      <w:r>
        <w:rPr>
          <w:noProof/>
        </w:rPr>
        <w:t>H. 3571</w:t>
      </w:r>
      <w:r>
        <w:rPr>
          <w:noProof/>
        </w:rPr>
        <w:tab/>
      </w:r>
      <w:r>
        <w:rPr>
          <w:b/>
          <w:bCs/>
          <w:noProof/>
        </w:rPr>
        <w:t>12</w:t>
      </w:r>
    </w:p>
    <w:p w14:paraId="5A73F30B" w14:textId="77777777" w:rsidR="00FE6E19" w:rsidRDefault="00FE6E19">
      <w:pPr>
        <w:pStyle w:val="Index1"/>
        <w:tabs>
          <w:tab w:val="right" w:leader="dot" w:pos="2798"/>
        </w:tabs>
        <w:rPr>
          <w:bCs/>
          <w:noProof/>
        </w:rPr>
      </w:pPr>
      <w:r>
        <w:rPr>
          <w:noProof/>
        </w:rPr>
        <w:t>H. 3629</w:t>
      </w:r>
      <w:r>
        <w:rPr>
          <w:noProof/>
        </w:rPr>
        <w:tab/>
      </w:r>
      <w:r>
        <w:rPr>
          <w:b/>
          <w:bCs/>
          <w:noProof/>
        </w:rPr>
        <w:t>13</w:t>
      </w:r>
    </w:p>
    <w:p w14:paraId="2D3FE183" w14:textId="77777777" w:rsidR="00FE6E19" w:rsidRDefault="00FE6E19">
      <w:pPr>
        <w:pStyle w:val="Index1"/>
        <w:tabs>
          <w:tab w:val="right" w:leader="dot" w:pos="2798"/>
        </w:tabs>
        <w:rPr>
          <w:bCs/>
          <w:noProof/>
        </w:rPr>
      </w:pPr>
      <w:r>
        <w:rPr>
          <w:noProof/>
        </w:rPr>
        <w:t>H. 3828</w:t>
      </w:r>
      <w:r>
        <w:rPr>
          <w:noProof/>
        </w:rPr>
        <w:tab/>
      </w:r>
      <w:r>
        <w:rPr>
          <w:b/>
          <w:bCs/>
          <w:noProof/>
        </w:rPr>
        <w:t>13</w:t>
      </w:r>
    </w:p>
    <w:p w14:paraId="06BB2361" w14:textId="77777777" w:rsidR="00FE6E19" w:rsidRDefault="00FE6E19">
      <w:pPr>
        <w:pStyle w:val="Index1"/>
        <w:tabs>
          <w:tab w:val="right" w:leader="dot" w:pos="2798"/>
        </w:tabs>
        <w:rPr>
          <w:bCs/>
          <w:noProof/>
        </w:rPr>
      </w:pPr>
      <w:r>
        <w:rPr>
          <w:noProof/>
        </w:rPr>
        <w:t>H. 3840</w:t>
      </w:r>
      <w:r>
        <w:rPr>
          <w:noProof/>
        </w:rPr>
        <w:tab/>
      </w:r>
      <w:r>
        <w:rPr>
          <w:b/>
          <w:bCs/>
          <w:noProof/>
        </w:rPr>
        <w:t>14</w:t>
      </w:r>
    </w:p>
    <w:p w14:paraId="5448E9F9" w14:textId="77777777" w:rsidR="00FE6E19" w:rsidRDefault="00FE6E19">
      <w:pPr>
        <w:pStyle w:val="Index1"/>
        <w:tabs>
          <w:tab w:val="right" w:leader="dot" w:pos="2798"/>
        </w:tabs>
        <w:rPr>
          <w:bCs/>
          <w:noProof/>
        </w:rPr>
      </w:pPr>
      <w:r>
        <w:rPr>
          <w:noProof/>
        </w:rPr>
        <w:t>H. 3872</w:t>
      </w:r>
      <w:r>
        <w:rPr>
          <w:noProof/>
        </w:rPr>
        <w:tab/>
      </w:r>
      <w:r>
        <w:rPr>
          <w:b/>
          <w:bCs/>
          <w:noProof/>
        </w:rPr>
        <w:t>14</w:t>
      </w:r>
    </w:p>
    <w:p w14:paraId="0C44D5F8" w14:textId="77777777" w:rsidR="00FE6E19" w:rsidRDefault="00FE6E19">
      <w:pPr>
        <w:pStyle w:val="Index1"/>
        <w:tabs>
          <w:tab w:val="right" w:leader="dot" w:pos="2798"/>
        </w:tabs>
        <w:rPr>
          <w:bCs/>
          <w:noProof/>
        </w:rPr>
      </w:pPr>
      <w:r>
        <w:rPr>
          <w:noProof/>
        </w:rPr>
        <w:t>H. 3893</w:t>
      </w:r>
      <w:r>
        <w:rPr>
          <w:noProof/>
        </w:rPr>
        <w:tab/>
      </w:r>
      <w:r>
        <w:rPr>
          <w:b/>
          <w:bCs/>
          <w:noProof/>
        </w:rPr>
        <w:t>14</w:t>
      </w:r>
    </w:p>
    <w:p w14:paraId="47D13CC5" w14:textId="77777777" w:rsidR="00FE6E19" w:rsidRDefault="00FE6E19">
      <w:pPr>
        <w:pStyle w:val="Index1"/>
        <w:tabs>
          <w:tab w:val="right" w:leader="dot" w:pos="2798"/>
        </w:tabs>
        <w:rPr>
          <w:bCs/>
          <w:noProof/>
        </w:rPr>
      </w:pPr>
      <w:r>
        <w:rPr>
          <w:noProof/>
        </w:rPr>
        <w:t>H. 3947</w:t>
      </w:r>
      <w:r>
        <w:rPr>
          <w:noProof/>
        </w:rPr>
        <w:tab/>
      </w:r>
      <w:r>
        <w:rPr>
          <w:b/>
          <w:bCs/>
          <w:noProof/>
        </w:rPr>
        <w:t>14</w:t>
      </w:r>
    </w:p>
    <w:p w14:paraId="41153BD1" w14:textId="77777777" w:rsidR="00FE6E19" w:rsidRDefault="00FE6E19">
      <w:pPr>
        <w:pStyle w:val="Index1"/>
        <w:tabs>
          <w:tab w:val="right" w:leader="dot" w:pos="2798"/>
        </w:tabs>
        <w:rPr>
          <w:bCs/>
          <w:noProof/>
        </w:rPr>
      </w:pPr>
      <w:r>
        <w:rPr>
          <w:noProof/>
        </w:rPr>
        <w:t>H. 3952</w:t>
      </w:r>
      <w:r>
        <w:rPr>
          <w:noProof/>
        </w:rPr>
        <w:tab/>
      </w:r>
      <w:r>
        <w:rPr>
          <w:b/>
          <w:bCs/>
          <w:noProof/>
        </w:rPr>
        <w:t>15</w:t>
      </w:r>
    </w:p>
    <w:p w14:paraId="66A48A21" w14:textId="77777777" w:rsidR="00FE6E19" w:rsidRDefault="00FE6E19">
      <w:pPr>
        <w:pStyle w:val="Index1"/>
        <w:tabs>
          <w:tab w:val="right" w:leader="dot" w:pos="2798"/>
        </w:tabs>
        <w:rPr>
          <w:bCs/>
          <w:noProof/>
        </w:rPr>
      </w:pPr>
      <w:r>
        <w:rPr>
          <w:noProof/>
        </w:rPr>
        <w:t>H. 3972</w:t>
      </w:r>
      <w:r>
        <w:rPr>
          <w:noProof/>
        </w:rPr>
        <w:tab/>
      </w:r>
      <w:r>
        <w:rPr>
          <w:b/>
          <w:bCs/>
          <w:noProof/>
        </w:rPr>
        <w:t>15</w:t>
      </w:r>
    </w:p>
    <w:p w14:paraId="5153FF96" w14:textId="77777777" w:rsidR="00FE6E19" w:rsidRDefault="00FE6E19">
      <w:pPr>
        <w:pStyle w:val="Index1"/>
        <w:tabs>
          <w:tab w:val="right" w:leader="dot" w:pos="2798"/>
        </w:tabs>
        <w:rPr>
          <w:bCs/>
          <w:noProof/>
        </w:rPr>
      </w:pPr>
      <w:r>
        <w:rPr>
          <w:noProof/>
        </w:rPr>
        <w:t>H. 3973</w:t>
      </w:r>
      <w:r>
        <w:rPr>
          <w:noProof/>
        </w:rPr>
        <w:tab/>
      </w:r>
      <w:r>
        <w:rPr>
          <w:b/>
          <w:bCs/>
          <w:noProof/>
        </w:rPr>
        <w:t>15</w:t>
      </w:r>
    </w:p>
    <w:p w14:paraId="1E80F10A" w14:textId="77777777" w:rsidR="00FE6E19" w:rsidRDefault="00FE6E19">
      <w:pPr>
        <w:pStyle w:val="Index1"/>
        <w:tabs>
          <w:tab w:val="right" w:leader="dot" w:pos="2798"/>
        </w:tabs>
        <w:rPr>
          <w:bCs/>
          <w:noProof/>
        </w:rPr>
      </w:pPr>
      <w:r>
        <w:rPr>
          <w:noProof/>
        </w:rPr>
        <w:t>H. 4003</w:t>
      </w:r>
      <w:r>
        <w:rPr>
          <w:noProof/>
        </w:rPr>
        <w:tab/>
      </w:r>
      <w:r>
        <w:rPr>
          <w:b/>
          <w:bCs/>
          <w:noProof/>
        </w:rPr>
        <w:t>15</w:t>
      </w:r>
    </w:p>
    <w:p w14:paraId="53ABD46A" w14:textId="77777777" w:rsidR="00FE6E19" w:rsidRDefault="00FE6E19">
      <w:pPr>
        <w:pStyle w:val="Index1"/>
        <w:tabs>
          <w:tab w:val="right" w:leader="dot" w:pos="2798"/>
        </w:tabs>
        <w:rPr>
          <w:bCs/>
          <w:noProof/>
        </w:rPr>
      </w:pPr>
      <w:r>
        <w:rPr>
          <w:noProof/>
        </w:rPr>
        <w:t>H. 4086</w:t>
      </w:r>
      <w:r>
        <w:rPr>
          <w:noProof/>
        </w:rPr>
        <w:tab/>
      </w:r>
      <w:r>
        <w:rPr>
          <w:b/>
          <w:bCs/>
          <w:noProof/>
        </w:rPr>
        <w:t>16</w:t>
      </w:r>
    </w:p>
    <w:p w14:paraId="0200C0CD" w14:textId="77777777" w:rsidR="00FE6E19" w:rsidRDefault="00FE6E19">
      <w:pPr>
        <w:pStyle w:val="Index1"/>
        <w:tabs>
          <w:tab w:val="right" w:leader="dot" w:pos="2798"/>
        </w:tabs>
        <w:rPr>
          <w:bCs/>
          <w:noProof/>
        </w:rPr>
      </w:pPr>
      <w:r>
        <w:rPr>
          <w:noProof/>
        </w:rPr>
        <w:t>H. 4111</w:t>
      </w:r>
      <w:r>
        <w:rPr>
          <w:noProof/>
        </w:rPr>
        <w:tab/>
      </w:r>
      <w:r>
        <w:rPr>
          <w:b/>
          <w:bCs/>
          <w:noProof/>
        </w:rPr>
        <w:t>4</w:t>
      </w:r>
    </w:p>
    <w:p w14:paraId="2F5FA62A" w14:textId="77777777" w:rsidR="00FE6E19" w:rsidRDefault="00FE6E19" w:rsidP="00AA4E53">
      <w:pPr>
        <w:pStyle w:val="Header"/>
        <w:tabs>
          <w:tab w:val="clear" w:pos="8640"/>
          <w:tab w:val="left" w:pos="4320"/>
        </w:tabs>
        <w:rPr>
          <w:noProof/>
        </w:rPr>
        <w:sectPr w:rsidR="00FE6E19" w:rsidSect="00FE6E19">
          <w:type w:val="continuous"/>
          <w:pgSz w:w="12240" w:h="15840"/>
          <w:pgMar w:top="1008" w:right="4666" w:bottom="3499" w:left="1238" w:header="1008" w:footer="3499" w:gutter="0"/>
          <w:cols w:num="2" w:space="720"/>
          <w:titlePg/>
          <w:docGrid w:linePitch="360"/>
        </w:sectPr>
      </w:pPr>
    </w:p>
    <w:p w14:paraId="343A90EE" w14:textId="6C3CB2C0" w:rsidR="00AA4E53" w:rsidRPr="00AA4E53" w:rsidRDefault="00FE6E19" w:rsidP="00AA4E53">
      <w:pPr>
        <w:pStyle w:val="Header"/>
        <w:tabs>
          <w:tab w:val="clear" w:pos="8640"/>
          <w:tab w:val="left" w:pos="4320"/>
        </w:tabs>
      </w:pPr>
      <w:r>
        <w:fldChar w:fldCharType="end"/>
      </w:r>
    </w:p>
    <w:sectPr w:rsidR="00AA4E53" w:rsidRPr="00AA4E53" w:rsidSect="00FE6E19">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B2885" w14:textId="77777777" w:rsidR="00D35F73" w:rsidRDefault="00D35F73">
      <w:r>
        <w:separator/>
      </w:r>
    </w:p>
  </w:endnote>
  <w:endnote w:type="continuationSeparator" w:id="0">
    <w:p w14:paraId="1973C955" w14:textId="77777777" w:rsidR="00D35F73" w:rsidRDefault="00D3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04B25"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3908"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3FE9D"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D44F3" w14:textId="77777777" w:rsidR="00D35F73" w:rsidRDefault="00D35F73">
      <w:r>
        <w:separator/>
      </w:r>
    </w:p>
  </w:footnote>
  <w:footnote w:type="continuationSeparator" w:id="0">
    <w:p w14:paraId="3C570D3E" w14:textId="77777777" w:rsidR="00D35F73" w:rsidRDefault="00D35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06BE7"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26DCA"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25E3E"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28CD6" w14:textId="0FA63ABC" w:rsidR="00362845" w:rsidRPr="007B0893" w:rsidRDefault="00D35F73">
    <w:pPr>
      <w:pStyle w:val="Header"/>
      <w:spacing w:after="120"/>
      <w:jc w:val="center"/>
      <w:rPr>
        <w:b/>
      </w:rPr>
    </w:pPr>
    <w:r>
      <w:rPr>
        <w:b/>
      </w:rPr>
      <w:t>TUESDAY, MARCH 4</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73"/>
    <w:rsid w:val="00002228"/>
    <w:rsid w:val="000074E0"/>
    <w:rsid w:val="0001047D"/>
    <w:rsid w:val="00011183"/>
    <w:rsid w:val="0001325A"/>
    <w:rsid w:val="00015500"/>
    <w:rsid w:val="00022CE8"/>
    <w:rsid w:val="0002352C"/>
    <w:rsid w:val="000309AD"/>
    <w:rsid w:val="00033079"/>
    <w:rsid w:val="00035014"/>
    <w:rsid w:val="00042056"/>
    <w:rsid w:val="00043EAF"/>
    <w:rsid w:val="00050AAF"/>
    <w:rsid w:val="0005498E"/>
    <w:rsid w:val="000566AC"/>
    <w:rsid w:val="0006162D"/>
    <w:rsid w:val="00064200"/>
    <w:rsid w:val="00074FE7"/>
    <w:rsid w:val="00075A91"/>
    <w:rsid w:val="0008217A"/>
    <w:rsid w:val="00082A18"/>
    <w:rsid w:val="0009075C"/>
    <w:rsid w:val="0009106E"/>
    <w:rsid w:val="000A0425"/>
    <w:rsid w:val="000A1200"/>
    <w:rsid w:val="000A288E"/>
    <w:rsid w:val="000A7610"/>
    <w:rsid w:val="000B4BD8"/>
    <w:rsid w:val="000C3C08"/>
    <w:rsid w:val="000C4007"/>
    <w:rsid w:val="000C7111"/>
    <w:rsid w:val="000C7729"/>
    <w:rsid w:val="000E4460"/>
    <w:rsid w:val="000F2F25"/>
    <w:rsid w:val="000F5D06"/>
    <w:rsid w:val="001001D1"/>
    <w:rsid w:val="00102C0A"/>
    <w:rsid w:val="00102FD0"/>
    <w:rsid w:val="00103108"/>
    <w:rsid w:val="00105369"/>
    <w:rsid w:val="00106BC4"/>
    <w:rsid w:val="00114764"/>
    <w:rsid w:val="00125EFD"/>
    <w:rsid w:val="00131852"/>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3DEA"/>
    <w:rsid w:val="001B4FDE"/>
    <w:rsid w:val="001B6434"/>
    <w:rsid w:val="001C78CB"/>
    <w:rsid w:val="001D0B11"/>
    <w:rsid w:val="001D6026"/>
    <w:rsid w:val="001D663A"/>
    <w:rsid w:val="001E2AF7"/>
    <w:rsid w:val="001E450E"/>
    <w:rsid w:val="001E58B6"/>
    <w:rsid w:val="001E63A0"/>
    <w:rsid w:val="001E68BA"/>
    <w:rsid w:val="001F72EB"/>
    <w:rsid w:val="00202A26"/>
    <w:rsid w:val="00204D42"/>
    <w:rsid w:val="002070B2"/>
    <w:rsid w:val="00210823"/>
    <w:rsid w:val="002108FE"/>
    <w:rsid w:val="00211EBD"/>
    <w:rsid w:val="00215E18"/>
    <w:rsid w:val="00223C63"/>
    <w:rsid w:val="002303E1"/>
    <w:rsid w:val="0023268E"/>
    <w:rsid w:val="00237C95"/>
    <w:rsid w:val="002432AB"/>
    <w:rsid w:val="002458D7"/>
    <w:rsid w:val="002476DF"/>
    <w:rsid w:val="002564BD"/>
    <w:rsid w:val="00257B63"/>
    <w:rsid w:val="002675D8"/>
    <w:rsid w:val="002733F6"/>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5881"/>
    <w:rsid w:val="002E60B0"/>
    <w:rsid w:val="002F278F"/>
    <w:rsid w:val="002F647B"/>
    <w:rsid w:val="00300B59"/>
    <w:rsid w:val="00301E5D"/>
    <w:rsid w:val="003055CE"/>
    <w:rsid w:val="00310BD0"/>
    <w:rsid w:val="00316E47"/>
    <w:rsid w:val="0031735C"/>
    <w:rsid w:val="00321465"/>
    <w:rsid w:val="0032208A"/>
    <w:rsid w:val="00324682"/>
    <w:rsid w:val="00324B29"/>
    <w:rsid w:val="00334554"/>
    <w:rsid w:val="00337C23"/>
    <w:rsid w:val="00343DC1"/>
    <w:rsid w:val="003515DB"/>
    <w:rsid w:val="00352710"/>
    <w:rsid w:val="00354207"/>
    <w:rsid w:val="003573AD"/>
    <w:rsid w:val="00362845"/>
    <w:rsid w:val="00364B8B"/>
    <w:rsid w:val="00365C54"/>
    <w:rsid w:val="00366E03"/>
    <w:rsid w:val="003737EA"/>
    <w:rsid w:val="00373E7E"/>
    <w:rsid w:val="0037509C"/>
    <w:rsid w:val="0037670D"/>
    <w:rsid w:val="00383396"/>
    <w:rsid w:val="00390F72"/>
    <w:rsid w:val="0039392F"/>
    <w:rsid w:val="003A659B"/>
    <w:rsid w:val="003B0AA7"/>
    <w:rsid w:val="003B629F"/>
    <w:rsid w:val="003C3DEA"/>
    <w:rsid w:val="003D0B99"/>
    <w:rsid w:val="003D3A0A"/>
    <w:rsid w:val="003E1C83"/>
    <w:rsid w:val="003E4D85"/>
    <w:rsid w:val="003F229C"/>
    <w:rsid w:val="003F3860"/>
    <w:rsid w:val="003F55E5"/>
    <w:rsid w:val="00406659"/>
    <w:rsid w:val="00411040"/>
    <w:rsid w:val="004114EF"/>
    <w:rsid w:val="00412368"/>
    <w:rsid w:val="0042469B"/>
    <w:rsid w:val="00424F95"/>
    <w:rsid w:val="00426E5F"/>
    <w:rsid w:val="00432931"/>
    <w:rsid w:val="00434E3B"/>
    <w:rsid w:val="004406C2"/>
    <w:rsid w:val="004465AD"/>
    <w:rsid w:val="00457427"/>
    <w:rsid w:val="00457AF6"/>
    <w:rsid w:val="004627E1"/>
    <w:rsid w:val="004660CE"/>
    <w:rsid w:val="004746F3"/>
    <w:rsid w:val="00483532"/>
    <w:rsid w:val="00486C2F"/>
    <w:rsid w:val="00486D6C"/>
    <w:rsid w:val="00487367"/>
    <w:rsid w:val="004876AD"/>
    <w:rsid w:val="00494996"/>
    <w:rsid w:val="004A2459"/>
    <w:rsid w:val="004A2E06"/>
    <w:rsid w:val="004A5B95"/>
    <w:rsid w:val="004B2812"/>
    <w:rsid w:val="004B5149"/>
    <w:rsid w:val="004B6674"/>
    <w:rsid w:val="004C1061"/>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95A47"/>
    <w:rsid w:val="005A17A5"/>
    <w:rsid w:val="005B0124"/>
    <w:rsid w:val="005B29BF"/>
    <w:rsid w:val="005B2A00"/>
    <w:rsid w:val="005B2C22"/>
    <w:rsid w:val="005B4D5A"/>
    <w:rsid w:val="005C1EAC"/>
    <w:rsid w:val="005C3A62"/>
    <w:rsid w:val="005D031D"/>
    <w:rsid w:val="005D7083"/>
    <w:rsid w:val="005E5A6F"/>
    <w:rsid w:val="005E7E11"/>
    <w:rsid w:val="005F0B90"/>
    <w:rsid w:val="005F14C9"/>
    <w:rsid w:val="005F4D8E"/>
    <w:rsid w:val="005F7C5E"/>
    <w:rsid w:val="006028FC"/>
    <w:rsid w:val="00606880"/>
    <w:rsid w:val="006072DB"/>
    <w:rsid w:val="00613CF9"/>
    <w:rsid w:val="00621772"/>
    <w:rsid w:val="0062542A"/>
    <w:rsid w:val="00627DD3"/>
    <w:rsid w:val="00630820"/>
    <w:rsid w:val="00630AC4"/>
    <w:rsid w:val="00631671"/>
    <w:rsid w:val="006326BE"/>
    <w:rsid w:val="00633FC1"/>
    <w:rsid w:val="00636B05"/>
    <w:rsid w:val="00646049"/>
    <w:rsid w:val="00656964"/>
    <w:rsid w:val="00661A84"/>
    <w:rsid w:val="00663566"/>
    <w:rsid w:val="00671010"/>
    <w:rsid w:val="00672CAD"/>
    <w:rsid w:val="0068208C"/>
    <w:rsid w:val="00682CA1"/>
    <w:rsid w:val="0068752A"/>
    <w:rsid w:val="00690405"/>
    <w:rsid w:val="00690652"/>
    <w:rsid w:val="0069732C"/>
    <w:rsid w:val="006A5AD6"/>
    <w:rsid w:val="006B0A8D"/>
    <w:rsid w:val="006C6372"/>
    <w:rsid w:val="006D57A6"/>
    <w:rsid w:val="006D66FB"/>
    <w:rsid w:val="006D6A1B"/>
    <w:rsid w:val="006E15B3"/>
    <w:rsid w:val="006E35F9"/>
    <w:rsid w:val="006E4035"/>
    <w:rsid w:val="006F0918"/>
    <w:rsid w:val="006F334C"/>
    <w:rsid w:val="006F3859"/>
    <w:rsid w:val="006F7374"/>
    <w:rsid w:val="007013AE"/>
    <w:rsid w:val="0070401E"/>
    <w:rsid w:val="0071509E"/>
    <w:rsid w:val="0073055F"/>
    <w:rsid w:val="007307ED"/>
    <w:rsid w:val="00731C91"/>
    <w:rsid w:val="00741C0C"/>
    <w:rsid w:val="00747C7B"/>
    <w:rsid w:val="00751963"/>
    <w:rsid w:val="00756560"/>
    <w:rsid w:val="00756597"/>
    <w:rsid w:val="0076441B"/>
    <w:rsid w:val="00772F7B"/>
    <w:rsid w:val="007748E4"/>
    <w:rsid w:val="0078320A"/>
    <w:rsid w:val="0078484B"/>
    <w:rsid w:val="007918FF"/>
    <w:rsid w:val="007A1994"/>
    <w:rsid w:val="007A4D91"/>
    <w:rsid w:val="007A5257"/>
    <w:rsid w:val="007A6092"/>
    <w:rsid w:val="007B0429"/>
    <w:rsid w:val="007B0893"/>
    <w:rsid w:val="007B1315"/>
    <w:rsid w:val="007B230B"/>
    <w:rsid w:val="007B2F03"/>
    <w:rsid w:val="007B3FB8"/>
    <w:rsid w:val="007B46F3"/>
    <w:rsid w:val="007B61C2"/>
    <w:rsid w:val="007D60CC"/>
    <w:rsid w:val="007D6BB2"/>
    <w:rsid w:val="007D7BF8"/>
    <w:rsid w:val="007E0008"/>
    <w:rsid w:val="007E01C1"/>
    <w:rsid w:val="007E4DB3"/>
    <w:rsid w:val="007E5C36"/>
    <w:rsid w:val="007F0625"/>
    <w:rsid w:val="007F3578"/>
    <w:rsid w:val="00800C01"/>
    <w:rsid w:val="00802D42"/>
    <w:rsid w:val="00806298"/>
    <w:rsid w:val="00806C55"/>
    <w:rsid w:val="008170B5"/>
    <w:rsid w:val="00817732"/>
    <w:rsid w:val="008254BD"/>
    <w:rsid w:val="00827BF1"/>
    <w:rsid w:val="00830687"/>
    <w:rsid w:val="00833696"/>
    <w:rsid w:val="00833C81"/>
    <w:rsid w:val="0085029C"/>
    <w:rsid w:val="00850AA1"/>
    <w:rsid w:val="00854A6C"/>
    <w:rsid w:val="00857E3F"/>
    <w:rsid w:val="00861F65"/>
    <w:rsid w:val="008632F6"/>
    <w:rsid w:val="008661ED"/>
    <w:rsid w:val="00867C95"/>
    <w:rsid w:val="00870DE2"/>
    <w:rsid w:val="00871FA4"/>
    <w:rsid w:val="00872BDF"/>
    <w:rsid w:val="0087373D"/>
    <w:rsid w:val="00880CCA"/>
    <w:rsid w:val="00885FBB"/>
    <w:rsid w:val="00894203"/>
    <w:rsid w:val="008A0C28"/>
    <w:rsid w:val="008A32D8"/>
    <w:rsid w:val="008A7830"/>
    <w:rsid w:val="008B2D33"/>
    <w:rsid w:val="008C3846"/>
    <w:rsid w:val="008D7F01"/>
    <w:rsid w:val="008E2F04"/>
    <w:rsid w:val="008F07E4"/>
    <w:rsid w:val="008F1151"/>
    <w:rsid w:val="008F3017"/>
    <w:rsid w:val="00906036"/>
    <w:rsid w:val="00910C0D"/>
    <w:rsid w:val="00912803"/>
    <w:rsid w:val="00920619"/>
    <w:rsid w:val="00923BD6"/>
    <w:rsid w:val="00923E16"/>
    <w:rsid w:val="00925D8D"/>
    <w:rsid w:val="00930495"/>
    <w:rsid w:val="00930DB2"/>
    <w:rsid w:val="009316A6"/>
    <w:rsid w:val="0094057E"/>
    <w:rsid w:val="00940EBB"/>
    <w:rsid w:val="00941224"/>
    <w:rsid w:val="009432A5"/>
    <w:rsid w:val="00945862"/>
    <w:rsid w:val="00945DBF"/>
    <w:rsid w:val="00950BE6"/>
    <w:rsid w:val="00951A08"/>
    <w:rsid w:val="00955386"/>
    <w:rsid w:val="00965D93"/>
    <w:rsid w:val="00974FC2"/>
    <w:rsid w:val="009756AF"/>
    <w:rsid w:val="00977355"/>
    <w:rsid w:val="00980164"/>
    <w:rsid w:val="0098366A"/>
    <w:rsid w:val="00994B62"/>
    <w:rsid w:val="00995D17"/>
    <w:rsid w:val="00995F90"/>
    <w:rsid w:val="009B20FD"/>
    <w:rsid w:val="009B2D0B"/>
    <w:rsid w:val="009B4531"/>
    <w:rsid w:val="009B46FD"/>
    <w:rsid w:val="009B705B"/>
    <w:rsid w:val="009B74C7"/>
    <w:rsid w:val="009C0006"/>
    <w:rsid w:val="009D24A9"/>
    <w:rsid w:val="009D4316"/>
    <w:rsid w:val="009D48DB"/>
    <w:rsid w:val="009E78D5"/>
    <w:rsid w:val="009F6919"/>
    <w:rsid w:val="00A02BF7"/>
    <w:rsid w:val="00A05031"/>
    <w:rsid w:val="00A05E7C"/>
    <w:rsid w:val="00A06C7E"/>
    <w:rsid w:val="00A12034"/>
    <w:rsid w:val="00A27AC3"/>
    <w:rsid w:val="00A32D39"/>
    <w:rsid w:val="00A335DF"/>
    <w:rsid w:val="00A407B4"/>
    <w:rsid w:val="00A40C8C"/>
    <w:rsid w:val="00A40DE4"/>
    <w:rsid w:val="00A43632"/>
    <w:rsid w:val="00A444E2"/>
    <w:rsid w:val="00A447F5"/>
    <w:rsid w:val="00A45F58"/>
    <w:rsid w:val="00A50610"/>
    <w:rsid w:val="00A5400D"/>
    <w:rsid w:val="00A54E6A"/>
    <w:rsid w:val="00A571AA"/>
    <w:rsid w:val="00A627C2"/>
    <w:rsid w:val="00A6630B"/>
    <w:rsid w:val="00A66623"/>
    <w:rsid w:val="00A71A2A"/>
    <w:rsid w:val="00A725C3"/>
    <w:rsid w:val="00A77FE0"/>
    <w:rsid w:val="00A81228"/>
    <w:rsid w:val="00A85342"/>
    <w:rsid w:val="00A949BC"/>
    <w:rsid w:val="00A9737B"/>
    <w:rsid w:val="00AA40EF"/>
    <w:rsid w:val="00AA4E53"/>
    <w:rsid w:val="00AA5FC1"/>
    <w:rsid w:val="00AB1303"/>
    <w:rsid w:val="00AC15EC"/>
    <w:rsid w:val="00AD2376"/>
    <w:rsid w:val="00AD3288"/>
    <w:rsid w:val="00AD3757"/>
    <w:rsid w:val="00AD75AE"/>
    <w:rsid w:val="00AE01A9"/>
    <w:rsid w:val="00AE117A"/>
    <w:rsid w:val="00AE31D4"/>
    <w:rsid w:val="00AE3E11"/>
    <w:rsid w:val="00AE69FD"/>
    <w:rsid w:val="00AF3A35"/>
    <w:rsid w:val="00AF5C58"/>
    <w:rsid w:val="00B02528"/>
    <w:rsid w:val="00B071DF"/>
    <w:rsid w:val="00B109F5"/>
    <w:rsid w:val="00B14936"/>
    <w:rsid w:val="00B319F1"/>
    <w:rsid w:val="00B371FE"/>
    <w:rsid w:val="00B411A2"/>
    <w:rsid w:val="00B42F06"/>
    <w:rsid w:val="00B44A85"/>
    <w:rsid w:val="00B55F7E"/>
    <w:rsid w:val="00B60301"/>
    <w:rsid w:val="00B634AA"/>
    <w:rsid w:val="00B70CF8"/>
    <w:rsid w:val="00B72203"/>
    <w:rsid w:val="00B742C7"/>
    <w:rsid w:val="00B824F8"/>
    <w:rsid w:val="00B8391B"/>
    <w:rsid w:val="00B85AEF"/>
    <w:rsid w:val="00B92901"/>
    <w:rsid w:val="00B964C1"/>
    <w:rsid w:val="00BA37B0"/>
    <w:rsid w:val="00BA53A9"/>
    <w:rsid w:val="00BB425F"/>
    <w:rsid w:val="00BB54FA"/>
    <w:rsid w:val="00BC1739"/>
    <w:rsid w:val="00BC6777"/>
    <w:rsid w:val="00BE2F0F"/>
    <w:rsid w:val="00BF2BFE"/>
    <w:rsid w:val="00BF6376"/>
    <w:rsid w:val="00BF66CA"/>
    <w:rsid w:val="00BF739A"/>
    <w:rsid w:val="00C00FB0"/>
    <w:rsid w:val="00C05AAB"/>
    <w:rsid w:val="00C07109"/>
    <w:rsid w:val="00C07E5A"/>
    <w:rsid w:val="00C10C5E"/>
    <w:rsid w:val="00C11DC0"/>
    <w:rsid w:val="00C12015"/>
    <w:rsid w:val="00C129A5"/>
    <w:rsid w:val="00C14E31"/>
    <w:rsid w:val="00C226FD"/>
    <w:rsid w:val="00C22733"/>
    <w:rsid w:val="00C22853"/>
    <w:rsid w:val="00C25EA9"/>
    <w:rsid w:val="00C26145"/>
    <w:rsid w:val="00C26BF7"/>
    <w:rsid w:val="00C511AD"/>
    <w:rsid w:val="00C53657"/>
    <w:rsid w:val="00C62740"/>
    <w:rsid w:val="00C66E93"/>
    <w:rsid w:val="00C803DA"/>
    <w:rsid w:val="00C81078"/>
    <w:rsid w:val="00C81991"/>
    <w:rsid w:val="00C8492B"/>
    <w:rsid w:val="00CA0486"/>
    <w:rsid w:val="00CA598C"/>
    <w:rsid w:val="00CB7E2D"/>
    <w:rsid w:val="00CC19DB"/>
    <w:rsid w:val="00CC37C0"/>
    <w:rsid w:val="00CC4990"/>
    <w:rsid w:val="00CC4DB3"/>
    <w:rsid w:val="00CD1840"/>
    <w:rsid w:val="00CD2DA6"/>
    <w:rsid w:val="00CD5D9E"/>
    <w:rsid w:val="00CD63D0"/>
    <w:rsid w:val="00CD68E8"/>
    <w:rsid w:val="00CF0706"/>
    <w:rsid w:val="00CF18D5"/>
    <w:rsid w:val="00CF36FD"/>
    <w:rsid w:val="00CF3E6C"/>
    <w:rsid w:val="00D056CE"/>
    <w:rsid w:val="00D1058A"/>
    <w:rsid w:val="00D12F00"/>
    <w:rsid w:val="00D1508F"/>
    <w:rsid w:val="00D170C6"/>
    <w:rsid w:val="00D274A5"/>
    <w:rsid w:val="00D27795"/>
    <w:rsid w:val="00D30D6F"/>
    <w:rsid w:val="00D329A6"/>
    <w:rsid w:val="00D35F73"/>
    <w:rsid w:val="00D3722C"/>
    <w:rsid w:val="00D40A56"/>
    <w:rsid w:val="00D43E8F"/>
    <w:rsid w:val="00D55DD7"/>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3195"/>
    <w:rsid w:val="00D94AFD"/>
    <w:rsid w:val="00D951F0"/>
    <w:rsid w:val="00D95217"/>
    <w:rsid w:val="00DA0502"/>
    <w:rsid w:val="00DA46DF"/>
    <w:rsid w:val="00DB0A54"/>
    <w:rsid w:val="00DB252F"/>
    <w:rsid w:val="00DB7305"/>
    <w:rsid w:val="00DB74A4"/>
    <w:rsid w:val="00DC3BDB"/>
    <w:rsid w:val="00DC7AC9"/>
    <w:rsid w:val="00DE2062"/>
    <w:rsid w:val="00DE24E0"/>
    <w:rsid w:val="00DE7A63"/>
    <w:rsid w:val="00DF34B5"/>
    <w:rsid w:val="00E01FE7"/>
    <w:rsid w:val="00E2522C"/>
    <w:rsid w:val="00E267C2"/>
    <w:rsid w:val="00E36EC2"/>
    <w:rsid w:val="00E42E95"/>
    <w:rsid w:val="00E504FB"/>
    <w:rsid w:val="00E53EB1"/>
    <w:rsid w:val="00E5410C"/>
    <w:rsid w:val="00E54B63"/>
    <w:rsid w:val="00E65C2A"/>
    <w:rsid w:val="00E7053C"/>
    <w:rsid w:val="00E76795"/>
    <w:rsid w:val="00E811D2"/>
    <w:rsid w:val="00E84287"/>
    <w:rsid w:val="00E848CB"/>
    <w:rsid w:val="00E95397"/>
    <w:rsid w:val="00EA457A"/>
    <w:rsid w:val="00EB5617"/>
    <w:rsid w:val="00EC2C54"/>
    <w:rsid w:val="00EC4268"/>
    <w:rsid w:val="00ED1860"/>
    <w:rsid w:val="00ED24BE"/>
    <w:rsid w:val="00ED2739"/>
    <w:rsid w:val="00ED42CC"/>
    <w:rsid w:val="00ED62B8"/>
    <w:rsid w:val="00EE2EF6"/>
    <w:rsid w:val="00EE4810"/>
    <w:rsid w:val="00EE48D5"/>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083D"/>
    <w:rsid w:val="00F32CA2"/>
    <w:rsid w:val="00F368A4"/>
    <w:rsid w:val="00F40F8D"/>
    <w:rsid w:val="00F44DD1"/>
    <w:rsid w:val="00F50227"/>
    <w:rsid w:val="00F51222"/>
    <w:rsid w:val="00F56161"/>
    <w:rsid w:val="00F5635C"/>
    <w:rsid w:val="00F65760"/>
    <w:rsid w:val="00F6585E"/>
    <w:rsid w:val="00F678CA"/>
    <w:rsid w:val="00F704C8"/>
    <w:rsid w:val="00F70C9E"/>
    <w:rsid w:val="00F71744"/>
    <w:rsid w:val="00F74963"/>
    <w:rsid w:val="00F806A5"/>
    <w:rsid w:val="00F815D7"/>
    <w:rsid w:val="00F90CBC"/>
    <w:rsid w:val="00F91965"/>
    <w:rsid w:val="00F91ADE"/>
    <w:rsid w:val="00F96041"/>
    <w:rsid w:val="00FA230B"/>
    <w:rsid w:val="00FA3B5B"/>
    <w:rsid w:val="00FA3CFE"/>
    <w:rsid w:val="00FB32A2"/>
    <w:rsid w:val="00FC0CDB"/>
    <w:rsid w:val="00FC3E8E"/>
    <w:rsid w:val="00FD5E44"/>
    <w:rsid w:val="00FD6A24"/>
    <w:rsid w:val="00FE24E5"/>
    <w:rsid w:val="00FE263F"/>
    <w:rsid w:val="00FE6E19"/>
    <w:rsid w:val="00FE7F9A"/>
    <w:rsid w:val="00FF3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5B202E"/>
  <w15:docId w15:val="{83BA0048-B4D9-4342-A008-A25D29BE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NoSpacing">
    <w:name w:val="No Spacing"/>
    <w:uiPriority w:val="1"/>
    <w:qFormat/>
    <w:rsid w:val="002432AB"/>
    <w:rPr>
      <w:rFonts w:asciiTheme="minorHAnsi" w:eastAsiaTheme="minorHAnsi" w:hAnsiTheme="minorHAnsi" w:cstheme="minorBidi"/>
      <w:kern w:val="2"/>
      <w:sz w:val="24"/>
      <w:szCs w:val="24"/>
      <w14:ligatures w14:val="standardContextual"/>
    </w:rPr>
  </w:style>
  <w:style w:type="paragraph" w:customStyle="1" w:styleId="scamendlanginstruction">
    <w:name w:val="sc_amend_langinstruction"/>
    <w:qFormat/>
    <w:rsid w:val="00EC4268"/>
    <w:pPr>
      <w:widowControl w:val="0"/>
      <w:spacing w:before="480" w:after="480"/>
    </w:pPr>
    <w:rPr>
      <w:rFonts w:eastAsiaTheme="majorEastAsia" w:cstheme="majorBidi"/>
      <w:sz w:val="28"/>
      <w:szCs w:val="28"/>
    </w:rPr>
  </w:style>
  <w:style w:type="paragraph" w:customStyle="1" w:styleId="scamendtitleconform">
    <w:name w:val="sc_amend_titleconform"/>
    <w:qFormat/>
    <w:rsid w:val="00EC4268"/>
    <w:pPr>
      <w:widowControl w:val="0"/>
      <w:ind w:left="216"/>
    </w:pPr>
    <w:rPr>
      <w:rFonts w:eastAsiaTheme="majorEastAsia" w:cstheme="majorBidi"/>
      <w:sz w:val="28"/>
      <w:szCs w:val="28"/>
    </w:rPr>
  </w:style>
  <w:style w:type="paragraph" w:customStyle="1" w:styleId="sccodifiedsection">
    <w:name w:val="sc_codified_section"/>
    <w:qFormat/>
    <w:rsid w:val="00EC4268"/>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EC4268"/>
    <w:rPr>
      <w:caps w:val="0"/>
      <w:smallCaps w:val="0"/>
      <w:strike w:val="0"/>
      <w:dstrike w:val="0"/>
      <w:vanish w:val="0"/>
      <w:color w:val="0070C0"/>
      <w:u w:val="single"/>
      <w:vertAlign w:val="baseline"/>
    </w:rPr>
  </w:style>
  <w:style w:type="paragraph" w:customStyle="1" w:styleId="scamendconformline">
    <w:name w:val="sc_amend_conformline"/>
    <w:qFormat/>
    <w:rsid w:val="00EC4268"/>
    <w:pPr>
      <w:widowControl w:val="0"/>
      <w:spacing w:before="720"/>
      <w:ind w:left="216"/>
    </w:pPr>
    <w:rPr>
      <w:rFonts w:eastAsiaTheme="majorEastAsia" w:cstheme="majorBidi"/>
      <w:sz w:val="28"/>
      <w:szCs w:val="28"/>
    </w:rPr>
  </w:style>
  <w:style w:type="character" w:customStyle="1" w:styleId="scinsert">
    <w:name w:val="sc_insert"/>
    <w:uiPriority w:val="1"/>
    <w:qFormat/>
    <w:rsid w:val="00EC4268"/>
    <w:rPr>
      <w:caps w:val="0"/>
      <w:smallCaps w:val="0"/>
      <w:strike w:val="0"/>
      <w:dstrike w:val="0"/>
      <w:vanish w:val="0"/>
      <w:u w:val="single"/>
      <w:vertAlign w:val="baseline"/>
      <w:lang w:val="en-US"/>
    </w:rPr>
  </w:style>
  <w:style w:type="character" w:customStyle="1" w:styleId="scstrikered">
    <w:name w:val="sc_strike_red"/>
    <w:uiPriority w:val="1"/>
    <w:qFormat/>
    <w:rsid w:val="00EC4268"/>
    <w:rPr>
      <w:strike/>
      <w:dstrike w:val="0"/>
      <w:color w:val="FF0000"/>
      <w:lang w:val="en-US"/>
    </w:rPr>
  </w:style>
  <w:style w:type="paragraph" w:customStyle="1" w:styleId="scnewcodesection">
    <w:name w:val="sc_new_code_section"/>
    <w:qFormat/>
    <w:rsid w:val="00EC42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EC4268"/>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CD18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80F42543D44D9BB6AD81DBC13CDF1A"/>
        <w:category>
          <w:name w:val="General"/>
          <w:gallery w:val="placeholder"/>
        </w:category>
        <w:types>
          <w:type w:val="bbPlcHdr"/>
        </w:types>
        <w:behaviors>
          <w:behavior w:val="content"/>
        </w:behaviors>
        <w:guid w:val="{FF3059BC-820C-45E2-8492-8A4A4E888118}"/>
      </w:docPartPr>
      <w:docPartBody>
        <w:p w:rsidR="00FA3BAE" w:rsidRDefault="00FA3BAE" w:rsidP="00FA3BAE">
          <w:pPr>
            <w:pStyle w:val="EA80F42543D44D9BB6AD81DBC13CDF1A"/>
          </w:pPr>
          <w:r w:rsidRPr="004301E6">
            <w:rPr>
              <w:rStyle w:val="PlaceholderText"/>
            </w:rPr>
            <w:t>Click or tap here to enter text.</w:t>
          </w:r>
        </w:p>
      </w:docPartBody>
    </w:docPart>
    <w:docPart>
      <w:docPartPr>
        <w:name w:val="6BC0607CFB9D4CBFA404F1BAA41C1AD5"/>
        <w:category>
          <w:name w:val="General"/>
          <w:gallery w:val="placeholder"/>
        </w:category>
        <w:types>
          <w:type w:val="bbPlcHdr"/>
        </w:types>
        <w:behaviors>
          <w:behavior w:val="content"/>
        </w:behaviors>
        <w:guid w:val="{A60A3FA1-476D-4B2B-92B3-0532CBDAB38F}"/>
      </w:docPartPr>
      <w:docPartBody>
        <w:p w:rsidR="00FA3BAE" w:rsidRDefault="00FA3BAE" w:rsidP="00FA3BAE">
          <w:pPr>
            <w:pStyle w:val="6BC0607CFB9D4CBFA404F1BAA41C1AD5"/>
          </w:pPr>
          <w:r w:rsidRPr="004301E6">
            <w:rPr>
              <w:rStyle w:val="PlaceholderText"/>
            </w:rPr>
            <w:t>Click or tap here to enter text.</w:t>
          </w:r>
        </w:p>
      </w:docPartBody>
    </w:docPart>
    <w:docPart>
      <w:docPartPr>
        <w:name w:val="A35DEC5EAE8D4A239957C77CBFFD4F50"/>
        <w:category>
          <w:name w:val="General"/>
          <w:gallery w:val="placeholder"/>
        </w:category>
        <w:types>
          <w:type w:val="bbPlcHdr"/>
        </w:types>
        <w:behaviors>
          <w:behavior w:val="content"/>
        </w:behaviors>
        <w:guid w:val="{0E4CF551-5D14-43A5-840A-4EE44F561CA0}"/>
      </w:docPartPr>
      <w:docPartBody>
        <w:p w:rsidR="004860E2" w:rsidRDefault="004860E2" w:rsidP="004860E2">
          <w:pPr>
            <w:pStyle w:val="A35DEC5EAE8D4A239957C77CBFFD4F50"/>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AE"/>
    <w:rsid w:val="001B3DEA"/>
    <w:rsid w:val="002458D7"/>
    <w:rsid w:val="002733F6"/>
    <w:rsid w:val="004860E2"/>
    <w:rsid w:val="006E15B3"/>
    <w:rsid w:val="007307ED"/>
    <w:rsid w:val="00C8492B"/>
    <w:rsid w:val="00CE0994"/>
    <w:rsid w:val="00FA3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60E2"/>
    <w:rPr>
      <w:color w:val="808080"/>
    </w:rPr>
  </w:style>
  <w:style w:type="paragraph" w:customStyle="1" w:styleId="EA80F42543D44D9BB6AD81DBC13CDF1A">
    <w:name w:val="EA80F42543D44D9BB6AD81DBC13CDF1A"/>
    <w:rsid w:val="00FA3BAE"/>
  </w:style>
  <w:style w:type="paragraph" w:customStyle="1" w:styleId="6BC0607CFB9D4CBFA404F1BAA41C1AD5">
    <w:name w:val="6BC0607CFB9D4CBFA404F1BAA41C1AD5"/>
    <w:rsid w:val="00FA3BAE"/>
  </w:style>
  <w:style w:type="paragraph" w:customStyle="1" w:styleId="A35DEC5EAE8D4A239957C77CBFFD4F50">
    <w:name w:val="A35DEC5EAE8D4A239957C77CBFFD4F50"/>
    <w:rsid w:val="00486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10159</Words>
  <Characters>55506</Characters>
  <Application>Microsoft Office Word</Application>
  <DocSecurity>0</DocSecurity>
  <Lines>1588</Lines>
  <Paragraphs>478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3/4/2025 - South Carolina Legislature Online</dc:title>
  <dc:creator>Michele Neal</dc:creator>
  <cp:lastModifiedBy>Danny Crook</cp:lastModifiedBy>
  <cp:revision>2</cp:revision>
  <cp:lastPrinted>2025-03-06T16:19:00Z</cp:lastPrinted>
  <dcterms:created xsi:type="dcterms:W3CDTF">2025-03-06T16:25:00Z</dcterms:created>
  <dcterms:modified xsi:type="dcterms:W3CDTF">2025-03-06T16:25:00Z</dcterms:modified>
</cp:coreProperties>
</file>